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endnotes.xml" ContentType="application/vnd.openxmlformats-officedocument.wordprocessingml.endnotes+xml"/>
  <Override PartName="/word/header2.xml" ContentType="application/vnd.openxmlformats-officedocument.wordprocessingml.head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2EE38A" w14:textId="743C690D" w:rsidR="00D439C2" w:rsidRPr="00B8025D" w:rsidRDefault="00D439C2" w:rsidP="00B8025D">
      <w:pPr>
        <w:pStyle w:val="Heading1"/>
        <w:rPr>
          <w:b w:val="0"/>
          <w:lang w:val="en-GB"/>
        </w:rPr>
      </w:pPr>
      <w:bookmarkStart w:id="0" w:name="_Toc853904"/>
      <w:bookmarkStart w:id="1" w:name="_GoBack"/>
      <w:bookmarkEnd w:id="1"/>
      <w:r w:rsidRPr="00B8025D">
        <w:rPr>
          <w:sz w:val="24"/>
          <w:lang w:val="en-GB"/>
        </w:rPr>
        <w:t xml:space="preserve">Annex </w:t>
      </w:r>
      <w:r w:rsidR="00B3114E" w:rsidRPr="00B8025D">
        <w:rPr>
          <w:sz w:val="24"/>
          <w:lang w:val="en-GB"/>
        </w:rPr>
        <w:t>R</w:t>
      </w:r>
      <w:r w:rsidRPr="00B8025D">
        <w:rPr>
          <w:sz w:val="24"/>
          <w:lang w:val="en-GB"/>
        </w:rPr>
        <w:t>: Biophysical and socio-economic profiles of the Project Landscape and Seascape</w:t>
      </w:r>
      <w:bookmarkEnd w:id="0"/>
    </w:p>
    <w:p w14:paraId="409517CE" w14:textId="45ABF9C1" w:rsidR="00ED35A8" w:rsidRDefault="00ED35A8" w:rsidP="007068C7">
      <w:pPr>
        <w:spacing w:line="276" w:lineRule="auto"/>
        <w:jc w:val="both"/>
        <w:rPr>
          <w:rFonts w:cstheme="minorHAnsi"/>
          <w:sz w:val="20"/>
          <w:szCs w:val="20"/>
          <w:lang w:val="en-GB"/>
        </w:rPr>
      </w:pPr>
    </w:p>
    <w:p w14:paraId="719949C9" w14:textId="77777777" w:rsidR="00167E74" w:rsidRPr="008862CA" w:rsidRDefault="00167E74" w:rsidP="007068C7">
      <w:pPr>
        <w:spacing w:line="276" w:lineRule="auto"/>
        <w:jc w:val="both"/>
        <w:rPr>
          <w:rFonts w:cstheme="minorHAnsi"/>
          <w:sz w:val="20"/>
          <w:szCs w:val="20"/>
          <w:lang w:val="en-GB"/>
        </w:rPr>
      </w:pPr>
    </w:p>
    <w:sdt>
      <w:sdtPr>
        <w:rPr>
          <w:rFonts w:asciiTheme="minorHAnsi" w:eastAsiaTheme="minorEastAsia" w:hAnsiTheme="minorHAnsi" w:cstheme="minorBidi"/>
          <w:color w:val="auto"/>
          <w:sz w:val="20"/>
          <w:szCs w:val="20"/>
          <w:lang w:eastAsia="ja-JP"/>
        </w:rPr>
        <w:id w:val="-1704240146"/>
        <w:docPartObj>
          <w:docPartGallery w:val="Table of Contents"/>
          <w:docPartUnique/>
        </w:docPartObj>
      </w:sdtPr>
      <w:sdtEndPr>
        <w:rPr>
          <w:b/>
          <w:bCs/>
          <w:noProof/>
        </w:rPr>
      </w:sdtEndPr>
      <w:sdtContent>
        <w:p w14:paraId="3887F263" w14:textId="650EA4DB" w:rsidR="00CE2DDD" w:rsidRPr="008862CA" w:rsidRDefault="008862CA" w:rsidP="00571683">
          <w:pPr>
            <w:pStyle w:val="TOCHeading"/>
            <w:spacing w:before="0" w:after="0" w:line="312" w:lineRule="auto"/>
            <w:rPr>
              <w:rFonts w:asciiTheme="minorHAnsi" w:hAnsiTheme="minorHAnsi"/>
              <w:b/>
              <w:sz w:val="24"/>
              <w:szCs w:val="24"/>
            </w:rPr>
          </w:pPr>
          <w:r w:rsidRPr="008862CA">
            <w:rPr>
              <w:rFonts w:asciiTheme="minorHAnsi" w:hAnsiTheme="minorHAnsi"/>
              <w:b/>
              <w:sz w:val="24"/>
              <w:szCs w:val="24"/>
            </w:rPr>
            <w:t>CONTENTS</w:t>
          </w:r>
        </w:p>
        <w:p w14:paraId="03242917" w14:textId="77960F25" w:rsidR="00571683" w:rsidRDefault="00ED35A8" w:rsidP="00571683">
          <w:pPr>
            <w:pStyle w:val="TOC1"/>
            <w:tabs>
              <w:tab w:val="right" w:leader="dot" w:pos="9376"/>
            </w:tabs>
            <w:spacing w:after="0" w:line="312" w:lineRule="auto"/>
            <w:rPr>
              <w:rFonts w:asciiTheme="minorHAnsi" w:eastAsiaTheme="minorEastAsia" w:hAnsiTheme="minorHAnsi" w:cstheme="minorBidi"/>
              <w:noProof/>
              <w:lang w:val="en-US"/>
            </w:rPr>
          </w:pPr>
          <w:r w:rsidRPr="008862CA">
            <w:rPr>
              <w:rFonts w:asciiTheme="minorHAnsi" w:hAnsiTheme="minorHAnsi"/>
              <w:sz w:val="20"/>
              <w:szCs w:val="20"/>
            </w:rPr>
            <w:fldChar w:fldCharType="begin"/>
          </w:r>
          <w:r w:rsidRPr="008862CA">
            <w:rPr>
              <w:rFonts w:asciiTheme="minorHAnsi" w:hAnsiTheme="minorHAnsi"/>
              <w:sz w:val="20"/>
              <w:szCs w:val="20"/>
            </w:rPr>
            <w:instrText xml:space="preserve"> TOC \o "1-5" \h \z \u </w:instrText>
          </w:r>
          <w:r w:rsidRPr="008862CA">
            <w:rPr>
              <w:rFonts w:asciiTheme="minorHAnsi" w:hAnsiTheme="minorHAnsi"/>
              <w:sz w:val="20"/>
              <w:szCs w:val="20"/>
            </w:rPr>
            <w:fldChar w:fldCharType="separate"/>
          </w:r>
          <w:hyperlink w:anchor="_Toc853904" w:history="1">
            <w:r w:rsidR="00571683" w:rsidRPr="00677353">
              <w:rPr>
                <w:rStyle w:val="Hyperlink"/>
                <w:noProof/>
              </w:rPr>
              <w:t>Annex R: Biophysical and socio-economic profiles of the Project Landscape and Seascape</w:t>
            </w:r>
            <w:r w:rsidR="00571683">
              <w:rPr>
                <w:noProof/>
                <w:webHidden/>
              </w:rPr>
              <w:tab/>
            </w:r>
            <w:r w:rsidR="00571683">
              <w:rPr>
                <w:noProof/>
                <w:webHidden/>
              </w:rPr>
              <w:fldChar w:fldCharType="begin"/>
            </w:r>
            <w:r w:rsidR="00571683">
              <w:rPr>
                <w:noProof/>
                <w:webHidden/>
              </w:rPr>
              <w:instrText xml:space="preserve"> PAGEREF _Toc853904 \h </w:instrText>
            </w:r>
            <w:r w:rsidR="00571683">
              <w:rPr>
                <w:noProof/>
                <w:webHidden/>
              </w:rPr>
            </w:r>
            <w:r w:rsidR="00571683">
              <w:rPr>
                <w:noProof/>
                <w:webHidden/>
              </w:rPr>
              <w:fldChar w:fldCharType="separate"/>
            </w:r>
            <w:r w:rsidR="0048601C">
              <w:rPr>
                <w:noProof/>
                <w:webHidden/>
              </w:rPr>
              <w:t>1</w:t>
            </w:r>
            <w:r w:rsidR="00571683">
              <w:rPr>
                <w:noProof/>
                <w:webHidden/>
              </w:rPr>
              <w:fldChar w:fldCharType="end"/>
            </w:r>
          </w:hyperlink>
        </w:p>
        <w:p w14:paraId="1D490E48" w14:textId="10C1EDC2" w:rsidR="00571683" w:rsidRDefault="00AE1ACE" w:rsidP="00571683">
          <w:pPr>
            <w:pStyle w:val="TOC2"/>
            <w:tabs>
              <w:tab w:val="right" w:leader="dot" w:pos="9376"/>
            </w:tabs>
            <w:spacing w:after="0" w:line="312" w:lineRule="auto"/>
            <w:rPr>
              <w:rFonts w:asciiTheme="minorHAnsi" w:eastAsiaTheme="minorEastAsia" w:hAnsiTheme="minorHAnsi" w:cstheme="minorBidi"/>
              <w:noProof/>
              <w:lang w:val="en-US"/>
            </w:rPr>
          </w:pPr>
          <w:hyperlink w:anchor="_Toc853905" w:history="1">
            <w:r w:rsidR="00571683" w:rsidRPr="00677353">
              <w:rPr>
                <w:rStyle w:val="Hyperlink"/>
                <w:noProof/>
              </w:rPr>
              <w:t xml:space="preserve">The project landscape and seascape </w:t>
            </w:r>
            <w:r w:rsidR="006B28D9">
              <w:rPr>
                <w:rStyle w:val="Hyperlink"/>
                <w:noProof/>
              </w:rPr>
              <w:t>and the three</w:t>
            </w:r>
            <w:r w:rsidR="00571683" w:rsidRPr="00677353">
              <w:rPr>
                <w:rStyle w:val="Hyperlink"/>
                <w:noProof/>
              </w:rPr>
              <w:t xml:space="preserve"> T</w:t>
            </w:r>
            <w:r w:rsidR="006B28D9">
              <w:rPr>
                <w:rStyle w:val="Hyperlink"/>
                <w:noProof/>
              </w:rPr>
              <w:t xml:space="preserve">rial </w:t>
            </w:r>
            <w:r w:rsidR="00571683" w:rsidRPr="00677353">
              <w:rPr>
                <w:rStyle w:val="Hyperlink"/>
                <w:noProof/>
              </w:rPr>
              <w:t>L</w:t>
            </w:r>
            <w:r w:rsidR="006B28D9">
              <w:rPr>
                <w:rStyle w:val="Hyperlink"/>
                <w:noProof/>
              </w:rPr>
              <w:t>andscapes</w:t>
            </w:r>
            <w:r w:rsidR="00571683">
              <w:rPr>
                <w:noProof/>
                <w:webHidden/>
              </w:rPr>
              <w:tab/>
            </w:r>
            <w:r w:rsidR="00571683">
              <w:rPr>
                <w:noProof/>
                <w:webHidden/>
              </w:rPr>
              <w:fldChar w:fldCharType="begin"/>
            </w:r>
            <w:r w:rsidR="00571683">
              <w:rPr>
                <w:noProof/>
                <w:webHidden/>
              </w:rPr>
              <w:instrText xml:space="preserve"> PAGEREF _Toc853905 \h </w:instrText>
            </w:r>
            <w:r w:rsidR="00571683">
              <w:rPr>
                <w:noProof/>
                <w:webHidden/>
              </w:rPr>
            </w:r>
            <w:r w:rsidR="00571683">
              <w:rPr>
                <w:noProof/>
                <w:webHidden/>
              </w:rPr>
              <w:fldChar w:fldCharType="separate"/>
            </w:r>
            <w:r w:rsidR="0048601C">
              <w:rPr>
                <w:noProof/>
                <w:webHidden/>
              </w:rPr>
              <w:t>3</w:t>
            </w:r>
            <w:r w:rsidR="00571683">
              <w:rPr>
                <w:noProof/>
                <w:webHidden/>
              </w:rPr>
              <w:fldChar w:fldCharType="end"/>
            </w:r>
          </w:hyperlink>
        </w:p>
        <w:p w14:paraId="16B5991B" w14:textId="53F7A6E4" w:rsidR="00571683" w:rsidRDefault="00AE1ACE" w:rsidP="00571683">
          <w:pPr>
            <w:pStyle w:val="TOC2"/>
            <w:tabs>
              <w:tab w:val="right" w:leader="dot" w:pos="9376"/>
            </w:tabs>
            <w:spacing w:after="0" w:line="312" w:lineRule="auto"/>
            <w:rPr>
              <w:rFonts w:asciiTheme="minorHAnsi" w:eastAsiaTheme="minorEastAsia" w:hAnsiTheme="minorHAnsi" w:cstheme="minorBidi"/>
              <w:noProof/>
              <w:lang w:val="en-US"/>
            </w:rPr>
          </w:pPr>
          <w:hyperlink w:anchor="_Toc853906" w:history="1">
            <w:r w:rsidR="00571683" w:rsidRPr="00677353">
              <w:rPr>
                <w:rStyle w:val="Hyperlink"/>
                <w:noProof/>
              </w:rPr>
              <w:t>Climatic Geo-physical and biological descriptions of the project landscape</w:t>
            </w:r>
            <w:r w:rsidR="00571683">
              <w:rPr>
                <w:noProof/>
                <w:webHidden/>
              </w:rPr>
              <w:tab/>
            </w:r>
            <w:r w:rsidR="00571683">
              <w:rPr>
                <w:noProof/>
                <w:webHidden/>
              </w:rPr>
              <w:fldChar w:fldCharType="begin"/>
            </w:r>
            <w:r w:rsidR="00571683">
              <w:rPr>
                <w:noProof/>
                <w:webHidden/>
              </w:rPr>
              <w:instrText xml:space="preserve"> PAGEREF _Toc853906 \h </w:instrText>
            </w:r>
            <w:r w:rsidR="00571683">
              <w:rPr>
                <w:noProof/>
                <w:webHidden/>
              </w:rPr>
            </w:r>
            <w:r w:rsidR="00571683">
              <w:rPr>
                <w:noProof/>
                <w:webHidden/>
              </w:rPr>
              <w:fldChar w:fldCharType="separate"/>
            </w:r>
            <w:r w:rsidR="0048601C">
              <w:rPr>
                <w:noProof/>
                <w:webHidden/>
              </w:rPr>
              <w:t>3</w:t>
            </w:r>
            <w:r w:rsidR="00571683">
              <w:rPr>
                <w:noProof/>
                <w:webHidden/>
              </w:rPr>
              <w:fldChar w:fldCharType="end"/>
            </w:r>
          </w:hyperlink>
        </w:p>
        <w:p w14:paraId="4FBF6D16" w14:textId="11B88878" w:rsidR="00571683" w:rsidRDefault="00AE1ACE" w:rsidP="00571683">
          <w:pPr>
            <w:pStyle w:val="TOC2"/>
            <w:tabs>
              <w:tab w:val="right" w:leader="dot" w:pos="9376"/>
            </w:tabs>
            <w:spacing w:after="0" w:line="312" w:lineRule="auto"/>
            <w:rPr>
              <w:rFonts w:asciiTheme="minorHAnsi" w:eastAsiaTheme="minorEastAsia" w:hAnsiTheme="minorHAnsi" w:cstheme="minorBidi"/>
              <w:noProof/>
              <w:lang w:val="en-US"/>
            </w:rPr>
          </w:pPr>
          <w:hyperlink w:anchor="_Toc853907" w:history="1">
            <w:r w:rsidR="00571683" w:rsidRPr="00677353">
              <w:rPr>
                <w:rStyle w:val="Hyperlink"/>
                <w:noProof/>
              </w:rPr>
              <w:t>Climatic and geo-physical conditions of the three Trial Landscapes</w:t>
            </w:r>
            <w:r w:rsidR="00571683">
              <w:rPr>
                <w:noProof/>
                <w:webHidden/>
              </w:rPr>
              <w:tab/>
            </w:r>
            <w:r w:rsidR="00571683">
              <w:rPr>
                <w:noProof/>
                <w:webHidden/>
              </w:rPr>
              <w:fldChar w:fldCharType="begin"/>
            </w:r>
            <w:r w:rsidR="00571683">
              <w:rPr>
                <w:noProof/>
                <w:webHidden/>
              </w:rPr>
              <w:instrText xml:space="preserve"> PAGEREF _Toc853907 \h </w:instrText>
            </w:r>
            <w:r w:rsidR="00571683">
              <w:rPr>
                <w:noProof/>
                <w:webHidden/>
              </w:rPr>
            </w:r>
            <w:r w:rsidR="00571683">
              <w:rPr>
                <w:noProof/>
                <w:webHidden/>
              </w:rPr>
              <w:fldChar w:fldCharType="separate"/>
            </w:r>
            <w:r w:rsidR="0048601C">
              <w:rPr>
                <w:noProof/>
                <w:webHidden/>
              </w:rPr>
              <w:t>6</w:t>
            </w:r>
            <w:r w:rsidR="00571683">
              <w:rPr>
                <w:noProof/>
                <w:webHidden/>
              </w:rPr>
              <w:fldChar w:fldCharType="end"/>
            </w:r>
          </w:hyperlink>
        </w:p>
        <w:p w14:paraId="7DC8BB62" w14:textId="2470BD12" w:rsidR="00571683" w:rsidRDefault="00AE1ACE" w:rsidP="00571683">
          <w:pPr>
            <w:pStyle w:val="TOC4"/>
            <w:tabs>
              <w:tab w:val="right" w:leader="dot" w:pos="9376"/>
            </w:tabs>
            <w:spacing w:after="0" w:line="312" w:lineRule="auto"/>
            <w:rPr>
              <w:rFonts w:asciiTheme="minorHAnsi" w:eastAsiaTheme="minorEastAsia" w:hAnsiTheme="minorHAnsi" w:cstheme="minorBidi"/>
              <w:noProof/>
              <w:lang w:val="en-US"/>
            </w:rPr>
          </w:pPr>
          <w:hyperlink w:anchor="_Toc853908" w:history="1">
            <w:r w:rsidR="00571683" w:rsidRPr="00677353">
              <w:rPr>
                <w:rStyle w:val="Hyperlink"/>
                <w:noProof/>
              </w:rPr>
              <w:t>Trial Landscape 1:</w:t>
            </w:r>
            <w:r w:rsidR="00571683">
              <w:rPr>
                <w:noProof/>
                <w:webHidden/>
              </w:rPr>
              <w:tab/>
            </w:r>
            <w:r w:rsidR="00571683">
              <w:rPr>
                <w:noProof/>
                <w:webHidden/>
              </w:rPr>
              <w:fldChar w:fldCharType="begin"/>
            </w:r>
            <w:r w:rsidR="00571683">
              <w:rPr>
                <w:noProof/>
                <w:webHidden/>
              </w:rPr>
              <w:instrText xml:space="preserve"> PAGEREF _Toc853908 \h </w:instrText>
            </w:r>
            <w:r w:rsidR="00571683">
              <w:rPr>
                <w:noProof/>
                <w:webHidden/>
              </w:rPr>
            </w:r>
            <w:r w:rsidR="00571683">
              <w:rPr>
                <w:noProof/>
                <w:webHidden/>
              </w:rPr>
              <w:fldChar w:fldCharType="separate"/>
            </w:r>
            <w:r w:rsidR="0048601C">
              <w:rPr>
                <w:noProof/>
                <w:webHidden/>
              </w:rPr>
              <w:t>6</w:t>
            </w:r>
            <w:r w:rsidR="00571683">
              <w:rPr>
                <w:noProof/>
                <w:webHidden/>
              </w:rPr>
              <w:fldChar w:fldCharType="end"/>
            </w:r>
          </w:hyperlink>
        </w:p>
        <w:p w14:paraId="18C98901" w14:textId="177A343A" w:rsidR="00571683" w:rsidRDefault="00AE1ACE" w:rsidP="00571683">
          <w:pPr>
            <w:pStyle w:val="TOC4"/>
            <w:tabs>
              <w:tab w:val="right" w:leader="dot" w:pos="9376"/>
            </w:tabs>
            <w:spacing w:after="0" w:line="312" w:lineRule="auto"/>
            <w:rPr>
              <w:rFonts w:asciiTheme="minorHAnsi" w:eastAsiaTheme="minorEastAsia" w:hAnsiTheme="minorHAnsi" w:cstheme="minorBidi"/>
              <w:noProof/>
              <w:lang w:val="en-US"/>
            </w:rPr>
          </w:pPr>
          <w:hyperlink w:anchor="_Toc853909" w:history="1">
            <w:r w:rsidR="00571683" w:rsidRPr="00677353">
              <w:rPr>
                <w:rStyle w:val="Hyperlink"/>
                <w:noProof/>
              </w:rPr>
              <w:t>Trial Landscape 2:</w:t>
            </w:r>
            <w:r w:rsidR="00571683">
              <w:rPr>
                <w:noProof/>
                <w:webHidden/>
              </w:rPr>
              <w:tab/>
            </w:r>
            <w:r w:rsidR="00571683">
              <w:rPr>
                <w:noProof/>
                <w:webHidden/>
              </w:rPr>
              <w:fldChar w:fldCharType="begin"/>
            </w:r>
            <w:r w:rsidR="00571683">
              <w:rPr>
                <w:noProof/>
                <w:webHidden/>
              </w:rPr>
              <w:instrText xml:space="preserve"> PAGEREF _Toc853909 \h </w:instrText>
            </w:r>
            <w:r w:rsidR="00571683">
              <w:rPr>
                <w:noProof/>
                <w:webHidden/>
              </w:rPr>
            </w:r>
            <w:r w:rsidR="00571683">
              <w:rPr>
                <w:noProof/>
                <w:webHidden/>
              </w:rPr>
              <w:fldChar w:fldCharType="separate"/>
            </w:r>
            <w:r w:rsidR="0048601C">
              <w:rPr>
                <w:noProof/>
                <w:webHidden/>
              </w:rPr>
              <w:t>6</w:t>
            </w:r>
            <w:r w:rsidR="00571683">
              <w:rPr>
                <w:noProof/>
                <w:webHidden/>
              </w:rPr>
              <w:fldChar w:fldCharType="end"/>
            </w:r>
          </w:hyperlink>
        </w:p>
        <w:p w14:paraId="06999C25" w14:textId="13242861" w:rsidR="00571683" w:rsidRDefault="00AE1ACE" w:rsidP="00571683">
          <w:pPr>
            <w:pStyle w:val="TOC4"/>
            <w:tabs>
              <w:tab w:val="right" w:leader="dot" w:pos="9376"/>
            </w:tabs>
            <w:spacing w:after="0" w:line="312" w:lineRule="auto"/>
            <w:rPr>
              <w:rFonts w:asciiTheme="minorHAnsi" w:eastAsiaTheme="minorEastAsia" w:hAnsiTheme="minorHAnsi" w:cstheme="minorBidi"/>
              <w:noProof/>
              <w:lang w:val="en-US"/>
            </w:rPr>
          </w:pPr>
          <w:hyperlink w:anchor="_Toc853910" w:history="1">
            <w:r w:rsidR="00571683" w:rsidRPr="00677353">
              <w:rPr>
                <w:rStyle w:val="Hyperlink"/>
                <w:noProof/>
              </w:rPr>
              <w:t>Trial Landscape 3 including the adjascent seascape:</w:t>
            </w:r>
            <w:r w:rsidR="00571683">
              <w:rPr>
                <w:noProof/>
                <w:webHidden/>
              </w:rPr>
              <w:tab/>
            </w:r>
            <w:r w:rsidR="00571683">
              <w:rPr>
                <w:noProof/>
                <w:webHidden/>
              </w:rPr>
              <w:fldChar w:fldCharType="begin"/>
            </w:r>
            <w:r w:rsidR="00571683">
              <w:rPr>
                <w:noProof/>
                <w:webHidden/>
              </w:rPr>
              <w:instrText xml:space="preserve"> PAGEREF _Toc853910 \h </w:instrText>
            </w:r>
            <w:r w:rsidR="00571683">
              <w:rPr>
                <w:noProof/>
                <w:webHidden/>
              </w:rPr>
            </w:r>
            <w:r w:rsidR="00571683">
              <w:rPr>
                <w:noProof/>
                <w:webHidden/>
              </w:rPr>
              <w:fldChar w:fldCharType="separate"/>
            </w:r>
            <w:r w:rsidR="0048601C">
              <w:rPr>
                <w:noProof/>
                <w:webHidden/>
              </w:rPr>
              <w:t>6</w:t>
            </w:r>
            <w:r w:rsidR="00571683">
              <w:rPr>
                <w:noProof/>
                <w:webHidden/>
              </w:rPr>
              <w:fldChar w:fldCharType="end"/>
            </w:r>
          </w:hyperlink>
        </w:p>
        <w:p w14:paraId="4E07F46F" w14:textId="0F3F7966" w:rsidR="00571683" w:rsidRDefault="00AE1ACE" w:rsidP="00571683">
          <w:pPr>
            <w:pStyle w:val="TOC2"/>
            <w:tabs>
              <w:tab w:val="right" w:leader="dot" w:pos="9376"/>
            </w:tabs>
            <w:spacing w:after="0" w:line="312" w:lineRule="auto"/>
            <w:rPr>
              <w:rFonts w:asciiTheme="minorHAnsi" w:eastAsiaTheme="minorEastAsia" w:hAnsiTheme="minorHAnsi" w:cstheme="minorBidi"/>
              <w:noProof/>
              <w:lang w:val="en-US"/>
            </w:rPr>
          </w:pPr>
          <w:hyperlink w:anchor="_Toc853911" w:history="1">
            <w:r w:rsidR="00571683" w:rsidRPr="00677353">
              <w:rPr>
                <w:rStyle w:val="Hyperlink"/>
                <w:noProof/>
              </w:rPr>
              <w:t>S</w:t>
            </w:r>
            <w:r w:rsidR="006B28D9">
              <w:rPr>
                <w:rStyle w:val="Hyperlink"/>
                <w:noProof/>
              </w:rPr>
              <w:t>ocio</w:t>
            </w:r>
            <w:r w:rsidR="00571683" w:rsidRPr="00677353">
              <w:rPr>
                <w:rStyle w:val="Hyperlink"/>
                <w:noProof/>
              </w:rPr>
              <w:t>-C</w:t>
            </w:r>
            <w:r w:rsidR="006B28D9">
              <w:rPr>
                <w:rStyle w:val="Hyperlink"/>
                <w:noProof/>
              </w:rPr>
              <w:t>ultural</w:t>
            </w:r>
            <w:r w:rsidR="00571683" w:rsidRPr="00677353">
              <w:rPr>
                <w:rStyle w:val="Hyperlink"/>
                <w:noProof/>
              </w:rPr>
              <w:t xml:space="preserve"> P</w:t>
            </w:r>
            <w:r w:rsidR="006B28D9">
              <w:rPr>
                <w:rStyle w:val="Hyperlink"/>
                <w:noProof/>
              </w:rPr>
              <w:t>rofile</w:t>
            </w:r>
            <w:r w:rsidR="00571683" w:rsidRPr="00677353">
              <w:rPr>
                <w:rStyle w:val="Hyperlink"/>
                <w:noProof/>
              </w:rPr>
              <w:t xml:space="preserve"> of the P</w:t>
            </w:r>
            <w:r w:rsidR="006B28D9">
              <w:rPr>
                <w:rStyle w:val="Hyperlink"/>
                <w:noProof/>
              </w:rPr>
              <w:t xml:space="preserve">roject </w:t>
            </w:r>
            <w:r w:rsidR="00571683" w:rsidRPr="00677353">
              <w:rPr>
                <w:rStyle w:val="Hyperlink"/>
                <w:noProof/>
              </w:rPr>
              <w:t>L</w:t>
            </w:r>
            <w:r w:rsidR="006B28D9">
              <w:rPr>
                <w:rStyle w:val="Hyperlink"/>
                <w:noProof/>
              </w:rPr>
              <w:t>andscape and the</w:t>
            </w:r>
            <w:r w:rsidR="00571683" w:rsidRPr="00677353">
              <w:rPr>
                <w:rStyle w:val="Hyperlink"/>
                <w:noProof/>
              </w:rPr>
              <w:t xml:space="preserve"> three Trial Landscapes</w:t>
            </w:r>
            <w:r w:rsidR="00571683">
              <w:rPr>
                <w:noProof/>
                <w:webHidden/>
              </w:rPr>
              <w:tab/>
            </w:r>
            <w:r w:rsidR="00571683">
              <w:rPr>
                <w:noProof/>
                <w:webHidden/>
              </w:rPr>
              <w:fldChar w:fldCharType="begin"/>
            </w:r>
            <w:r w:rsidR="00571683">
              <w:rPr>
                <w:noProof/>
                <w:webHidden/>
              </w:rPr>
              <w:instrText xml:space="preserve"> PAGEREF _Toc853911 \h </w:instrText>
            </w:r>
            <w:r w:rsidR="00571683">
              <w:rPr>
                <w:noProof/>
                <w:webHidden/>
              </w:rPr>
            </w:r>
            <w:r w:rsidR="00571683">
              <w:rPr>
                <w:noProof/>
                <w:webHidden/>
              </w:rPr>
              <w:fldChar w:fldCharType="separate"/>
            </w:r>
            <w:r w:rsidR="0048601C">
              <w:rPr>
                <w:noProof/>
                <w:webHidden/>
              </w:rPr>
              <w:t>7</w:t>
            </w:r>
            <w:r w:rsidR="00571683">
              <w:rPr>
                <w:noProof/>
                <w:webHidden/>
              </w:rPr>
              <w:fldChar w:fldCharType="end"/>
            </w:r>
          </w:hyperlink>
        </w:p>
        <w:p w14:paraId="22391A9F" w14:textId="37EA3F90" w:rsidR="00571683" w:rsidRDefault="00AE1ACE" w:rsidP="00571683">
          <w:pPr>
            <w:pStyle w:val="TOC3"/>
            <w:tabs>
              <w:tab w:val="right" w:leader="dot" w:pos="9376"/>
            </w:tabs>
            <w:spacing w:after="0" w:line="312" w:lineRule="auto"/>
            <w:rPr>
              <w:rFonts w:asciiTheme="minorHAnsi" w:eastAsiaTheme="minorEastAsia" w:hAnsiTheme="minorHAnsi" w:cstheme="minorBidi"/>
              <w:noProof/>
              <w:lang w:val="en-US"/>
            </w:rPr>
          </w:pPr>
          <w:hyperlink w:anchor="_Toc853912" w:history="1">
            <w:r w:rsidR="00571683" w:rsidRPr="00677353">
              <w:rPr>
                <w:rStyle w:val="Hyperlink"/>
                <w:noProof/>
              </w:rPr>
              <w:t>History of Malwathu oya basin</w:t>
            </w:r>
            <w:r w:rsidR="00571683">
              <w:rPr>
                <w:noProof/>
                <w:webHidden/>
              </w:rPr>
              <w:tab/>
            </w:r>
            <w:r w:rsidR="00571683">
              <w:rPr>
                <w:noProof/>
                <w:webHidden/>
              </w:rPr>
              <w:fldChar w:fldCharType="begin"/>
            </w:r>
            <w:r w:rsidR="00571683">
              <w:rPr>
                <w:noProof/>
                <w:webHidden/>
              </w:rPr>
              <w:instrText xml:space="preserve"> PAGEREF _Toc853912 \h </w:instrText>
            </w:r>
            <w:r w:rsidR="00571683">
              <w:rPr>
                <w:noProof/>
                <w:webHidden/>
              </w:rPr>
            </w:r>
            <w:r w:rsidR="00571683">
              <w:rPr>
                <w:noProof/>
                <w:webHidden/>
              </w:rPr>
              <w:fldChar w:fldCharType="separate"/>
            </w:r>
            <w:r w:rsidR="0048601C">
              <w:rPr>
                <w:noProof/>
                <w:webHidden/>
              </w:rPr>
              <w:t>7</w:t>
            </w:r>
            <w:r w:rsidR="00571683">
              <w:rPr>
                <w:noProof/>
                <w:webHidden/>
              </w:rPr>
              <w:fldChar w:fldCharType="end"/>
            </w:r>
          </w:hyperlink>
        </w:p>
        <w:p w14:paraId="03BF0681" w14:textId="68CD7411" w:rsidR="00571683" w:rsidRDefault="00AE1ACE" w:rsidP="00571683">
          <w:pPr>
            <w:pStyle w:val="TOC3"/>
            <w:tabs>
              <w:tab w:val="right" w:leader="dot" w:pos="9376"/>
            </w:tabs>
            <w:spacing w:after="0" w:line="312" w:lineRule="auto"/>
            <w:rPr>
              <w:rFonts w:asciiTheme="minorHAnsi" w:eastAsiaTheme="minorEastAsia" w:hAnsiTheme="minorHAnsi" w:cstheme="minorBidi"/>
              <w:noProof/>
              <w:lang w:val="en-US"/>
            </w:rPr>
          </w:pPr>
          <w:hyperlink w:anchor="_Toc853913" w:history="1">
            <w:r w:rsidR="00571683" w:rsidRPr="00677353">
              <w:rPr>
                <w:rStyle w:val="Hyperlink"/>
                <w:noProof/>
              </w:rPr>
              <w:t>Socio-economic background of the Trial Landscapes</w:t>
            </w:r>
            <w:r w:rsidR="00571683">
              <w:rPr>
                <w:noProof/>
                <w:webHidden/>
              </w:rPr>
              <w:tab/>
            </w:r>
            <w:r w:rsidR="00571683">
              <w:rPr>
                <w:noProof/>
                <w:webHidden/>
              </w:rPr>
              <w:fldChar w:fldCharType="begin"/>
            </w:r>
            <w:r w:rsidR="00571683">
              <w:rPr>
                <w:noProof/>
                <w:webHidden/>
              </w:rPr>
              <w:instrText xml:space="preserve"> PAGEREF _Toc853913 \h </w:instrText>
            </w:r>
            <w:r w:rsidR="00571683">
              <w:rPr>
                <w:noProof/>
                <w:webHidden/>
              </w:rPr>
            </w:r>
            <w:r w:rsidR="00571683">
              <w:rPr>
                <w:noProof/>
                <w:webHidden/>
              </w:rPr>
              <w:fldChar w:fldCharType="separate"/>
            </w:r>
            <w:r w:rsidR="0048601C">
              <w:rPr>
                <w:noProof/>
                <w:webHidden/>
              </w:rPr>
              <w:t>9</w:t>
            </w:r>
            <w:r w:rsidR="00571683">
              <w:rPr>
                <w:noProof/>
                <w:webHidden/>
              </w:rPr>
              <w:fldChar w:fldCharType="end"/>
            </w:r>
          </w:hyperlink>
        </w:p>
        <w:p w14:paraId="526933F1" w14:textId="3E447B89" w:rsidR="00571683" w:rsidRDefault="00AE1ACE" w:rsidP="00571683">
          <w:pPr>
            <w:pStyle w:val="TOC3"/>
            <w:tabs>
              <w:tab w:val="right" w:leader="dot" w:pos="9376"/>
            </w:tabs>
            <w:spacing w:after="0" w:line="312" w:lineRule="auto"/>
            <w:rPr>
              <w:rFonts w:asciiTheme="minorHAnsi" w:eastAsiaTheme="minorEastAsia" w:hAnsiTheme="minorHAnsi" w:cstheme="minorBidi"/>
              <w:noProof/>
              <w:lang w:val="en-US"/>
            </w:rPr>
          </w:pPr>
          <w:hyperlink w:anchor="_Toc853914" w:history="1">
            <w:r w:rsidR="00571683" w:rsidRPr="00677353">
              <w:rPr>
                <w:rStyle w:val="Hyperlink"/>
                <w:noProof/>
              </w:rPr>
              <w:t>General Living Conditions of population of the three Trial Landscapes:</w:t>
            </w:r>
            <w:r w:rsidR="00571683">
              <w:rPr>
                <w:noProof/>
                <w:webHidden/>
              </w:rPr>
              <w:tab/>
            </w:r>
            <w:r w:rsidR="00571683">
              <w:rPr>
                <w:noProof/>
                <w:webHidden/>
              </w:rPr>
              <w:fldChar w:fldCharType="begin"/>
            </w:r>
            <w:r w:rsidR="00571683">
              <w:rPr>
                <w:noProof/>
                <w:webHidden/>
              </w:rPr>
              <w:instrText xml:space="preserve"> PAGEREF _Toc853914 \h </w:instrText>
            </w:r>
            <w:r w:rsidR="00571683">
              <w:rPr>
                <w:noProof/>
                <w:webHidden/>
              </w:rPr>
            </w:r>
            <w:r w:rsidR="00571683">
              <w:rPr>
                <w:noProof/>
                <w:webHidden/>
              </w:rPr>
              <w:fldChar w:fldCharType="separate"/>
            </w:r>
            <w:r w:rsidR="0048601C">
              <w:rPr>
                <w:noProof/>
                <w:webHidden/>
              </w:rPr>
              <w:t>14</w:t>
            </w:r>
            <w:r w:rsidR="00571683">
              <w:rPr>
                <w:noProof/>
                <w:webHidden/>
              </w:rPr>
              <w:fldChar w:fldCharType="end"/>
            </w:r>
          </w:hyperlink>
        </w:p>
        <w:p w14:paraId="28FA7D6B" w14:textId="246BA942" w:rsidR="00571683" w:rsidRDefault="00AE1ACE" w:rsidP="00571683">
          <w:pPr>
            <w:pStyle w:val="TOC4"/>
            <w:tabs>
              <w:tab w:val="right" w:leader="dot" w:pos="9376"/>
            </w:tabs>
            <w:spacing w:after="0" w:line="312" w:lineRule="auto"/>
            <w:rPr>
              <w:rFonts w:asciiTheme="minorHAnsi" w:eastAsiaTheme="minorEastAsia" w:hAnsiTheme="minorHAnsi" w:cstheme="minorBidi"/>
              <w:noProof/>
              <w:lang w:val="en-US"/>
            </w:rPr>
          </w:pPr>
          <w:hyperlink w:anchor="_Toc853915" w:history="1">
            <w:r w:rsidR="00571683" w:rsidRPr="00677353">
              <w:rPr>
                <w:rStyle w:val="Hyperlink"/>
                <w:noProof/>
              </w:rPr>
              <w:t>Trial Landscape 1 – Based on the data collected from Mihintale, Thirappane and Kekirawa DSDs (Anuradhapura District)</w:t>
            </w:r>
            <w:r w:rsidR="00571683">
              <w:rPr>
                <w:noProof/>
                <w:webHidden/>
              </w:rPr>
              <w:tab/>
            </w:r>
            <w:r w:rsidR="00571683">
              <w:rPr>
                <w:noProof/>
                <w:webHidden/>
              </w:rPr>
              <w:fldChar w:fldCharType="begin"/>
            </w:r>
            <w:r w:rsidR="00571683">
              <w:rPr>
                <w:noProof/>
                <w:webHidden/>
              </w:rPr>
              <w:instrText xml:space="preserve"> PAGEREF _Toc853915 \h </w:instrText>
            </w:r>
            <w:r w:rsidR="00571683">
              <w:rPr>
                <w:noProof/>
                <w:webHidden/>
              </w:rPr>
            </w:r>
            <w:r w:rsidR="00571683">
              <w:rPr>
                <w:noProof/>
                <w:webHidden/>
              </w:rPr>
              <w:fldChar w:fldCharType="separate"/>
            </w:r>
            <w:r w:rsidR="0048601C">
              <w:rPr>
                <w:noProof/>
                <w:webHidden/>
              </w:rPr>
              <w:t>14</w:t>
            </w:r>
            <w:r w:rsidR="00571683">
              <w:rPr>
                <w:noProof/>
                <w:webHidden/>
              </w:rPr>
              <w:fldChar w:fldCharType="end"/>
            </w:r>
          </w:hyperlink>
        </w:p>
        <w:p w14:paraId="2CAA35AF" w14:textId="78E435FB" w:rsidR="00571683" w:rsidRDefault="00AE1ACE" w:rsidP="00571683">
          <w:pPr>
            <w:pStyle w:val="TOC4"/>
            <w:tabs>
              <w:tab w:val="right" w:leader="dot" w:pos="9376"/>
            </w:tabs>
            <w:spacing w:after="0" w:line="312" w:lineRule="auto"/>
            <w:rPr>
              <w:rFonts w:asciiTheme="minorHAnsi" w:eastAsiaTheme="minorEastAsia" w:hAnsiTheme="minorHAnsi" w:cstheme="minorBidi"/>
              <w:noProof/>
              <w:lang w:val="en-US"/>
            </w:rPr>
          </w:pPr>
          <w:hyperlink w:anchor="_Toc853916" w:history="1">
            <w:r w:rsidR="00571683" w:rsidRPr="00677353">
              <w:rPr>
                <w:rStyle w:val="Hyperlink"/>
                <w:noProof/>
              </w:rPr>
              <w:t>Trial Landscape 2 – Based on the data collected from Vengala Cheddikulam, Andypuliankulam, Nanaddan, Manthai West DSDs (Vavuniya and Mannar Districts)</w:t>
            </w:r>
            <w:r w:rsidR="00571683">
              <w:rPr>
                <w:noProof/>
                <w:webHidden/>
              </w:rPr>
              <w:tab/>
            </w:r>
            <w:r w:rsidR="00571683">
              <w:rPr>
                <w:noProof/>
                <w:webHidden/>
              </w:rPr>
              <w:fldChar w:fldCharType="begin"/>
            </w:r>
            <w:r w:rsidR="00571683">
              <w:rPr>
                <w:noProof/>
                <w:webHidden/>
              </w:rPr>
              <w:instrText xml:space="preserve"> PAGEREF _Toc853916 \h </w:instrText>
            </w:r>
            <w:r w:rsidR="00571683">
              <w:rPr>
                <w:noProof/>
                <w:webHidden/>
              </w:rPr>
            </w:r>
            <w:r w:rsidR="00571683">
              <w:rPr>
                <w:noProof/>
                <w:webHidden/>
              </w:rPr>
              <w:fldChar w:fldCharType="separate"/>
            </w:r>
            <w:r w:rsidR="0048601C">
              <w:rPr>
                <w:noProof/>
                <w:webHidden/>
              </w:rPr>
              <w:t>15</w:t>
            </w:r>
            <w:r w:rsidR="00571683">
              <w:rPr>
                <w:noProof/>
                <w:webHidden/>
              </w:rPr>
              <w:fldChar w:fldCharType="end"/>
            </w:r>
          </w:hyperlink>
        </w:p>
        <w:p w14:paraId="18DA3CD0" w14:textId="70189959" w:rsidR="00571683" w:rsidRDefault="00AE1ACE" w:rsidP="00571683">
          <w:pPr>
            <w:pStyle w:val="TOC4"/>
            <w:tabs>
              <w:tab w:val="right" w:leader="dot" w:pos="9376"/>
            </w:tabs>
            <w:spacing w:after="0" w:line="312" w:lineRule="auto"/>
            <w:rPr>
              <w:rFonts w:asciiTheme="minorHAnsi" w:eastAsiaTheme="minorEastAsia" w:hAnsiTheme="minorHAnsi" w:cstheme="minorBidi"/>
              <w:noProof/>
              <w:lang w:val="en-US"/>
            </w:rPr>
          </w:pPr>
          <w:hyperlink w:anchor="_Toc853917" w:history="1">
            <w:r w:rsidR="00571683" w:rsidRPr="00677353">
              <w:rPr>
                <w:rStyle w:val="Hyperlink"/>
                <w:noProof/>
              </w:rPr>
              <w:t>Trial Landscape 3 – Based on the data collected from Nanaddan &amp; Musali DSDs (Mannar District)</w:t>
            </w:r>
            <w:r w:rsidR="00571683">
              <w:rPr>
                <w:noProof/>
                <w:webHidden/>
              </w:rPr>
              <w:tab/>
            </w:r>
            <w:r w:rsidR="00571683">
              <w:rPr>
                <w:noProof/>
                <w:webHidden/>
              </w:rPr>
              <w:fldChar w:fldCharType="begin"/>
            </w:r>
            <w:r w:rsidR="00571683">
              <w:rPr>
                <w:noProof/>
                <w:webHidden/>
              </w:rPr>
              <w:instrText xml:space="preserve"> PAGEREF _Toc853917 \h </w:instrText>
            </w:r>
            <w:r w:rsidR="00571683">
              <w:rPr>
                <w:noProof/>
                <w:webHidden/>
              </w:rPr>
            </w:r>
            <w:r w:rsidR="00571683">
              <w:rPr>
                <w:noProof/>
                <w:webHidden/>
              </w:rPr>
              <w:fldChar w:fldCharType="separate"/>
            </w:r>
            <w:r w:rsidR="0048601C">
              <w:rPr>
                <w:noProof/>
                <w:webHidden/>
              </w:rPr>
              <w:t>18</w:t>
            </w:r>
            <w:r w:rsidR="00571683">
              <w:rPr>
                <w:noProof/>
                <w:webHidden/>
              </w:rPr>
              <w:fldChar w:fldCharType="end"/>
            </w:r>
          </w:hyperlink>
        </w:p>
        <w:p w14:paraId="075BC0EC" w14:textId="2ECD232D" w:rsidR="00571683" w:rsidRDefault="00AE1ACE" w:rsidP="00571683">
          <w:pPr>
            <w:pStyle w:val="TOC5"/>
            <w:tabs>
              <w:tab w:val="right" w:leader="dot" w:pos="9376"/>
            </w:tabs>
            <w:spacing w:after="0" w:line="312" w:lineRule="auto"/>
            <w:rPr>
              <w:noProof/>
              <w:lang w:val="en-US" w:eastAsia="en-US"/>
            </w:rPr>
          </w:pPr>
          <w:hyperlink w:anchor="_Toc853918" w:history="1">
            <w:r w:rsidR="00571683" w:rsidRPr="00677353">
              <w:rPr>
                <w:rStyle w:val="Hyperlink"/>
                <w:noProof/>
              </w:rPr>
              <w:t>Data on fisheries related activities in Nanaddan (Nanaddan Divisional Secretariat, 2016)</w:t>
            </w:r>
            <w:r w:rsidR="00571683">
              <w:rPr>
                <w:noProof/>
                <w:webHidden/>
              </w:rPr>
              <w:tab/>
            </w:r>
            <w:r w:rsidR="00571683">
              <w:rPr>
                <w:noProof/>
                <w:webHidden/>
              </w:rPr>
              <w:fldChar w:fldCharType="begin"/>
            </w:r>
            <w:r w:rsidR="00571683">
              <w:rPr>
                <w:noProof/>
                <w:webHidden/>
              </w:rPr>
              <w:instrText xml:space="preserve"> PAGEREF _Toc853918 \h </w:instrText>
            </w:r>
            <w:r w:rsidR="00571683">
              <w:rPr>
                <w:noProof/>
                <w:webHidden/>
              </w:rPr>
            </w:r>
            <w:r w:rsidR="00571683">
              <w:rPr>
                <w:noProof/>
                <w:webHidden/>
              </w:rPr>
              <w:fldChar w:fldCharType="separate"/>
            </w:r>
            <w:r w:rsidR="0048601C">
              <w:rPr>
                <w:noProof/>
                <w:webHidden/>
              </w:rPr>
              <w:t>21</w:t>
            </w:r>
            <w:r w:rsidR="00571683">
              <w:rPr>
                <w:noProof/>
                <w:webHidden/>
              </w:rPr>
              <w:fldChar w:fldCharType="end"/>
            </w:r>
          </w:hyperlink>
        </w:p>
        <w:p w14:paraId="6604CA8A" w14:textId="281FBC52" w:rsidR="00571683" w:rsidRDefault="00AE1ACE" w:rsidP="00571683">
          <w:pPr>
            <w:pStyle w:val="TOC5"/>
            <w:tabs>
              <w:tab w:val="right" w:leader="dot" w:pos="9376"/>
            </w:tabs>
            <w:spacing w:after="0" w:line="312" w:lineRule="auto"/>
            <w:rPr>
              <w:noProof/>
              <w:lang w:val="en-US" w:eastAsia="en-US"/>
            </w:rPr>
          </w:pPr>
          <w:hyperlink w:anchor="_Toc853919" w:history="1">
            <w:r w:rsidR="00571683" w:rsidRPr="00677353">
              <w:rPr>
                <w:rStyle w:val="Hyperlink"/>
                <w:noProof/>
              </w:rPr>
              <w:t>Data on fisheries related activities in Musali (Musali Divisional Secretariat, 2017)</w:t>
            </w:r>
            <w:r w:rsidR="00571683">
              <w:rPr>
                <w:noProof/>
                <w:webHidden/>
              </w:rPr>
              <w:tab/>
            </w:r>
            <w:r w:rsidR="00571683">
              <w:rPr>
                <w:noProof/>
                <w:webHidden/>
              </w:rPr>
              <w:fldChar w:fldCharType="begin"/>
            </w:r>
            <w:r w:rsidR="00571683">
              <w:rPr>
                <w:noProof/>
                <w:webHidden/>
              </w:rPr>
              <w:instrText xml:space="preserve"> PAGEREF _Toc853919 \h </w:instrText>
            </w:r>
            <w:r w:rsidR="00571683">
              <w:rPr>
                <w:noProof/>
                <w:webHidden/>
              </w:rPr>
            </w:r>
            <w:r w:rsidR="00571683">
              <w:rPr>
                <w:noProof/>
                <w:webHidden/>
              </w:rPr>
              <w:fldChar w:fldCharType="separate"/>
            </w:r>
            <w:r w:rsidR="0048601C">
              <w:rPr>
                <w:noProof/>
                <w:webHidden/>
              </w:rPr>
              <w:t>22</w:t>
            </w:r>
            <w:r w:rsidR="00571683">
              <w:rPr>
                <w:noProof/>
                <w:webHidden/>
              </w:rPr>
              <w:fldChar w:fldCharType="end"/>
            </w:r>
          </w:hyperlink>
        </w:p>
        <w:p w14:paraId="60DB01CC" w14:textId="5C443DCE" w:rsidR="00571683" w:rsidRDefault="00AE1ACE" w:rsidP="00571683">
          <w:pPr>
            <w:pStyle w:val="TOC2"/>
            <w:tabs>
              <w:tab w:val="right" w:leader="dot" w:pos="9376"/>
            </w:tabs>
            <w:spacing w:after="0" w:line="312" w:lineRule="auto"/>
            <w:rPr>
              <w:rFonts w:asciiTheme="minorHAnsi" w:eastAsiaTheme="minorEastAsia" w:hAnsiTheme="minorHAnsi" w:cstheme="minorBidi"/>
              <w:noProof/>
              <w:lang w:val="en-US"/>
            </w:rPr>
          </w:pPr>
          <w:hyperlink w:anchor="_Toc853920" w:history="1">
            <w:r w:rsidR="00571683" w:rsidRPr="00677353">
              <w:rPr>
                <w:rStyle w:val="Hyperlink"/>
                <w:noProof/>
              </w:rPr>
              <w:t>B</w:t>
            </w:r>
            <w:r w:rsidR="006B28D9">
              <w:rPr>
                <w:rStyle w:val="Hyperlink"/>
                <w:noProof/>
              </w:rPr>
              <w:t>io</w:t>
            </w:r>
            <w:r w:rsidR="00571683" w:rsidRPr="00677353">
              <w:rPr>
                <w:rStyle w:val="Hyperlink"/>
                <w:noProof/>
              </w:rPr>
              <w:t>-physical P</w:t>
            </w:r>
            <w:r w:rsidR="006B28D9">
              <w:rPr>
                <w:rStyle w:val="Hyperlink"/>
                <w:noProof/>
              </w:rPr>
              <w:t>rofile</w:t>
            </w:r>
            <w:r w:rsidR="00571683" w:rsidRPr="00677353">
              <w:rPr>
                <w:rStyle w:val="Hyperlink"/>
                <w:noProof/>
              </w:rPr>
              <w:t xml:space="preserve"> of the P</w:t>
            </w:r>
            <w:r w:rsidR="006B28D9">
              <w:rPr>
                <w:rStyle w:val="Hyperlink"/>
                <w:noProof/>
              </w:rPr>
              <w:t>roject</w:t>
            </w:r>
            <w:r w:rsidR="00571683" w:rsidRPr="00677353">
              <w:rPr>
                <w:rStyle w:val="Hyperlink"/>
                <w:noProof/>
              </w:rPr>
              <w:t xml:space="preserve"> L</w:t>
            </w:r>
            <w:r w:rsidR="006B28D9">
              <w:rPr>
                <w:rStyle w:val="Hyperlink"/>
                <w:noProof/>
              </w:rPr>
              <w:t>andscape</w:t>
            </w:r>
            <w:r w:rsidR="00571683" w:rsidRPr="00677353">
              <w:rPr>
                <w:rStyle w:val="Hyperlink"/>
                <w:noProof/>
              </w:rPr>
              <w:t xml:space="preserve"> </w:t>
            </w:r>
            <w:r w:rsidR="006B28D9">
              <w:rPr>
                <w:rStyle w:val="Hyperlink"/>
                <w:noProof/>
              </w:rPr>
              <w:t xml:space="preserve">and the </w:t>
            </w:r>
            <w:r w:rsidR="00571683" w:rsidRPr="00677353">
              <w:rPr>
                <w:rStyle w:val="Hyperlink"/>
                <w:noProof/>
              </w:rPr>
              <w:t>three Trial Landscapes</w:t>
            </w:r>
            <w:r w:rsidR="00571683">
              <w:rPr>
                <w:noProof/>
                <w:webHidden/>
              </w:rPr>
              <w:tab/>
            </w:r>
            <w:r w:rsidR="00571683">
              <w:rPr>
                <w:noProof/>
                <w:webHidden/>
              </w:rPr>
              <w:fldChar w:fldCharType="begin"/>
            </w:r>
            <w:r w:rsidR="00571683">
              <w:rPr>
                <w:noProof/>
                <w:webHidden/>
              </w:rPr>
              <w:instrText xml:space="preserve"> PAGEREF _Toc853920 \h </w:instrText>
            </w:r>
            <w:r w:rsidR="00571683">
              <w:rPr>
                <w:noProof/>
                <w:webHidden/>
              </w:rPr>
            </w:r>
            <w:r w:rsidR="00571683">
              <w:rPr>
                <w:noProof/>
                <w:webHidden/>
              </w:rPr>
              <w:fldChar w:fldCharType="separate"/>
            </w:r>
            <w:r w:rsidR="0048601C">
              <w:rPr>
                <w:noProof/>
                <w:webHidden/>
              </w:rPr>
              <w:t>23</w:t>
            </w:r>
            <w:r w:rsidR="00571683">
              <w:rPr>
                <w:noProof/>
                <w:webHidden/>
              </w:rPr>
              <w:fldChar w:fldCharType="end"/>
            </w:r>
          </w:hyperlink>
        </w:p>
        <w:p w14:paraId="4CE0DE01" w14:textId="4D2EF8EF" w:rsidR="00571683" w:rsidRDefault="00AE1ACE" w:rsidP="00571683">
          <w:pPr>
            <w:pStyle w:val="TOC3"/>
            <w:tabs>
              <w:tab w:val="right" w:leader="dot" w:pos="9376"/>
            </w:tabs>
            <w:spacing w:after="0" w:line="312" w:lineRule="auto"/>
            <w:rPr>
              <w:rFonts w:asciiTheme="minorHAnsi" w:eastAsiaTheme="minorEastAsia" w:hAnsiTheme="minorHAnsi" w:cstheme="minorBidi"/>
              <w:noProof/>
              <w:lang w:val="en-US"/>
            </w:rPr>
          </w:pPr>
          <w:hyperlink w:anchor="_Toc853921" w:history="1">
            <w:r w:rsidR="00571683" w:rsidRPr="00677353">
              <w:rPr>
                <w:rStyle w:val="Hyperlink"/>
                <w:noProof/>
              </w:rPr>
              <w:t>Rapid Terrestrial Biodiversity Assessment protocol for each Trial Landscape</w:t>
            </w:r>
            <w:r w:rsidR="00571683">
              <w:rPr>
                <w:noProof/>
                <w:webHidden/>
              </w:rPr>
              <w:tab/>
            </w:r>
            <w:r w:rsidR="00571683">
              <w:rPr>
                <w:noProof/>
                <w:webHidden/>
              </w:rPr>
              <w:fldChar w:fldCharType="begin"/>
            </w:r>
            <w:r w:rsidR="00571683">
              <w:rPr>
                <w:noProof/>
                <w:webHidden/>
              </w:rPr>
              <w:instrText xml:space="preserve"> PAGEREF _Toc853921 \h </w:instrText>
            </w:r>
            <w:r w:rsidR="00571683">
              <w:rPr>
                <w:noProof/>
                <w:webHidden/>
              </w:rPr>
            </w:r>
            <w:r w:rsidR="00571683">
              <w:rPr>
                <w:noProof/>
                <w:webHidden/>
              </w:rPr>
              <w:fldChar w:fldCharType="separate"/>
            </w:r>
            <w:r w:rsidR="0048601C">
              <w:rPr>
                <w:noProof/>
                <w:webHidden/>
              </w:rPr>
              <w:t>23</w:t>
            </w:r>
            <w:r w:rsidR="00571683">
              <w:rPr>
                <w:noProof/>
                <w:webHidden/>
              </w:rPr>
              <w:fldChar w:fldCharType="end"/>
            </w:r>
          </w:hyperlink>
        </w:p>
        <w:p w14:paraId="69B19F9B" w14:textId="031D100A" w:rsidR="00571683" w:rsidRDefault="00AE1ACE" w:rsidP="00571683">
          <w:pPr>
            <w:pStyle w:val="TOC4"/>
            <w:tabs>
              <w:tab w:val="right" w:leader="dot" w:pos="9376"/>
            </w:tabs>
            <w:spacing w:after="0" w:line="312" w:lineRule="auto"/>
            <w:rPr>
              <w:rFonts w:asciiTheme="minorHAnsi" w:eastAsiaTheme="minorEastAsia" w:hAnsiTheme="minorHAnsi" w:cstheme="minorBidi"/>
              <w:noProof/>
              <w:lang w:val="en-US"/>
            </w:rPr>
          </w:pPr>
          <w:hyperlink w:anchor="_Toc853922" w:history="1">
            <w:r w:rsidR="00571683" w:rsidRPr="00677353">
              <w:rPr>
                <w:rStyle w:val="Hyperlink"/>
                <w:noProof/>
              </w:rPr>
              <w:t>Ecosystem and species listing through a rapid literature review</w:t>
            </w:r>
            <w:r w:rsidR="00571683">
              <w:rPr>
                <w:noProof/>
                <w:webHidden/>
              </w:rPr>
              <w:tab/>
            </w:r>
            <w:r w:rsidR="00571683">
              <w:rPr>
                <w:noProof/>
                <w:webHidden/>
              </w:rPr>
              <w:fldChar w:fldCharType="begin"/>
            </w:r>
            <w:r w:rsidR="00571683">
              <w:rPr>
                <w:noProof/>
                <w:webHidden/>
              </w:rPr>
              <w:instrText xml:space="preserve"> PAGEREF _Toc853922 \h </w:instrText>
            </w:r>
            <w:r w:rsidR="00571683">
              <w:rPr>
                <w:noProof/>
                <w:webHidden/>
              </w:rPr>
            </w:r>
            <w:r w:rsidR="00571683">
              <w:rPr>
                <w:noProof/>
                <w:webHidden/>
              </w:rPr>
              <w:fldChar w:fldCharType="separate"/>
            </w:r>
            <w:r w:rsidR="0048601C">
              <w:rPr>
                <w:noProof/>
                <w:webHidden/>
              </w:rPr>
              <w:t>23</w:t>
            </w:r>
            <w:r w:rsidR="00571683">
              <w:rPr>
                <w:noProof/>
                <w:webHidden/>
              </w:rPr>
              <w:fldChar w:fldCharType="end"/>
            </w:r>
          </w:hyperlink>
        </w:p>
        <w:p w14:paraId="5E44F5F1" w14:textId="6042284B" w:rsidR="00571683" w:rsidRDefault="00AE1ACE" w:rsidP="00571683">
          <w:pPr>
            <w:pStyle w:val="TOC4"/>
            <w:tabs>
              <w:tab w:val="right" w:leader="dot" w:pos="9376"/>
            </w:tabs>
            <w:spacing w:after="0" w:line="312" w:lineRule="auto"/>
            <w:rPr>
              <w:rFonts w:asciiTheme="minorHAnsi" w:eastAsiaTheme="minorEastAsia" w:hAnsiTheme="minorHAnsi" w:cstheme="minorBidi"/>
              <w:noProof/>
              <w:lang w:val="en-US"/>
            </w:rPr>
          </w:pPr>
          <w:hyperlink w:anchor="_Toc853923" w:history="1">
            <w:r w:rsidR="00571683" w:rsidRPr="00677353">
              <w:rPr>
                <w:rStyle w:val="Hyperlink"/>
                <w:noProof/>
              </w:rPr>
              <w:t>Biodiversity sampling plan</w:t>
            </w:r>
            <w:r w:rsidR="00571683">
              <w:rPr>
                <w:noProof/>
                <w:webHidden/>
              </w:rPr>
              <w:tab/>
            </w:r>
            <w:r w:rsidR="00571683">
              <w:rPr>
                <w:noProof/>
                <w:webHidden/>
              </w:rPr>
              <w:fldChar w:fldCharType="begin"/>
            </w:r>
            <w:r w:rsidR="00571683">
              <w:rPr>
                <w:noProof/>
                <w:webHidden/>
              </w:rPr>
              <w:instrText xml:space="preserve"> PAGEREF _Toc853923 \h </w:instrText>
            </w:r>
            <w:r w:rsidR="00571683">
              <w:rPr>
                <w:noProof/>
                <w:webHidden/>
              </w:rPr>
            </w:r>
            <w:r w:rsidR="00571683">
              <w:rPr>
                <w:noProof/>
                <w:webHidden/>
              </w:rPr>
              <w:fldChar w:fldCharType="separate"/>
            </w:r>
            <w:r w:rsidR="0048601C">
              <w:rPr>
                <w:noProof/>
                <w:webHidden/>
              </w:rPr>
              <w:t>24</w:t>
            </w:r>
            <w:r w:rsidR="00571683">
              <w:rPr>
                <w:noProof/>
                <w:webHidden/>
              </w:rPr>
              <w:fldChar w:fldCharType="end"/>
            </w:r>
          </w:hyperlink>
        </w:p>
        <w:p w14:paraId="169C0954" w14:textId="4E11B258" w:rsidR="00571683" w:rsidRDefault="00AE1ACE" w:rsidP="00571683">
          <w:pPr>
            <w:pStyle w:val="TOC4"/>
            <w:tabs>
              <w:tab w:val="right" w:leader="dot" w:pos="9376"/>
            </w:tabs>
            <w:spacing w:after="0" w:line="312" w:lineRule="auto"/>
            <w:rPr>
              <w:rFonts w:asciiTheme="minorHAnsi" w:eastAsiaTheme="minorEastAsia" w:hAnsiTheme="minorHAnsi" w:cstheme="minorBidi"/>
              <w:noProof/>
              <w:lang w:val="en-US"/>
            </w:rPr>
          </w:pPr>
          <w:hyperlink w:anchor="_Toc853924" w:history="1">
            <w:r w:rsidR="00571683" w:rsidRPr="00677353">
              <w:rPr>
                <w:rStyle w:val="Hyperlink"/>
                <w:noProof/>
              </w:rPr>
              <w:t>Additional biodiversity related information</w:t>
            </w:r>
            <w:r w:rsidR="00571683">
              <w:rPr>
                <w:noProof/>
                <w:webHidden/>
              </w:rPr>
              <w:tab/>
            </w:r>
            <w:r w:rsidR="00571683">
              <w:rPr>
                <w:noProof/>
                <w:webHidden/>
              </w:rPr>
              <w:fldChar w:fldCharType="begin"/>
            </w:r>
            <w:r w:rsidR="00571683">
              <w:rPr>
                <w:noProof/>
                <w:webHidden/>
              </w:rPr>
              <w:instrText xml:space="preserve"> PAGEREF _Toc853924 \h </w:instrText>
            </w:r>
            <w:r w:rsidR="00571683">
              <w:rPr>
                <w:noProof/>
                <w:webHidden/>
              </w:rPr>
            </w:r>
            <w:r w:rsidR="00571683">
              <w:rPr>
                <w:noProof/>
                <w:webHidden/>
              </w:rPr>
              <w:fldChar w:fldCharType="separate"/>
            </w:r>
            <w:r w:rsidR="0048601C">
              <w:rPr>
                <w:noProof/>
                <w:webHidden/>
              </w:rPr>
              <w:t>25</w:t>
            </w:r>
            <w:r w:rsidR="00571683">
              <w:rPr>
                <w:noProof/>
                <w:webHidden/>
              </w:rPr>
              <w:fldChar w:fldCharType="end"/>
            </w:r>
          </w:hyperlink>
        </w:p>
        <w:p w14:paraId="7B1E88C5" w14:textId="7C1D742B" w:rsidR="00571683" w:rsidRDefault="00AE1ACE" w:rsidP="00571683">
          <w:pPr>
            <w:pStyle w:val="TOC4"/>
            <w:tabs>
              <w:tab w:val="right" w:leader="dot" w:pos="9376"/>
            </w:tabs>
            <w:spacing w:after="0" w:line="312" w:lineRule="auto"/>
            <w:rPr>
              <w:rFonts w:asciiTheme="minorHAnsi" w:eastAsiaTheme="minorEastAsia" w:hAnsiTheme="minorHAnsi" w:cstheme="minorBidi"/>
              <w:noProof/>
              <w:lang w:val="en-US"/>
            </w:rPr>
          </w:pPr>
          <w:hyperlink w:anchor="_Toc853925" w:history="1">
            <w:r w:rsidR="00571683" w:rsidRPr="00677353">
              <w:rPr>
                <w:rStyle w:val="Hyperlink"/>
                <w:noProof/>
              </w:rPr>
              <w:t>Preliminary field survey on the status of the orange-fined labeo</w:t>
            </w:r>
            <w:r w:rsidR="00571683">
              <w:rPr>
                <w:noProof/>
                <w:webHidden/>
              </w:rPr>
              <w:tab/>
            </w:r>
            <w:r w:rsidR="00571683">
              <w:rPr>
                <w:noProof/>
                <w:webHidden/>
              </w:rPr>
              <w:fldChar w:fldCharType="begin"/>
            </w:r>
            <w:r w:rsidR="00571683">
              <w:rPr>
                <w:noProof/>
                <w:webHidden/>
              </w:rPr>
              <w:instrText xml:space="preserve"> PAGEREF _Toc853925 \h </w:instrText>
            </w:r>
            <w:r w:rsidR="00571683">
              <w:rPr>
                <w:noProof/>
                <w:webHidden/>
              </w:rPr>
            </w:r>
            <w:r w:rsidR="00571683">
              <w:rPr>
                <w:noProof/>
                <w:webHidden/>
              </w:rPr>
              <w:fldChar w:fldCharType="separate"/>
            </w:r>
            <w:r w:rsidR="0048601C">
              <w:rPr>
                <w:noProof/>
                <w:webHidden/>
              </w:rPr>
              <w:t>27</w:t>
            </w:r>
            <w:r w:rsidR="00571683">
              <w:rPr>
                <w:noProof/>
                <w:webHidden/>
              </w:rPr>
              <w:fldChar w:fldCharType="end"/>
            </w:r>
          </w:hyperlink>
        </w:p>
        <w:p w14:paraId="5D71E2AE" w14:textId="1161F5DB" w:rsidR="00571683" w:rsidRDefault="00AE1ACE" w:rsidP="00571683">
          <w:pPr>
            <w:pStyle w:val="TOC3"/>
            <w:tabs>
              <w:tab w:val="right" w:leader="dot" w:pos="9376"/>
            </w:tabs>
            <w:spacing w:after="0" w:line="312" w:lineRule="auto"/>
            <w:rPr>
              <w:rFonts w:asciiTheme="minorHAnsi" w:eastAsiaTheme="minorEastAsia" w:hAnsiTheme="minorHAnsi" w:cstheme="minorBidi"/>
              <w:noProof/>
              <w:lang w:val="en-US"/>
            </w:rPr>
          </w:pPr>
          <w:hyperlink w:anchor="_Toc853926" w:history="1">
            <w:r w:rsidR="00571683" w:rsidRPr="00677353">
              <w:rPr>
                <w:rStyle w:val="Hyperlink"/>
                <w:noProof/>
              </w:rPr>
              <w:t>Results of the Rapid Biodiversity Survey</w:t>
            </w:r>
            <w:r w:rsidR="00571683">
              <w:rPr>
                <w:noProof/>
                <w:webHidden/>
              </w:rPr>
              <w:tab/>
            </w:r>
            <w:r w:rsidR="00571683">
              <w:rPr>
                <w:noProof/>
                <w:webHidden/>
              </w:rPr>
              <w:fldChar w:fldCharType="begin"/>
            </w:r>
            <w:r w:rsidR="00571683">
              <w:rPr>
                <w:noProof/>
                <w:webHidden/>
              </w:rPr>
              <w:instrText xml:space="preserve"> PAGEREF _Toc853926 \h </w:instrText>
            </w:r>
            <w:r w:rsidR="00571683">
              <w:rPr>
                <w:noProof/>
                <w:webHidden/>
              </w:rPr>
            </w:r>
            <w:r w:rsidR="00571683">
              <w:rPr>
                <w:noProof/>
                <w:webHidden/>
              </w:rPr>
              <w:fldChar w:fldCharType="separate"/>
            </w:r>
            <w:r w:rsidR="0048601C">
              <w:rPr>
                <w:noProof/>
                <w:webHidden/>
              </w:rPr>
              <w:t>28</w:t>
            </w:r>
            <w:r w:rsidR="00571683">
              <w:rPr>
                <w:noProof/>
                <w:webHidden/>
              </w:rPr>
              <w:fldChar w:fldCharType="end"/>
            </w:r>
          </w:hyperlink>
        </w:p>
        <w:p w14:paraId="75120373" w14:textId="7DAD099F" w:rsidR="00571683" w:rsidRDefault="00AE1ACE" w:rsidP="00571683">
          <w:pPr>
            <w:pStyle w:val="TOC4"/>
            <w:tabs>
              <w:tab w:val="right" w:leader="dot" w:pos="9376"/>
            </w:tabs>
            <w:spacing w:after="0" w:line="312" w:lineRule="auto"/>
            <w:rPr>
              <w:rFonts w:asciiTheme="minorHAnsi" w:eastAsiaTheme="minorEastAsia" w:hAnsiTheme="minorHAnsi" w:cstheme="minorBidi"/>
              <w:noProof/>
              <w:lang w:val="en-US"/>
            </w:rPr>
          </w:pPr>
          <w:hyperlink w:anchor="_Toc853927" w:history="1">
            <w:r w:rsidR="00571683" w:rsidRPr="00677353">
              <w:rPr>
                <w:rStyle w:val="Hyperlink"/>
                <w:noProof/>
              </w:rPr>
              <w:t>Ecosystem diversity</w:t>
            </w:r>
            <w:r w:rsidR="00571683">
              <w:rPr>
                <w:noProof/>
                <w:webHidden/>
              </w:rPr>
              <w:tab/>
            </w:r>
            <w:r w:rsidR="00571683">
              <w:rPr>
                <w:noProof/>
                <w:webHidden/>
              </w:rPr>
              <w:fldChar w:fldCharType="begin"/>
            </w:r>
            <w:r w:rsidR="00571683">
              <w:rPr>
                <w:noProof/>
                <w:webHidden/>
              </w:rPr>
              <w:instrText xml:space="preserve"> PAGEREF _Toc853927 \h </w:instrText>
            </w:r>
            <w:r w:rsidR="00571683">
              <w:rPr>
                <w:noProof/>
                <w:webHidden/>
              </w:rPr>
            </w:r>
            <w:r w:rsidR="00571683">
              <w:rPr>
                <w:noProof/>
                <w:webHidden/>
              </w:rPr>
              <w:fldChar w:fldCharType="separate"/>
            </w:r>
            <w:r w:rsidR="0048601C">
              <w:rPr>
                <w:noProof/>
                <w:webHidden/>
              </w:rPr>
              <w:t>28</w:t>
            </w:r>
            <w:r w:rsidR="00571683">
              <w:rPr>
                <w:noProof/>
                <w:webHidden/>
              </w:rPr>
              <w:fldChar w:fldCharType="end"/>
            </w:r>
          </w:hyperlink>
        </w:p>
        <w:p w14:paraId="4F1B559A" w14:textId="11855791" w:rsidR="00571683" w:rsidRDefault="00AE1ACE" w:rsidP="00571683">
          <w:pPr>
            <w:pStyle w:val="TOC4"/>
            <w:tabs>
              <w:tab w:val="right" w:leader="dot" w:pos="9376"/>
            </w:tabs>
            <w:spacing w:after="0" w:line="312" w:lineRule="auto"/>
            <w:rPr>
              <w:rFonts w:asciiTheme="minorHAnsi" w:eastAsiaTheme="minorEastAsia" w:hAnsiTheme="minorHAnsi" w:cstheme="minorBidi"/>
              <w:noProof/>
              <w:lang w:val="en-US"/>
            </w:rPr>
          </w:pPr>
          <w:hyperlink w:anchor="_Toc853928" w:history="1">
            <w:r w:rsidR="00571683" w:rsidRPr="00677353">
              <w:rPr>
                <w:rStyle w:val="Hyperlink"/>
                <w:noProof/>
              </w:rPr>
              <w:t>Major Ecosystem descriptions of the landscape</w:t>
            </w:r>
            <w:r w:rsidR="00571683">
              <w:rPr>
                <w:noProof/>
                <w:webHidden/>
              </w:rPr>
              <w:tab/>
            </w:r>
            <w:r w:rsidR="00571683">
              <w:rPr>
                <w:noProof/>
                <w:webHidden/>
              </w:rPr>
              <w:fldChar w:fldCharType="begin"/>
            </w:r>
            <w:r w:rsidR="00571683">
              <w:rPr>
                <w:noProof/>
                <w:webHidden/>
              </w:rPr>
              <w:instrText xml:space="preserve"> PAGEREF _Toc853928 \h </w:instrText>
            </w:r>
            <w:r w:rsidR="00571683">
              <w:rPr>
                <w:noProof/>
                <w:webHidden/>
              </w:rPr>
            </w:r>
            <w:r w:rsidR="00571683">
              <w:rPr>
                <w:noProof/>
                <w:webHidden/>
              </w:rPr>
              <w:fldChar w:fldCharType="separate"/>
            </w:r>
            <w:r w:rsidR="0048601C">
              <w:rPr>
                <w:noProof/>
                <w:webHidden/>
              </w:rPr>
              <w:t>29</w:t>
            </w:r>
            <w:r w:rsidR="00571683">
              <w:rPr>
                <w:noProof/>
                <w:webHidden/>
              </w:rPr>
              <w:fldChar w:fldCharType="end"/>
            </w:r>
          </w:hyperlink>
        </w:p>
        <w:p w14:paraId="66AFD47A" w14:textId="31FF8A5F" w:rsidR="00571683" w:rsidRDefault="00AE1ACE" w:rsidP="00571683">
          <w:pPr>
            <w:pStyle w:val="TOC5"/>
            <w:tabs>
              <w:tab w:val="right" w:leader="dot" w:pos="9376"/>
            </w:tabs>
            <w:spacing w:after="0" w:line="312" w:lineRule="auto"/>
            <w:rPr>
              <w:noProof/>
              <w:lang w:val="en-US" w:eastAsia="en-US"/>
            </w:rPr>
          </w:pPr>
          <w:hyperlink w:anchor="_Toc853929" w:history="1">
            <w:r w:rsidR="00571683" w:rsidRPr="00677353">
              <w:rPr>
                <w:rStyle w:val="Hyperlink"/>
                <w:noProof/>
              </w:rPr>
              <w:t>Tropical dry mixed evergreen forests</w:t>
            </w:r>
            <w:r w:rsidR="00571683">
              <w:rPr>
                <w:noProof/>
                <w:webHidden/>
              </w:rPr>
              <w:tab/>
            </w:r>
            <w:r w:rsidR="00571683">
              <w:rPr>
                <w:noProof/>
                <w:webHidden/>
              </w:rPr>
              <w:fldChar w:fldCharType="begin"/>
            </w:r>
            <w:r w:rsidR="00571683">
              <w:rPr>
                <w:noProof/>
                <w:webHidden/>
              </w:rPr>
              <w:instrText xml:space="preserve"> PAGEREF _Toc853929 \h </w:instrText>
            </w:r>
            <w:r w:rsidR="00571683">
              <w:rPr>
                <w:noProof/>
                <w:webHidden/>
              </w:rPr>
            </w:r>
            <w:r w:rsidR="00571683">
              <w:rPr>
                <w:noProof/>
                <w:webHidden/>
              </w:rPr>
              <w:fldChar w:fldCharType="separate"/>
            </w:r>
            <w:r w:rsidR="0048601C">
              <w:rPr>
                <w:noProof/>
                <w:webHidden/>
              </w:rPr>
              <w:t>29</w:t>
            </w:r>
            <w:r w:rsidR="00571683">
              <w:rPr>
                <w:noProof/>
                <w:webHidden/>
              </w:rPr>
              <w:fldChar w:fldCharType="end"/>
            </w:r>
          </w:hyperlink>
        </w:p>
        <w:p w14:paraId="02773CDE" w14:textId="57FA3A8A" w:rsidR="00571683" w:rsidRDefault="00AE1ACE" w:rsidP="00571683">
          <w:pPr>
            <w:pStyle w:val="TOC5"/>
            <w:tabs>
              <w:tab w:val="right" w:leader="dot" w:pos="9376"/>
            </w:tabs>
            <w:spacing w:after="0" w:line="312" w:lineRule="auto"/>
            <w:rPr>
              <w:noProof/>
              <w:lang w:val="en-US" w:eastAsia="en-US"/>
            </w:rPr>
          </w:pPr>
          <w:hyperlink w:anchor="_Toc853930" w:history="1">
            <w:r w:rsidR="00571683" w:rsidRPr="00677353">
              <w:rPr>
                <w:rStyle w:val="Hyperlink"/>
                <w:noProof/>
              </w:rPr>
              <w:t>Tropical arid mixed evergreen forests</w:t>
            </w:r>
            <w:r w:rsidR="00571683">
              <w:rPr>
                <w:noProof/>
                <w:webHidden/>
              </w:rPr>
              <w:tab/>
            </w:r>
            <w:r w:rsidR="00571683">
              <w:rPr>
                <w:noProof/>
                <w:webHidden/>
              </w:rPr>
              <w:fldChar w:fldCharType="begin"/>
            </w:r>
            <w:r w:rsidR="00571683">
              <w:rPr>
                <w:noProof/>
                <w:webHidden/>
              </w:rPr>
              <w:instrText xml:space="preserve"> PAGEREF _Toc853930 \h </w:instrText>
            </w:r>
            <w:r w:rsidR="00571683">
              <w:rPr>
                <w:noProof/>
                <w:webHidden/>
              </w:rPr>
            </w:r>
            <w:r w:rsidR="00571683">
              <w:rPr>
                <w:noProof/>
                <w:webHidden/>
              </w:rPr>
              <w:fldChar w:fldCharType="separate"/>
            </w:r>
            <w:r w:rsidR="0048601C">
              <w:rPr>
                <w:noProof/>
                <w:webHidden/>
              </w:rPr>
              <w:t>30</w:t>
            </w:r>
            <w:r w:rsidR="00571683">
              <w:rPr>
                <w:noProof/>
                <w:webHidden/>
              </w:rPr>
              <w:fldChar w:fldCharType="end"/>
            </w:r>
          </w:hyperlink>
        </w:p>
        <w:p w14:paraId="3366BD62" w14:textId="0AFDC5BB" w:rsidR="00571683" w:rsidRDefault="00AE1ACE" w:rsidP="00571683">
          <w:pPr>
            <w:pStyle w:val="TOC5"/>
            <w:tabs>
              <w:tab w:val="right" w:leader="dot" w:pos="9376"/>
            </w:tabs>
            <w:spacing w:after="0" w:line="312" w:lineRule="auto"/>
            <w:rPr>
              <w:noProof/>
              <w:lang w:val="en-US" w:eastAsia="en-US"/>
            </w:rPr>
          </w:pPr>
          <w:hyperlink w:anchor="_Toc853931" w:history="1">
            <w:r w:rsidR="00571683" w:rsidRPr="00677353">
              <w:rPr>
                <w:rStyle w:val="Hyperlink"/>
                <w:noProof/>
              </w:rPr>
              <w:t>Riverine forests</w:t>
            </w:r>
            <w:r w:rsidR="00571683">
              <w:rPr>
                <w:noProof/>
                <w:webHidden/>
              </w:rPr>
              <w:tab/>
            </w:r>
            <w:r w:rsidR="00571683">
              <w:rPr>
                <w:noProof/>
                <w:webHidden/>
              </w:rPr>
              <w:fldChar w:fldCharType="begin"/>
            </w:r>
            <w:r w:rsidR="00571683">
              <w:rPr>
                <w:noProof/>
                <w:webHidden/>
              </w:rPr>
              <w:instrText xml:space="preserve"> PAGEREF _Toc853931 \h </w:instrText>
            </w:r>
            <w:r w:rsidR="00571683">
              <w:rPr>
                <w:noProof/>
                <w:webHidden/>
              </w:rPr>
            </w:r>
            <w:r w:rsidR="00571683">
              <w:rPr>
                <w:noProof/>
                <w:webHidden/>
              </w:rPr>
              <w:fldChar w:fldCharType="separate"/>
            </w:r>
            <w:r w:rsidR="0048601C">
              <w:rPr>
                <w:noProof/>
                <w:webHidden/>
              </w:rPr>
              <w:t>33</w:t>
            </w:r>
            <w:r w:rsidR="00571683">
              <w:rPr>
                <w:noProof/>
                <w:webHidden/>
              </w:rPr>
              <w:fldChar w:fldCharType="end"/>
            </w:r>
          </w:hyperlink>
        </w:p>
        <w:p w14:paraId="077C1CF1" w14:textId="7AC972EB" w:rsidR="00571683" w:rsidRDefault="00AE1ACE" w:rsidP="00571683">
          <w:pPr>
            <w:pStyle w:val="TOC5"/>
            <w:tabs>
              <w:tab w:val="right" w:leader="dot" w:pos="9376"/>
            </w:tabs>
            <w:spacing w:after="0" w:line="312" w:lineRule="auto"/>
            <w:rPr>
              <w:noProof/>
              <w:lang w:val="en-US" w:eastAsia="en-US"/>
            </w:rPr>
          </w:pPr>
          <w:hyperlink w:anchor="_Toc853932" w:history="1">
            <w:r w:rsidR="00571683" w:rsidRPr="00677353">
              <w:rPr>
                <w:rStyle w:val="Hyperlink"/>
                <w:noProof/>
              </w:rPr>
              <w:t>Rock outcrops forests</w:t>
            </w:r>
            <w:r w:rsidR="00571683">
              <w:rPr>
                <w:noProof/>
                <w:webHidden/>
              </w:rPr>
              <w:tab/>
            </w:r>
            <w:r w:rsidR="00571683">
              <w:rPr>
                <w:noProof/>
                <w:webHidden/>
              </w:rPr>
              <w:fldChar w:fldCharType="begin"/>
            </w:r>
            <w:r w:rsidR="00571683">
              <w:rPr>
                <w:noProof/>
                <w:webHidden/>
              </w:rPr>
              <w:instrText xml:space="preserve"> PAGEREF _Toc853932 \h </w:instrText>
            </w:r>
            <w:r w:rsidR="00571683">
              <w:rPr>
                <w:noProof/>
                <w:webHidden/>
              </w:rPr>
            </w:r>
            <w:r w:rsidR="00571683">
              <w:rPr>
                <w:noProof/>
                <w:webHidden/>
              </w:rPr>
              <w:fldChar w:fldCharType="separate"/>
            </w:r>
            <w:r w:rsidR="0048601C">
              <w:rPr>
                <w:noProof/>
                <w:webHidden/>
              </w:rPr>
              <w:t>34</w:t>
            </w:r>
            <w:r w:rsidR="00571683">
              <w:rPr>
                <w:noProof/>
                <w:webHidden/>
              </w:rPr>
              <w:fldChar w:fldCharType="end"/>
            </w:r>
          </w:hyperlink>
        </w:p>
        <w:p w14:paraId="3F6F06D8" w14:textId="50A732DC" w:rsidR="00571683" w:rsidRDefault="00AE1ACE" w:rsidP="00571683">
          <w:pPr>
            <w:pStyle w:val="TOC5"/>
            <w:tabs>
              <w:tab w:val="right" w:leader="dot" w:pos="9376"/>
            </w:tabs>
            <w:spacing w:after="0" w:line="312" w:lineRule="auto"/>
            <w:rPr>
              <w:noProof/>
              <w:lang w:val="en-US" w:eastAsia="en-US"/>
            </w:rPr>
          </w:pPr>
          <w:hyperlink w:anchor="_Toc853933" w:history="1">
            <w:r w:rsidR="00571683" w:rsidRPr="00677353">
              <w:rPr>
                <w:rStyle w:val="Hyperlink"/>
                <w:noProof/>
              </w:rPr>
              <w:t>Dry deciduous thorn scrublands</w:t>
            </w:r>
            <w:r w:rsidR="00571683">
              <w:rPr>
                <w:noProof/>
                <w:webHidden/>
              </w:rPr>
              <w:tab/>
            </w:r>
            <w:r w:rsidR="00571683">
              <w:rPr>
                <w:noProof/>
                <w:webHidden/>
              </w:rPr>
              <w:fldChar w:fldCharType="begin"/>
            </w:r>
            <w:r w:rsidR="00571683">
              <w:rPr>
                <w:noProof/>
                <w:webHidden/>
              </w:rPr>
              <w:instrText xml:space="preserve"> PAGEREF _Toc853933 \h </w:instrText>
            </w:r>
            <w:r w:rsidR="00571683">
              <w:rPr>
                <w:noProof/>
                <w:webHidden/>
              </w:rPr>
            </w:r>
            <w:r w:rsidR="00571683">
              <w:rPr>
                <w:noProof/>
                <w:webHidden/>
              </w:rPr>
              <w:fldChar w:fldCharType="separate"/>
            </w:r>
            <w:r w:rsidR="0048601C">
              <w:rPr>
                <w:noProof/>
                <w:webHidden/>
              </w:rPr>
              <w:t>35</w:t>
            </w:r>
            <w:r w:rsidR="00571683">
              <w:rPr>
                <w:noProof/>
                <w:webHidden/>
              </w:rPr>
              <w:fldChar w:fldCharType="end"/>
            </w:r>
          </w:hyperlink>
        </w:p>
        <w:p w14:paraId="21665646" w14:textId="591F1859" w:rsidR="00571683" w:rsidRDefault="00AE1ACE" w:rsidP="00571683">
          <w:pPr>
            <w:pStyle w:val="TOC5"/>
            <w:tabs>
              <w:tab w:val="right" w:leader="dot" w:pos="9376"/>
            </w:tabs>
            <w:spacing w:after="0" w:line="312" w:lineRule="auto"/>
            <w:rPr>
              <w:noProof/>
              <w:lang w:val="en-US" w:eastAsia="en-US"/>
            </w:rPr>
          </w:pPr>
          <w:hyperlink w:anchor="_Toc853934" w:history="1">
            <w:r w:rsidR="00571683" w:rsidRPr="00677353">
              <w:rPr>
                <w:rStyle w:val="Hyperlink"/>
                <w:noProof/>
              </w:rPr>
              <w:t>Home gardens</w:t>
            </w:r>
            <w:r w:rsidR="00571683">
              <w:rPr>
                <w:noProof/>
                <w:webHidden/>
              </w:rPr>
              <w:tab/>
            </w:r>
            <w:r w:rsidR="00571683">
              <w:rPr>
                <w:noProof/>
                <w:webHidden/>
              </w:rPr>
              <w:fldChar w:fldCharType="begin"/>
            </w:r>
            <w:r w:rsidR="00571683">
              <w:rPr>
                <w:noProof/>
                <w:webHidden/>
              </w:rPr>
              <w:instrText xml:space="preserve"> PAGEREF _Toc853934 \h </w:instrText>
            </w:r>
            <w:r w:rsidR="00571683">
              <w:rPr>
                <w:noProof/>
                <w:webHidden/>
              </w:rPr>
            </w:r>
            <w:r w:rsidR="00571683">
              <w:rPr>
                <w:noProof/>
                <w:webHidden/>
              </w:rPr>
              <w:fldChar w:fldCharType="separate"/>
            </w:r>
            <w:r w:rsidR="0048601C">
              <w:rPr>
                <w:noProof/>
                <w:webHidden/>
              </w:rPr>
              <w:t>35</w:t>
            </w:r>
            <w:r w:rsidR="00571683">
              <w:rPr>
                <w:noProof/>
                <w:webHidden/>
              </w:rPr>
              <w:fldChar w:fldCharType="end"/>
            </w:r>
          </w:hyperlink>
        </w:p>
        <w:p w14:paraId="6E08920B" w14:textId="2CF8503C" w:rsidR="00571683" w:rsidRDefault="00AE1ACE" w:rsidP="00571683">
          <w:pPr>
            <w:pStyle w:val="TOC5"/>
            <w:tabs>
              <w:tab w:val="right" w:leader="dot" w:pos="9376"/>
            </w:tabs>
            <w:spacing w:after="0" w:line="312" w:lineRule="auto"/>
            <w:rPr>
              <w:noProof/>
              <w:lang w:val="en-US" w:eastAsia="en-US"/>
            </w:rPr>
          </w:pPr>
          <w:hyperlink w:anchor="_Toc853935" w:history="1">
            <w:r w:rsidR="00571683" w:rsidRPr="00677353">
              <w:rPr>
                <w:rStyle w:val="Hyperlink"/>
                <w:noProof/>
              </w:rPr>
              <w:t>Abandoned chena and agricultural and paddy lands</w:t>
            </w:r>
            <w:r w:rsidR="00571683">
              <w:rPr>
                <w:noProof/>
                <w:webHidden/>
              </w:rPr>
              <w:tab/>
            </w:r>
            <w:r w:rsidR="00571683">
              <w:rPr>
                <w:noProof/>
                <w:webHidden/>
              </w:rPr>
              <w:fldChar w:fldCharType="begin"/>
            </w:r>
            <w:r w:rsidR="00571683">
              <w:rPr>
                <w:noProof/>
                <w:webHidden/>
              </w:rPr>
              <w:instrText xml:space="preserve"> PAGEREF _Toc853935 \h </w:instrText>
            </w:r>
            <w:r w:rsidR="00571683">
              <w:rPr>
                <w:noProof/>
                <w:webHidden/>
              </w:rPr>
            </w:r>
            <w:r w:rsidR="00571683">
              <w:rPr>
                <w:noProof/>
                <w:webHidden/>
              </w:rPr>
              <w:fldChar w:fldCharType="separate"/>
            </w:r>
            <w:r w:rsidR="0048601C">
              <w:rPr>
                <w:noProof/>
                <w:webHidden/>
              </w:rPr>
              <w:t>36</w:t>
            </w:r>
            <w:r w:rsidR="00571683">
              <w:rPr>
                <w:noProof/>
                <w:webHidden/>
              </w:rPr>
              <w:fldChar w:fldCharType="end"/>
            </w:r>
          </w:hyperlink>
        </w:p>
        <w:p w14:paraId="59D7AF4C" w14:textId="00E896B2" w:rsidR="00571683" w:rsidRDefault="00AE1ACE" w:rsidP="00571683">
          <w:pPr>
            <w:pStyle w:val="TOC5"/>
            <w:tabs>
              <w:tab w:val="right" w:leader="dot" w:pos="9376"/>
            </w:tabs>
            <w:spacing w:after="0" w:line="312" w:lineRule="auto"/>
            <w:rPr>
              <w:noProof/>
              <w:lang w:val="en-US" w:eastAsia="en-US"/>
            </w:rPr>
          </w:pPr>
          <w:hyperlink w:anchor="_Toc853936" w:history="1">
            <w:r w:rsidR="00571683" w:rsidRPr="00677353">
              <w:rPr>
                <w:rStyle w:val="Hyperlink"/>
                <w:noProof/>
              </w:rPr>
              <w:t>Tanks and reservoirs</w:t>
            </w:r>
            <w:r w:rsidR="00571683">
              <w:rPr>
                <w:noProof/>
                <w:webHidden/>
              </w:rPr>
              <w:tab/>
            </w:r>
            <w:r w:rsidR="00571683">
              <w:rPr>
                <w:noProof/>
                <w:webHidden/>
              </w:rPr>
              <w:fldChar w:fldCharType="begin"/>
            </w:r>
            <w:r w:rsidR="00571683">
              <w:rPr>
                <w:noProof/>
                <w:webHidden/>
              </w:rPr>
              <w:instrText xml:space="preserve"> PAGEREF _Toc853936 \h </w:instrText>
            </w:r>
            <w:r w:rsidR="00571683">
              <w:rPr>
                <w:noProof/>
                <w:webHidden/>
              </w:rPr>
            </w:r>
            <w:r w:rsidR="00571683">
              <w:rPr>
                <w:noProof/>
                <w:webHidden/>
              </w:rPr>
              <w:fldChar w:fldCharType="separate"/>
            </w:r>
            <w:r w:rsidR="0048601C">
              <w:rPr>
                <w:noProof/>
                <w:webHidden/>
              </w:rPr>
              <w:t>37</w:t>
            </w:r>
            <w:r w:rsidR="00571683">
              <w:rPr>
                <w:noProof/>
                <w:webHidden/>
              </w:rPr>
              <w:fldChar w:fldCharType="end"/>
            </w:r>
          </w:hyperlink>
        </w:p>
        <w:p w14:paraId="426CE7D4" w14:textId="25D115B7" w:rsidR="00571683" w:rsidRDefault="00AE1ACE" w:rsidP="00571683">
          <w:pPr>
            <w:pStyle w:val="TOC5"/>
            <w:tabs>
              <w:tab w:val="right" w:leader="dot" w:pos="9376"/>
            </w:tabs>
            <w:spacing w:after="0" w:line="312" w:lineRule="auto"/>
            <w:rPr>
              <w:noProof/>
              <w:lang w:val="en-US" w:eastAsia="en-US"/>
            </w:rPr>
          </w:pPr>
          <w:hyperlink w:anchor="_Toc853937" w:history="1">
            <w:r w:rsidR="00571683" w:rsidRPr="00677353">
              <w:rPr>
                <w:rStyle w:val="Hyperlink"/>
                <w:noProof/>
              </w:rPr>
              <w:t>Beach</w:t>
            </w:r>
            <w:r w:rsidR="00571683">
              <w:rPr>
                <w:noProof/>
                <w:webHidden/>
              </w:rPr>
              <w:tab/>
            </w:r>
            <w:r w:rsidR="00571683">
              <w:rPr>
                <w:noProof/>
                <w:webHidden/>
              </w:rPr>
              <w:fldChar w:fldCharType="begin"/>
            </w:r>
            <w:r w:rsidR="00571683">
              <w:rPr>
                <w:noProof/>
                <w:webHidden/>
              </w:rPr>
              <w:instrText xml:space="preserve"> PAGEREF _Toc853937 \h </w:instrText>
            </w:r>
            <w:r w:rsidR="00571683">
              <w:rPr>
                <w:noProof/>
                <w:webHidden/>
              </w:rPr>
            </w:r>
            <w:r w:rsidR="00571683">
              <w:rPr>
                <w:noProof/>
                <w:webHidden/>
              </w:rPr>
              <w:fldChar w:fldCharType="separate"/>
            </w:r>
            <w:r w:rsidR="0048601C">
              <w:rPr>
                <w:noProof/>
                <w:webHidden/>
              </w:rPr>
              <w:t>38</w:t>
            </w:r>
            <w:r w:rsidR="00571683">
              <w:rPr>
                <w:noProof/>
                <w:webHidden/>
              </w:rPr>
              <w:fldChar w:fldCharType="end"/>
            </w:r>
          </w:hyperlink>
        </w:p>
        <w:p w14:paraId="67067519" w14:textId="262BC720" w:rsidR="00571683" w:rsidRDefault="00AE1ACE" w:rsidP="00571683">
          <w:pPr>
            <w:pStyle w:val="TOC5"/>
            <w:tabs>
              <w:tab w:val="right" w:leader="dot" w:pos="9376"/>
            </w:tabs>
            <w:spacing w:after="0" w:line="312" w:lineRule="auto"/>
            <w:rPr>
              <w:noProof/>
              <w:lang w:val="en-US" w:eastAsia="en-US"/>
            </w:rPr>
          </w:pPr>
          <w:hyperlink w:anchor="_Toc853938" w:history="1">
            <w:r w:rsidR="00571683" w:rsidRPr="00677353">
              <w:rPr>
                <w:rStyle w:val="Hyperlink"/>
                <w:noProof/>
              </w:rPr>
              <w:t>Estuaries and Mangroves</w:t>
            </w:r>
            <w:r w:rsidR="00571683">
              <w:rPr>
                <w:noProof/>
                <w:webHidden/>
              </w:rPr>
              <w:tab/>
            </w:r>
            <w:r w:rsidR="00571683">
              <w:rPr>
                <w:noProof/>
                <w:webHidden/>
              </w:rPr>
              <w:fldChar w:fldCharType="begin"/>
            </w:r>
            <w:r w:rsidR="00571683">
              <w:rPr>
                <w:noProof/>
                <w:webHidden/>
              </w:rPr>
              <w:instrText xml:space="preserve"> PAGEREF _Toc853938 \h </w:instrText>
            </w:r>
            <w:r w:rsidR="00571683">
              <w:rPr>
                <w:noProof/>
                <w:webHidden/>
              </w:rPr>
            </w:r>
            <w:r w:rsidR="00571683">
              <w:rPr>
                <w:noProof/>
                <w:webHidden/>
              </w:rPr>
              <w:fldChar w:fldCharType="separate"/>
            </w:r>
            <w:r w:rsidR="0048601C">
              <w:rPr>
                <w:noProof/>
                <w:webHidden/>
              </w:rPr>
              <w:t>39</w:t>
            </w:r>
            <w:r w:rsidR="00571683">
              <w:rPr>
                <w:noProof/>
                <w:webHidden/>
              </w:rPr>
              <w:fldChar w:fldCharType="end"/>
            </w:r>
          </w:hyperlink>
        </w:p>
        <w:p w14:paraId="7DC72C0D" w14:textId="50952AD1" w:rsidR="00571683" w:rsidRDefault="00AE1ACE" w:rsidP="00571683">
          <w:pPr>
            <w:pStyle w:val="TOC5"/>
            <w:tabs>
              <w:tab w:val="right" w:leader="dot" w:pos="9376"/>
            </w:tabs>
            <w:spacing w:after="0" w:line="312" w:lineRule="auto"/>
            <w:rPr>
              <w:noProof/>
              <w:lang w:val="en-US" w:eastAsia="en-US"/>
            </w:rPr>
          </w:pPr>
          <w:hyperlink w:anchor="_Toc853939" w:history="1">
            <w:r w:rsidR="00571683" w:rsidRPr="00677353">
              <w:rPr>
                <w:rStyle w:val="Hyperlink"/>
                <w:noProof/>
              </w:rPr>
              <w:t>Salt Marshes</w:t>
            </w:r>
            <w:r w:rsidR="00571683">
              <w:rPr>
                <w:noProof/>
                <w:webHidden/>
              </w:rPr>
              <w:tab/>
            </w:r>
            <w:r w:rsidR="00571683">
              <w:rPr>
                <w:noProof/>
                <w:webHidden/>
              </w:rPr>
              <w:fldChar w:fldCharType="begin"/>
            </w:r>
            <w:r w:rsidR="00571683">
              <w:rPr>
                <w:noProof/>
                <w:webHidden/>
              </w:rPr>
              <w:instrText xml:space="preserve"> PAGEREF _Toc853939 \h </w:instrText>
            </w:r>
            <w:r w:rsidR="00571683">
              <w:rPr>
                <w:noProof/>
                <w:webHidden/>
              </w:rPr>
            </w:r>
            <w:r w:rsidR="00571683">
              <w:rPr>
                <w:noProof/>
                <w:webHidden/>
              </w:rPr>
              <w:fldChar w:fldCharType="separate"/>
            </w:r>
            <w:r w:rsidR="0048601C">
              <w:rPr>
                <w:noProof/>
                <w:webHidden/>
              </w:rPr>
              <w:t>39</w:t>
            </w:r>
            <w:r w:rsidR="00571683">
              <w:rPr>
                <w:noProof/>
                <w:webHidden/>
              </w:rPr>
              <w:fldChar w:fldCharType="end"/>
            </w:r>
          </w:hyperlink>
        </w:p>
        <w:p w14:paraId="5CF1E51C" w14:textId="46C5A6B3" w:rsidR="00571683" w:rsidRDefault="00AE1ACE" w:rsidP="00571683">
          <w:pPr>
            <w:pStyle w:val="TOC4"/>
            <w:tabs>
              <w:tab w:val="right" w:leader="dot" w:pos="9376"/>
            </w:tabs>
            <w:spacing w:after="0" w:line="312" w:lineRule="auto"/>
            <w:rPr>
              <w:rFonts w:asciiTheme="minorHAnsi" w:eastAsiaTheme="minorEastAsia" w:hAnsiTheme="minorHAnsi" w:cstheme="minorBidi"/>
              <w:noProof/>
              <w:lang w:val="en-US"/>
            </w:rPr>
          </w:pPr>
          <w:hyperlink w:anchor="_Toc853940" w:history="1">
            <w:r w:rsidR="00571683" w:rsidRPr="00677353">
              <w:rPr>
                <w:rStyle w:val="Hyperlink"/>
                <w:noProof/>
              </w:rPr>
              <w:t>Species diversity of the landscape</w:t>
            </w:r>
            <w:r w:rsidR="00571683">
              <w:rPr>
                <w:noProof/>
                <w:webHidden/>
              </w:rPr>
              <w:tab/>
            </w:r>
            <w:r w:rsidR="00571683">
              <w:rPr>
                <w:noProof/>
                <w:webHidden/>
              </w:rPr>
              <w:fldChar w:fldCharType="begin"/>
            </w:r>
            <w:r w:rsidR="00571683">
              <w:rPr>
                <w:noProof/>
                <w:webHidden/>
              </w:rPr>
              <w:instrText xml:space="preserve"> PAGEREF _Toc853940 \h </w:instrText>
            </w:r>
            <w:r w:rsidR="00571683">
              <w:rPr>
                <w:noProof/>
                <w:webHidden/>
              </w:rPr>
            </w:r>
            <w:r w:rsidR="00571683">
              <w:rPr>
                <w:noProof/>
                <w:webHidden/>
              </w:rPr>
              <w:fldChar w:fldCharType="separate"/>
            </w:r>
            <w:r w:rsidR="0048601C">
              <w:rPr>
                <w:noProof/>
                <w:webHidden/>
              </w:rPr>
              <w:t>40</w:t>
            </w:r>
            <w:r w:rsidR="00571683">
              <w:rPr>
                <w:noProof/>
                <w:webHidden/>
              </w:rPr>
              <w:fldChar w:fldCharType="end"/>
            </w:r>
          </w:hyperlink>
        </w:p>
        <w:p w14:paraId="46EF3CB6" w14:textId="3189B795" w:rsidR="00571683" w:rsidRDefault="00AE1ACE" w:rsidP="00571683">
          <w:pPr>
            <w:pStyle w:val="TOC5"/>
            <w:tabs>
              <w:tab w:val="right" w:leader="dot" w:pos="9376"/>
            </w:tabs>
            <w:spacing w:after="0" w:line="312" w:lineRule="auto"/>
            <w:rPr>
              <w:noProof/>
              <w:lang w:val="en-US" w:eastAsia="en-US"/>
            </w:rPr>
          </w:pPr>
          <w:hyperlink w:anchor="_Toc853941" w:history="1">
            <w:r w:rsidR="00571683" w:rsidRPr="00677353">
              <w:rPr>
                <w:rStyle w:val="Hyperlink"/>
                <w:rFonts w:cstheme="minorHAnsi"/>
                <w:noProof/>
              </w:rPr>
              <w:t>Flora of the Trial Landscape 1</w:t>
            </w:r>
            <w:r w:rsidR="00571683">
              <w:rPr>
                <w:noProof/>
                <w:webHidden/>
              </w:rPr>
              <w:tab/>
            </w:r>
            <w:r w:rsidR="00571683">
              <w:rPr>
                <w:noProof/>
                <w:webHidden/>
              </w:rPr>
              <w:fldChar w:fldCharType="begin"/>
            </w:r>
            <w:r w:rsidR="00571683">
              <w:rPr>
                <w:noProof/>
                <w:webHidden/>
              </w:rPr>
              <w:instrText xml:space="preserve"> PAGEREF _Toc853941 \h </w:instrText>
            </w:r>
            <w:r w:rsidR="00571683">
              <w:rPr>
                <w:noProof/>
                <w:webHidden/>
              </w:rPr>
            </w:r>
            <w:r w:rsidR="00571683">
              <w:rPr>
                <w:noProof/>
                <w:webHidden/>
              </w:rPr>
              <w:fldChar w:fldCharType="separate"/>
            </w:r>
            <w:r w:rsidR="0048601C">
              <w:rPr>
                <w:noProof/>
                <w:webHidden/>
              </w:rPr>
              <w:t>41</w:t>
            </w:r>
            <w:r w:rsidR="00571683">
              <w:rPr>
                <w:noProof/>
                <w:webHidden/>
              </w:rPr>
              <w:fldChar w:fldCharType="end"/>
            </w:r>
          </w:hyperlink>
        </w:p>
        <w:p w14:paraId="62F8EE47" w14:textId="47F49A02" w:rsidR="00571683" w:rsidRDefault="00AE1ACE" w:rsidP="00571683">
          <w:pPr>
            <w:pStyle w:val="TOC5"/>
            <w:tabs>
              <w:tab w:val="right" w:leader="dot" w:pos="9376"/>
            </w:tabs>
            <w:spacing w:after="0" w:line="312" w:lineRule="auto"/>
            <w:rPr>
              <w:noProof/>
              <w:lang w:val="en-US" w:eastAsia="en-US"/>
            </w:rPr>
          </w:pPr>
          <w:hyperlink w:anchor="_Toc853942" w:history="1">
            <w:r w:rsidR="00571683" w:rsidRPr="00677353">
              <w:rPr>
                <w:rStyle w:val="Hyperlink"/>
                <w:rFonts w:cstheme="minorHAnsi"/>
                <w:noProof/>
              </w:rPr>
              <w:t>Fauna of the Trial Landscape 1</w:t>
            </w:r>
            <w:r w:rsidR="00571683">
              <w:rPr>
                <w:noProof/>
                <w:webHidden/>
              </w:rPr>
              <w:tab/>
            </w:r>
            <w:r w:rsidR="00571683">
              <w:rPr>
                <w:noProof/>
                <w:webHidden/>
              </w:rPr>
              <w:fldChar w:fldCharType="begin"/>
            </w:r>
            <w:r w:rsidR="00571683">
              <w:rPr>
                <w:noProof/>
                <w:webHidden/>
              </w:rPr>
              <w:instrText xml:space="preserve"> PAGEREF _Toc853942 \h </w:instrText>
            </w:r>
            <w:r w:rsidR="00571683">
              <w:rPr>
                <w:noProof/>
                <w:webHidden/>
              </w:rPr>
            </w:r>
            <w:r w:rsidR="00571683">
              <w:rPr>
                <w:noProof/>
                <w:webHidden/>
              </w:rPr>
              <w:fldChar w:fldCharType="separate"/>
            </w:r>
            <w:r w:rsidR="0048601C">
              <w:rPr>
                <w:noProof/>
                <w:webHidden/>
              </w:rPr>
              <w:t>41</w:t>
            </w:r>
            <w:r w:rsidR="00571683">
              <w:rPr>
                <w:noProof/>
                <w:webHidden/>
              </w:rPr>
              <w:fldChar w:fldCharType="end"/>
            </w:r>
          </w:hyperlink>
        </w:p>
        <w:p w14:paraId="02DA03AC" w14:textId="5FF86591" w:rsidR="00571683" w:rsidRDefault="00AE1ACE" w:rsidP="00571683">
          <w:pPr>
            <w:pStyle w:val="TOC5"/>
            <w:tabs>
              <w:tab w:val="right" w:leader="dot" w:pos="9376"/>
            </w:tabs>
            <w:spacing w:after="0" w:line="312" w:lineRule="auto"/>
            <w:rPr>
              <w:noProof/>
              <w:lang w:val="en-US" w:eastAsia="en-US"/>
            </w:rPr>
          </w:pPr>
          <w:hyperlink w:anchor="_Toc853943" w:history="1">
            <w:r w:rsidR="00571683" w:rsidRPr="00677353">
              <w:rPr>
                <w:rStyle w:val="Hyperlink"/>
                <w:noProof/>
              </w:rPr>
              <w:t>Globally significant and nationally critical species in Trial Landscape 1</w:t>
            </w:r>
            <w:r w:rsidR="00571683">
              <w:rPr>
                <w:noProof/>
                <w:webHidden/>
              </w:rPr>
              <w:tab/>
            </w:r>
            <w:r w:rsidR="00571683">
              <w:rPr>
                <w:noProof/>
                <w:webHidden/>
              </w:rPr>
              <w:fldChar w:fldCharType="begin"/>
            </w:r>
            <w:r w:rsidR="00571683">
              <w:rPr>
                <w:noProof/>
                <w:webHidden/>
              </w:rPr>
              <w:instrText xml:space="preserve"> PAGEREF _Toc853943 \h </w:instrText>
            </w:r>
            <w:r w:rsidR="00571683">
              <w:rPr>
                <w:noProof/>
                <w:webHidden/>
              </w:rPr>
            </w:r>
            <w:r w:rsidR="00571683">
              <w:rPr>
                <w:noProof/>
                <w:webHidden/>
              </w:rPr>
              <w:fldChar w:fldCharType="separate"/>
            </w:r>
            <w:r w:rsidR="0048601C">
              <w:rPr>
                <w:noProof/>
                <w:webHidden/>
              </w:rPr>
              <w:t>42</w:t>
            </w:r>
            <w:r w:rsidR="00571683">
              <w:rPr>
                <w:noProof/>
                <w:webHidden/>
              </w:rPr>
              <w:fldChar w:fldCharType="end"/>
            </w:r>
          </w:hyperlink>
        </w:p>
        <w:p w14:paraId="00CB83DA" w14:textId="32AD8EB1" w:rsidR="00571683" w:rsidRDefault="00AE1ACE" w:rsidP="00571683">
          <w:pPr>
            <w:pStyle w:val="TOC5"/>
            <w:tabs>
              <w:tab w:val="right" w:leader="dot" w:pos="9376"/>
            </w:tabs>
            <w:spacing w:after="0" w:line="312" w:lineRule="auto"/>
            <w:rPr>
              <w:noProof/>
              <w:lang w:val="en-US" w:eastAsia="en-US"/>
            </w:rPr>
          </w:pPr>
          <w:hyperlink w:anchor="_Toc853944" w:history="1">
            <w:r w:rsidR="00571683" w:rsidRPr="00677353">
              <w:rPr>
                <w:rStyle w:val="Hyperlink"/>
                <w:noProof/>
              </w:rPr>
              <w:t>Flora of the Trial Landscape 2</w:t>
            </w:r>
            <w:r w:rsidR="00571683">
              <w:rPr>
                <w:noProof/>
                <w:webHidden/>
              </w:rPr>
              <w:tab/>
            </w:r>
            <w:r w:rsidR="00571683">
              <w:rPr>
                <w:noProof/>
                <w:webHidden/>
              </w:rPr>
              <w:fldChar w:fldCharType="begin"/>
            </w:r>
            <w:r w:rsidR="00571683">
              <w:rPr>
                <w:noProof/>
                <w:webHidden/>
              </w:rPr>
              <w:instrText xml:space="preserve"> PAGEREF _Toc853944 \h </w:instrText>
            </w:r>
            <w:r w:rsidR="00571683">
              <w:rPr>
                <w:noProof/>
                <w:webHidden/>
              </w:rPr>
            </w:r>
            <w:r w:rsidR="00571683">
              <w:rPr>
                <w:noProof/>
                <w:webHidden/>
              </w:rPr>
              <w:fldChar w:fldCharType="separate"/>
            </w:r>
            <w:r w:rsidR="0048601C">
              <w:rPr>
                <w:noProof/>
                <w:webHidden/>
              </w:rPr>
              <w:t>42</w:t>
            </w:r>
            <w:r w:rsidR="00571683">
              <w:rPr>
                <w:noProof/>
                <w:webHidden/>
              </w:rPr>
              <w:fldChar w:fldCharType="end"/>
            </w:r>
          </w:hyperlink>
        </w:p>
        <w:p w14:paraId="1A8DF5AD" w14:textId="2D7E62FA" w:rsidR="00571683" w:rsidRDefault="00AE1ACE" w:rsidP="00571683">
          <w:pPr>
            <w:pStyle w:val="TOC5"/>
            <w:tabs>
              <w:tab w:val="right" w:leader="dot" w:pos="9376"/>
            </w:tabs>
            <w:spacing w:after="0" w:line="312" w:lineRule="auto"/>
            <w:rPr>
              <w:noProof/>
              <w:lang w:val="en-US" w:eastAsia="en-US"/>
            </w:rPr>
          </w:pPr>
          <w:hyperlink w:anchor="_Toc853945" w:history="1">
            <w:r w:rsidR="00571683" w:rsidRPr="00677353">
              <w:rPr>
                <w:rStyle w:val="Hyperlink"/>
                <w:noProof/>
              </w:rPr>
              <w:t>Fauna of the Trial Landscape 2</w:t>
            </w:r>
            <w:r w:rsidR="00571683">
              <w:rPr>
                <w:noProof/>
                <w:webHidden/>
              </w:rPr>
              <w:tab/>
            </w:r>
            <w:r w:rsidR="00571683">
              <w:rPr>
                <w:noProof/>
                <w:webHidden/>
              </w:rPr>
              <w:fldChar w:fldCharType="begin"/>
            </w:r>
            <w:r w:rsidR="00571683">
              <w:rPr>
                <w:noProof/>
                <w:webHidden/>
              </w:rPr>
              <w:instrText xml:space="preserve"> PAGEREF _Toc853945 \h </w:instrText>
            </w:r>
            <w:r w:rsidR="00571683">
              <w:rPr>
                <w:noProof/>
                <w:webHidden/>
              </w:rPr>
            </w:r>
            <w:r w:rsidR="00571683">
              <w:rPr>
                <w:noProof/>
                <w:webHidden/>
              </w:rPr>
              <w:fldChar w:fldCharType="separate"/>
            </w:r>
            <w:r w:rsidR="0048601C">
              <w:rPr>
                <w:noProof/>
                <w:webHidden/>
              </w:rPr>
              <w:t>43</w:t>
            </w:r>
            <w:r w:rsidR="00571683">
              <w:rPr>
                <w:noProof/>
                <w:webHidden/>
              </w:rPr>
              <w:fldChar w:fldCharType="end"/>
            </w:r>
          </w:hyperlink>
        </w:p>
        <w:p w14:paraId="5316B027" w14:textId="17C2B400" w:rsidR="00571683" w:rsidRDefault="00AE1ACE" w:rsidP="00571683">
          <w:pPr>
            <w:pStyle w:val="TOC5"/>
            <w:tabs>
              <w:tab w:val="right" w:leader="dot" w:pos="9376"/>
            </w:tabs>
            <w:spacing w:after="0" w:line="312" w:lineRule="auto"/>
            <w:rPr>
              <w:noProof/>
              <w:lang w:val="en-US" w:eastAsia="en-US"/>
            </w:rPr>
          </w:pPr>
          <w:hyperlink w:anchor="_Toc853946" w:history="1">
            <w:r w:rsidR="00571683" w:rsidRPr="00677353">
              <w:rPr>
                <w:rStyle w:val="Hyperlink"/>
                <w:noProof/>
              </w:rPr>
              <w:t>Globally significant and nationally critical species in Trial Landscape 2</w:t>
            </w:r>
            <w:r w:rsidR="00571683">
              <w:rPr>
                <w:noProof/>
                <w:webHidden/>
              </w:rPr>
              <w:tab/>
            </w:r>
            <w:r w:rsidR="00571683">
              <w:rPr>
                <w:noProof/>
                <w:webHidden/>
              </w:rPr>
              <w:fldChar w:fldCharType="begin"/>
            </w:r>
            <w:r w:rsidR="00571683">
              <w:rPr>
                <w:noProof/>
                <w:webHidden/>
              </w:rPr>
              <w:instrText xml:space="preserve"> PAGEREF _Toc853946 \h </w:instrText>
            </w:r>
            <w:r w:rsidR="00571683">
              <w:rPr>
                <w:noProof/>
                <w:webHidden/>
              </w:rPr>
            </w:r>
            <w:r w:rsidR="00571683">
              <w:rPr>
                <w:noProof/>
                <w:webHidden/>
              </w:rPr>
              <w:fldChar w:fldCharType="separate"/>
            </w:r>
            <w:r w:rsidR="0048601C">
              <w:rPr>
                <w:noProof/>
                <w:webHidden/>
              </w:rPr>
              <w:t>43</w:t>
            </w:r>
            <w:r w:rsidR="00571683">
              <w:rPr>
                <w:noProof/>
                <w:webHidden/>
              </w:rPr>
              <w:fldChar w:fldCharType="end"/>
            </w:r>
          </w:hyperlink>
        </w:p>
        <w:p w14:paraId="2870ABBB" w14:textId="084484A1" w:rsidR="00571683" w:rsidRDefault="00AE1ACE" w:rsidP="00571683">
          <w:pPr>
            <w:pStyle w:val="TOC5"/>
            <w:tabs>
              <w:tab w:val="right" w:leader="dot" w:pos="9376"/>
            </w:tabs>
            <w:spacing w:after="0" w:line="312" w:lineRule="auto"/>
            <w:rPr>
              <w:noProof/>
              <w:lang w:val="en-US" w:eastAsia="en-US"/>
            </w:rPr>
          </w:pPr>
          <w:hyperlink w:anchor="_Toc853947" w:history="1">
            <w:r w:rsidR="00571683" w:rsidRPr="00677353">
              <w:rPr>
                <w:rStyle w:val="Hyperlink"/>
                <w:noProof/>
              </w:rPr>
              <w:t>Flora of the Trial Landscape 3</w:t>
            </w:r>
            <w:r w:rsidR="00571683">
              <w:rPr>
                <w:noProof/>
                <w:webHidden/>
              </w:rPr>
              <w:tab/>
            </w:r>
            <w:r w:rsidR="00571683">
              <w:rPr>
                <w:noProof/>
                <w:webHidden/>
              </w:rPr>
              <w:fldChar w:fldCharType="begin"/>
            </w:r>
            <w:r w:rsidR="00571683">
              <w:rPr>
                <w:noProof/>
                <w:webHidden/>
              </w:rPr>
              <w:instrText xml:space="preserve"> PAGEREF _Toc853947 \h </w:instrText>
            </w:r>
            <w:r w:rsidR="00571683">
              <w:rPr>
                <w:noProof/>
                <w:webHidden/>
              </w:rPr>
            </w:r>
            <w:r w:rsidR="00571683">
              <w:rPr>
                <w:noProof/>
                <w:webHidden/>
              </w:rPr>
              <w:fldChar w:fldCharType="separate"/>
            </w:r>
            <w:r w:rsidR="0048601C">
              <w:rPr>
                <w:noProof/>
                <w:webHidden/>
              </w:rPr>
              <w:t>44</w:t>
            </w:r>
            <w:r w:rsidR="00571683">
              <w:rPr>
                <w:noProof/>
                <w:webHidden/>
              </w:rPr>
              <w:fldChar w:fldCharType="end"/>
            </w:r>
          </w:hyperlink>
        </w:p>
        <w:p w14:paraId="0578EFA4" w14:textId="7D102CD0" w:rsidR="00571683" w:rsidRDefault="00AE1ACE" w:rsidP="00571683">
          <w:pPr>
            <w:pStyle w:val="TOC5"/>
            <w:tabs>
              <w:tab w:val="right" w:leader="dot" w:pos="9376"/>
            </w:tabs>
            <w:spacing w:after="0" w:line="312" w:lineRule="auto"/>
            <w:rPr>
              <w:noProof/>
              <w:lang w:val="en-US" w:eastAsia="en-US"/>
            </w:rPr>
          </w:pPr>
          <w:hyperlink w:anchor="_Toc853948" w:history="1">
            <w:r w:rsidR="00571683" w:rsidRPr="00677353">
              <w:rPr>
                <w:rStyle w:val="Hyperlink"/>
                <w:noProof/>
              </w:rPr>
              <w:t>Fauna of the Trial Landscape 3</w:t>
            </w:r>
            <w:r w:rsidR="00571683">
              <w:rPr>
                <w:noProof/>
                <w:webHidden/>
              </w:rPr>
              <w:tab/>
            </w:r>
            <w:r w:rsidR="00571683">
              <w:rPr>
                <w:noProof/>
                <w:webHidden/>
              </w:rPr>
              <w:fldChar w:fldCharType="begin"/>
            </w:r>
            <w:r w:rsidR="00571683">
              <w:rPr>
                <w:noProof/>
                <w:webHidden/>
              </w:rPr>
              <w:instrText xml:space="preserve"> PAGEREF _Toc853948 \h </w:instrText>
            </w:r>
            <w:r w:rsidR="00571683">
              <w:rPr>
                <w:noProof/>
                <w:webHidden/>
              </w:rPr>
            </w:r>
            <w:r w:rsidR="00571683">
              <w:rPr>
                <w:noProof/>
                <w:webHidden/>
              </w:rPr>
              <w:fldChar w:fldCharType="separate"/>
            </w:r>
            <w:r w:rsidR="0048601C">
              <w:rPr>
                <w:noProof/>
                <w:webHidden/>
              </w:rPr>
              <w:t>44</w:t>
            </w:r>
            <w:r w:rsidR="00571683">
              <w:rPr>
                <w:noProof/>
                <w:webHidden/>
              </w:rPr>
              <w:fldChar w:fldCharType="end"/>
            </w:r>
          </w:hyperlink>
        </w:p>
        <w:p w14:paraId="0B8E1DBB" w14:textId="0081080A" w:rsidR="00571683" w:rsidRDefault="00AE1ACE" w:rsidP="00571683">
          <w:pPr>
            <w:pStyle w:val="TOC5"/>
            <w:tabs>
              <w:tab w:val="right" w:leader="dot" w:pos="9376"/>
            </w:tabs>
            <w:spacing w:after="0" w:line="312" w:lineRule="auto"/>
            <w:rPr>
              <w:noProof/>
              <w:lang w:val="en-US" w:eastAsia="en-US"/>
            </w:rPr>
          </w:pPr>
          <w:hyperlink w:anchor="_Toc853949" w:history="1">
            <w:r w:rsidR="00571683" w:rsidRPr="00677353">
              <w:rPr>
                <w:rStyle w:val="Hyperlink"/>
                <w:noProof/>
              </w:rPr>
              <w:t>Globally significant and nationally critical species in Trial Landscape 3</w:t>
            </w:r>
            <w:r w:rsidR="00571683">
              <w:rPr>
                <w:noProof/>
                <w:webHidden/>
              </w:rPr>
              <w:tab/>
            </w:r>
            <w:r w:rsidR="00571683">
              <w:rPr>
                <w:noProof/>
                <w:webHidden/>
              </w:rPr>
              <w:fldChar w:fldCharType="begin"/>
            </w:r>
            <w:r w:rsidR="00571683">
              <w:rPr>
                <w:noProof/>
                <w:webHidden/>
              </w:rPr>
              <w:instrText xml:space="preserve"> PAGEREF _Toc853949 \h </w:instrText>
            </w:r>
            <w:r w:rsidR="00571683">
              <w:rPr>
                <w:noProof/>
                <w:webHidden/>
              </w:rPr>
            </w:r>
            <w:r w:rsidR="00571683">
              <w:rPr>
                <w:noProof/>
                <w:webHidden/>
              </w:rPr>
              <w:fldChar w:fldCharType="separate"/>
            </w:r>
            <w:r w:rsidR="0048601C">
              <w:rPr>
                <w:noProof/>
                <w:webHidden/>
              </w:rPr>
              <w:t>45</w:t>
            </w:r>
            <w:r w:rsidR="00571683">
              <w:rPr>
                <w:noProof/>
                <w:webHidden/>
              </w:rPr>
              <w:fldChar w:fldCharType="end"/>
            </w:r>
          </w:hyperlink>
        </w:p>
        <w:p w14:paraId="6617366B" w14:textId="28E0AB6B" w:rsidR="00571683" w:rsidRDefault="00AE1ACE" w:rsidP="00571683">
          <w:pPr>
            <w:pStyle w:val="TOC5"/>
            <w:tabs>
              <w:tab w:val="right" w:leader="dot" w:pos="9376"/>
            </w:tabs>
            <w:spacing w:after="0" w:line="312" w:lineRule="auto"/>
            <w:rPr>
              <w:noProof/>
              <w:lang w:val="en-US" w:eastAsia="en-US"/>
            </w:rPr>
          </w:pPr>
          <w:hyperlink w:anchor="_Toc853950" w:history="1">
            <w:r w:rsidR="00571683" w:rsidRPr="00677353">
              <w:rPr>
                <w:rStyle w:val="Hyperlink"/>
                <w:noProof/>
              </w:rPr>
              <w:t>Invasive Alien Species in all three Trial Landscapes</w:t>
            </w:r>
            <w:r w:rsidR="00571683">
              <w:rPr>
                <w:noProof/>
                <w:webHidden/>
              </w:rPr>
              <w:tab/>
            </w:r>
            <w:r w:rsidR="00571683">
              <w:rPr>
                <w:noProof/>
                <w:webHidden/>
              </w:rPr>
              <w:fldChar w:fldCharType="begin"/>
            </w:r>
            <w:r w:rsidR="00571683">
              <w:rPr>
                <w:noProof/>
                <w:webHidden/>
              </w:rPr>
              <w:instrText xml:space="preserve"> PAGEREF _Toc853950 \h </w:instrText>
            </w:r>
            <w:r w:rsidR="00571683">
              <w:rPr>
                <w:noProof/>
                <w:webHidden/>
              </w:rPr>
            </w:r>
            <w:r w:rsidR="00571683">
              <w:rPr>
                <w:noProof/>
                <w:webHidden/>
              </w:rPr>
              <w:fldChar w:fldCharType="separate"/>
            </w:r>
            <w:r w:rsidR="0048601C">
              <w:rPr>
                <w:noProof/>
                <w:webHidden/>
              </w:rPr>
              <w:t>45</w:t>
            </w:r>
            <w:r w:rsidR="00571683">
              <w:rPr>
                <w:noProof/>
                <w:webHidden/>
              </w:rPr>
              <w:fldChar w:fldCharType="end"/>
            </w:r>
          </w:hyperlink>
        </w:p>
        <w:p w14:paraId="238F9C83" w14:textId="481CC8B4" w:rsidR="00571683" w:rsidRDefault="00AE1ACE" w:rsidP="00571683">
          <w:pPr>
            <w:pStyle w:val="TOC5"/>
            <w:tabs>
              <w:tab w:val="right" w:leader="dot" w:pos="9376"/>
            </w:tabs>
            <w:spacing w:after="0" w:line="312" w:lineRule="auto"/>
            <w:rPr>
              <w:noProof/>
              <w:lang w:val="en-US" w:eastAsia="en-US"/>
            </w:rPr>
          </w:pPr>
          <w:hyperlink w:anchor="_Toc853951" w:history="1">
            <w:r w:rsidR="00571683" w:rsidRPr="00677353">
              <w:rPr>
                <w:rStyle w:val="Hyperlink"/>
                <w:noProof/>
              </w:rPr>
              <w:t>Results of the Labeo lankae status survey</w:t>
            </w:r>
            <w:r w:rsidR="00571683">
              <w:rPr>
                <w:noProof/>
                <w:webHidden/>
              </w:rPr>
              <w:tab/>
            </w:r>
            <w:r w:rsidR="00571683">
              <w:rPr>
                <w:noProof/>
                <w:webHidden/>
              </w:rPr>
              <w:fldChar w:fldCharType="begin"/>
            </w:r>
            <w:r w:rsidR="00571683">
              <w:rPr>
                <w:noProof/>
                <w:webHidden/>
              </w:rPr>
              <w:instrText xml:space="preserve"> PAGEREF _Toc853951 \h </w:instrText>
            </w:r>
            <w:r w:rsidR="00571683">
              <w:rPr>
                <w:noProof/>
                <w:webHidden/>
              </w:rPr>
            </w:r>
            <w:r w:rsidR="00571683">
              <w:rPr>
                <w:noProof/>
                <w:webHidden/>
              </w:rPr>
              <w:fldChar w:fldCharType="separate"/>
            </w:r>
            <w:r w:rsidR="0048601C">
              <w:rPr>
                <w:noProof/>
                <w:webHidden/>
              </w:rPr>
              <w:t>47</w:t>
            </w:r>
            <w:r w:rsidR="00571683">
              <w:rPr>
                <w:noProof/>
                <w:webHidden/>
              </w:rPr>
              <w:fldChar w:fldCharType="end"/>
            </w:r>
          </w:hyperlink>
        </w:p>
        <w:p w14:paraId="577407CF" w14:textId="7B2E34ED" w:rsidR="00571683" w:rsidRDefault="00AE1ACE" w:rsidP="00571683">
          <w:pPr>
            <w:pStyle w:val="TOC4"/>
            <w:tabs>
              <w:tab w:val="right" w:leader="dot" w:pos="9376"/>
            </w:tabs>
            <w:spacing w:after="0" w:line="312" w:lineRule="auto"/>
            <w:rPr>
              <w:rFonts w:asciiTheme="minorHAnsi" w:eastAsiaTheme="minorEastAsia" w:hAnsiTheme="minorHAnsi" w:cstheme="minorBidi"/>
              <w:noProof/>
              <w:lang w:val="en-US"/>
            </w:rPr>
          </w:pPr>
          <w:hyperlink w:anchor="_Toc853952" w:history="1">
            <w:r w:rsidR="00571683" w:rsidRPr="00677353">
              <w:rPr>
                <w:rStyle w:val="Hyperlink"/>
                <w:noProof/>
              </w:rPr>
              <w:t>Biodiversity of the seascape (major part of the Trial Landscape 3)</w:t>
            </w:r>
            <w:r w:rsidR="00571683">
              <w:rPr>
                <w:noProof/>
                <w:webHidden/>
              </w:rPr>
              <w:tab/>
            </w:r>
            <w:r w:rsidR="00571683">
              <w:rPr>
                <w:noProof/>
                <w:webHidden/>
              </w:rPr>
              <w:fldChar w:fldCharType="begin"/>
            </w:r>
            <w:r w:rsidR="00571683">
              <w:rPr>
                <w:noProof/>
                <w:webHidden/>
              </w:rPr>
              <w:instrText xml:space="preserve"> PAGEREF _Toc853952 \h </w:instrText>
            </w:r>
            <w:r w:rsidR="00571683">
              <w:rPr>
                <w:noProof/>
                <w:webHidden/>
              </w:rPr>
            </w:r>
            <w:r w:rsidR="00571683">
              <w:rPr>
                <w:noProof/>
                <w:webHidden/>
              </w:rPr>
              <w:fldChar w:fldCharType="separate"/>
            </w:r>
            <w:r w:rsidR="0048601C">
              <w:rPr>
                <w:noProof/>
                <w:webHidden/>
              </w:rPr>
              <w:t>48</w:t>
            </w:r>
            <w:r w:rsidR="00571683">
              <w:rPr>
                <w:noProof/>
                <w:webHidden/>
              </w:rPr>
              <w:fldChar w:fldCharType="end"/>
            </w:r>
          </w:hyperlink>
        </w:p>
        <w:p w14:paraId="195C6F36" w14:textId="4DA7F2FB" w:rsidR="00571683" w:rsidRDefault="00AE1ACE" w:rsidP="00571683">
          <w:pPr>
            <w:pStyle w:val="TOC5"/>
            <w:tabs>
              <w:tab w:val="right" w:leader="dot" w:pos="9376"/>
            </w:tabs>
            <w:spacing w:after="0" w:line="312" w:lineRule="auto"/>
            <w:rPr>
              <w:noProof/>
              <w:lang w:val="en-US" w:eastAsia="en-US"/>
            </w:rPr>
          </w:pPr>
          <w:hyperlink w:anchor="_Toc853953" w:history="1">
            <w:r w:rsidR="00571683" w:rsidRPr="00677353">
              <w:rPr>
                <w:rStyle w:val="Hyperlink"/>
                <w:noProof/>
              </w:rPr>
              <w:t>Ecosystem diversity of the seascape</w:t>
            </w:r>
            <w:r w:rsidR="00571683">
              <w:rPr>
                <w:noProof/>
                <w:webHidden/>
              </w:rPr>
              <w:tab/>
            </w:r>
            <w:r w:rsidR="00571683">
              <w:rPr>
                <w:noProof/>
                <w:webHidden/>
              </w:rPr>
              <w:fldChar w:fldCharType="begin"/>
            </w:r>
            <w:r w:rsidR="00571683">
              <w:rPr>
                <w:noProof/>
                <w:webHidden/>
              </w:rPr>
              <w:instrText xml:space="preserve"> PAGEREF _Toc853953 \h </w:instrText>
            </w:r>
            <w:r w:rsidR="00571683">
              <w:rPr>
                <w:noProof/>
                <w:webHidden/>
              </w:rPr>
            </w:r>
            <w:r w:rsidR="00571683">
              <w:rPr>
                <w:noProof/>
                <w:webHidden/>
              </w:rPr>
              <w:fldChar w:fldCharType="separate"/>
            </w:r>
            <w:r w:rsidR="0048601C">
              <w:rPr>
                <w:noProof/>
                <w:webHidden/>
              </w:rPr>
              <w:t>48</w:t>
            </w:r>
            <w:r w:rsidR="00571683">
              <w:rPr>
                <w:noProof/>
                <w:webHidden/>
              </w:rPr>
              <w:fldChar w:fldCharType="end"/>
            </w:r>
          </w:hyperlink>
        </w:p>
        <w:p w14:paraId="0A232A63" w14:textId="7DB0DF11" w:rsidR="00571683" w:rsidRDefault="00AE1ACE" w:rsidP="00571683">
          <w:pPr>
            <w:pStyle w:val="TOC5"/>
            <w:tabs>
              <w:tab w:val="right" w:leader="dot" w:pos="9376"/>
            </w:tabs>
            <w:spacing w:after="0" w:line="312" w:lineRule="auto"/>
            <w:rPr>
              <w:noProof/>
              <w:lang w:val="en-US" w:eastAsia="en-US"/>
            </w:rPr>
          </w:pPr>
          <w:hyperlink w:anchor="_Toc853954" w:history="1">
            <w:r w:rsidR="00571683" w:rsidRPr="00677353">
              <w:rPr>
                <w:rStyle w:val="Hyperlink"/>
                <w:noProof/>
              </w:rPr>
              <w:t>Species diversity of the seascape</w:t>
            </w:r>
            <w:r w:rsidR="00571683">
              <w:rPr>
                <w:noProof/>
                <w:webHidden/>
              </w:rPr>
              <w:tab/>
            </w:r>
            <w:r w:rsidR="00571683">
              <w:rPr>
                <w:noProof/>
                <w:webHidden/>
              </w:rPr>
              <w:fldChar w:fldCharType="begin"/>
            </w:r>
            <w:r w:rsidR="00571683">
              <w:rPr>
                <w:noProof/>
                <w:webHidden/>
              </w:rPr>
              <w:instrText xml:space="preserve"> PAGEREF _Toc853954 \h </w:instrText>
            </w:r>
            <w:r w:rsidR="00571683">
              <w:rPr>
                <w:noProof/>
                <w:webHidden/>
              </w:rPr>
            </w:r>
            <w:r w:rsidR="00571683">
              <w:rPr>
                <w:noProof/>
                <w:webHidden/>
              </w:rPr>
              <w:fldChar w:fldCharType="separate"/>
            </w:r>
            <w:r w:rsidR="0048601C">
              <w:rPr>
                <w:noProof/>
                <w:webHidden/>
              </w:rPr>
              <w:t>49</w:t>
            </w:r>
            <w:r w:rsidR="00571683">
              <w:rPr>
                <w:noProof/>
                <w:webHidden/>
              </w:rPr>
              <w:fldChar w:fldCharType="end"/>
            </w:r>
          </w:hyperlink>
        </w:p>
        <w:p w14:paraId="021DBB2F" w14:textId="610610D9" w:rsidR="00571683" w:rsidRDefault="00AE1ACE" w:rsidP="00571683">
          <w:pPr>
            <w:pStyle w:val="TOC5"/>
            <w:tabs>
              <w:tab w:val="right" w:leader="dot" w:pos="9376"/>
            </w:tabs>
            <w:spacing w:after="0" w:line="312" w:lineRule="auto"/>
            <w:rPr>
              <w:noProof/>
              <w:lang w:val="en-US" w:eastAsia="en-US"/>
            </w:rPr>
          </w:pPr>
          <w:hyperlink w:anchor="_Toc853955" w:history="1">
            <w:r w:rsidR="00571683" w:rsidRPr="00677353">
              <w:rPr>
                <w:rStyle w:val="Hyperlink"/>
                <w:noProof/>
              </w:rPr>
              <w:t>Corals:</w:t>
            </w:r>
            <w:r w:rsidR="00571683">
              <w:rPr>
                <w:noProof/>
                <w:webHidden/>
              </w:rPr>
              <w:tab/>
            </w:r>
            <w:r w:rsidR="00571683">
              <w:rPr>
                <w:noProof/>
                <w:webHidden/>
              </w:rPr>
              <w:fldChar w:fldCharType="begin"/>
            </w:r>
            <w:r w:rsidR="00571683">
              <w:rPr>
                <w:noProof/>
                <w:webHidden/>
              </w:rPr>
              <w:instrText xml:space="preserve"> PAGEREF _Toc853955 \h </w:instrText>
            </w:r>
            <w:r w:rsidR="00571683">
              <w:rPr>
                <w:noProof/>
                <w:webHidden/>
              </w:rPr>
            </w:r>
            <w:r w:rsidR="00571683">
              <w:rPr>
                <w:noProof/>
                <w:webHidden/>
              </w:rPr>
              <w:fldChar w:fldCharType="separate"/>
            </w:r>
            <w:r w:rsidR="0048601C">
              <w:rPr>
                <w:noProof/>
                <w:webHidden/>
              </w:rPr>
              <w:t>49</w:t>
            </w:r>
            <w:r w:rsidR="00571683">
              <w:rPr>
                <w:noProof/>
                <w:webHidden/>
              </w:rPr>
              <w:fldChar w:fldCharType="end"/>
            </w:r>
          </w:hyperlink>
        </w:p>
        <w:p w14:paraId="49A2BBC9" w14:textId="4F955DBB" w:rsidR="00571683" w:rsidRDefault="00AE1ACE" w:rsidP="00571683">
          <w:pPr>
            <w:pStyle w:val="TOC5"/>
            <w:tabs>
              <w:tab w:val="right" w:leader="dot" w:pos="9376"/>
            </w:tabs>
            <w:spacing w:after="0" w:line="312" w:lineRule="auto"/>
            <w:rPr>
              <w:noProof/>
              <w:lang w:val="en-US" w:eastAsia="en-US"/>
            </w:rPr>
          </w:pPr>
          <w:hyperlink w:anchor="_Toc853956" w:history="1">
            <w:r w:rsidR="00571683" w:rsidRPr="00677353">
              <w:rPr>
                <w:rStyle w:val="Hyperlink"/>
                <w:noProof/>
              </w:rPr>
              <w:t>Large invertebrates</w:t>
            </w:r>
            <w:r w:rsidR="00571683">
              <w:rPr>
                <w:noProof/>
                <w:webHidden/>
              </w:rPr>
              <w:tab/>
            </w:r>
            <w:r w:rsidR="00571683">
              <w:rPr>
                <w:noProof/>
                <w:webHidden/>
              </w:rPr>
              <w:fldChar w:fldCharType="begin"/>
            </w:r>
            <w:r w:rsidR="00571683">
              <w:rPr>
                <w:noProof/>
                <w:webHidden/>
              </w:rPr>
              <w:instrText xml:space="preserve"> PAGEREF _Toc853956 \h </w:instrText>
            </w:r>
            <w:r w:rsidR="00571683">
              <w:rPr>
                <w:noProof/>
                <w:webHidden/>
              </w:rPr>
            </w:r>
            <w:r w:rsidR="00571683">
              <w:rPr>
                <w:noProof/>
                <w:webHidden/>
              </w:rPr>
              <w:fldChar w:fldCharType="separate"/>
            </w:r>
            <w:r w:rsidR="0048601C">
              <w:rPr>
                <w:noProof/>
                <w:webHidden/>
              </w:rPr>
              <w:t>51</w:t>
            </w:r>
            <w:r w:rsidR="00571683">
              <w:rPr>
                <w:noProof/>
                <w:webHidden/>
              </w:rPr>
              <w:fldChar w:fldCharType="end"/>
            </w:r>
          </w:hyperlink>
        </w:p>
        <w:p w14:paraId="030AF354" w14:textId="31094EB6" w:rsidR="00571683" w:rsidRDefault="00AE1ACE" w:rsidP="00571683">
          <w:pPr>
            <w:pStyle w:val="TOC5"/>
            <w:tabs>
              <w:tab w:val="right" w:leader="dot" w:pos="9376"/>
            </w:tabs>
            <w:spacing w:after="0" w:line="312" w:lineRule="auto"/>
            <w:rPr>
              <w:noProof/>
              <w:lang w:val="en-US" w:eastAsia="en-US"/>
            </w:rPr>
          </w:pPr>
          <w:hyperlink w:anchor="_Toc853957" w:history="1">
            <w:r w:rsidR="00571683" w:rsidRPr="00677353">
              <w:rPr>
                <w:rStyle w:val="Hyperlink"/>
                <w:noProof/>
              </w:rPr>
              <w:t>Reef fish</w:t>
            </w:r>
            <w:r w:rsidR="00571683">
              <w:rPr>
                <w:noProof/>
                <w:webHidden/>
              </w:rPr>
              <w:tab/>
            </w:r>
            <w:r w:rsidR="00571683">
              <w:rPr>
                <w:noProof/>
                <w:webHidden/>
              </w:rPr>
              <w:fldChar w:fldCharType="begin"/>
            </w:r>
            <w:r w:rsidR="00571683">
              <w:rPr>
                <w:noProof/>
                <w:webHidden/>
              </w:rPr>
              <w:instrText xml:space="preserve"> PAGEREF _Toc853957 \h </w:instrText>
            </w:r>
            <w:r w:rsidR="00571683">
              <w:rPr>
                <w:noProof/>
                <w:webHidden/>
              </w:rPr>
            </w:r>
            <w:r w:rsidR="00571683">
              <w:rPr>
                <w:noProof/>
                <w:webHidden/>
              </w:rPr>
              <w:fldChar w:fldCharType="separate"/>
            </w:r>
            <w:r w:rsidR="0048601C">
              <w:rPr>
                <w:noProof/>
                <w:webHidden/>
              </w:rPr>
              <w:t>51</w:t>
            </w:r>
            <w:r w:rsidR="00571683">
              <w:rPr>
                <w:noProof/>
                <w:webHidden/>
              </w:rPr>
              <w:fldChar w:fldCharType="end"/>
            </w:r>
          </w:hyperlink>
        </w:p>
        <w:p w14:paraId="562597CF" w14:textId="7E1DAB5B" w:rsidR="00571683" w:rsidRDefault="00AE1ACE" w:rsidP="00571683">
          <w:pPr>
            <w:pStyle w:val="TOC5"/>
            <w:tabs>
              <w:tab w:val="right" w:leader="dot" w:pos="9376"/>
            </w:tabs>
            <w:spacing w:after="0" w:line="312" w:lineRule="auto"/>
            <w:rPr>
              <w:noProof/>
              <w:lang w:val="en-US" w:eastAsia="en-US"/>
            </w:rPr>
          </w:pPr>
          <w:hyperlink w:anchor="_Toc853958" w:history="1">
            <w:r w:rsidR="00571683" w:rsidRPr="00677353">
              <w:rPr>
                <w:rStyle w:val="Hyperlink"/>
                <w:noProof/>
              </w:rPr>
              <w:t>Marine mammals</w:t>
            </w:r>
            <w:r w:rsidR="00571683">
              <w:rPr>
                <w:noProof/>
                <w:webHidden/>
              </w:rPr>
              <w:tab/>
            </w:r>
            <w:r w:rsidR="00571683">
              <w:rPr>
                <w:noProof/>
                <w:webHidden/>
              </w:rPr>
              <w:fldChar w:fldCharType="begin"/>
            </w:r>
            <w:r w:rsidR="00571683">
              <w:rPr>
                <w:noProof/>
                <w:webHidden/>
              </w:rPr>
              <w:instrText xml:space="preserve"> PAGEREF _Toc853958 \h </w:instrText>
            </w:r>
            <w:r w:rsidR="00571683">
              <w:rPr>
                <w:noProof/>
                <w:webHidden/>
              </w:rPr>
            </w:r>
            <w:r w:rsidR="00571683">
              <w:rPr>
                <w:noProof/>
                <w:webHidden/>
              </w:rPr>
              <w:fldChar w:fldCharType="separate"/>
            </w:r>
            <w:r w:rsidR="0048601C">
              <w:rPr>
                <w:noProof/>
                <w:webHidden/>
              </w:rPr>
              <w:t>51</w:t>
            </w:r>
            <w:r w:rsidR="00571683">
              <w:rPr>
                <w:noProof/>
                <w:webHidden/>
              </w:rPr>
              <w:fldChar w:fldCharType="end"/>
            </w:r>
          </w:hyperlink>
        </w:p>
        <w:p w14:paraId="7B3DC62D" w14:textId="65F6DEBF" w:rsidR="00571683" w:rsidRDefault="00AE1ACE" w:rsidP="00571683">
          <w:pPr>
            <w:pStyle w:val="TOC5"/>
            <w:tabs>
              <w:tab w:val="right" w:leader="dot" w:pos="9376"/>
            </w:tabs>
            <w:spacing w:after="0" w:line="312" w:lineRule="auto"/>
            <w:rPr>
              <w:noProof/>
              <w:lang w:val="en-US" w:eastAsia="en-US"/>
            </w:rPr>
          </w:pPr>
          <w:hyperlink w:anchor="_Toc853959" w:history="1">
            <w:r w:rsidR="00571683" w:rsidRPr="00677353">
              <w:rPr>
                <w:rStyle w:val="Hyperlink"/>
                <w:noProof/>
              </w:rPr>
              <w:t>Sea turtles</w:t>
            </w:r>
            <w:r w:rsidR="00571683">
              <w:rPr>
                <w:noProof/>
                <w:webHidden/>
              </w:rPr>
              <w:tab/>
            </w:r>
            <w:r w:rsidR="00571683">
              <w:rPr>
                <w:noProof/>
                <w:webHidden/>
              </w:rPr>
              <w:fldChar w:fldCharType="begin"/>
            </w:r>
            <w:r w:rsidR="00571683">
              <w:rPr>
                <w:noProof/>
                <w:webHidden/>
              </w:rPr>
              <w:instrText xml:space="preserve"> PAGEREF _Toc853959 \h </w:instrText>
            </w:r>
            <w:r w:rsidR="00571683">
              <w:rPr>
                <w:noProof/>
                <w:webHidden/>
              </w:rPr>
            </w:r>
            <w:r w:rsidR="00571683">
              <w:rPr>
                <w:noProof/>
                <w:webHidden/>
              </w:rPr>
              <w:fldChar w:fldCharType="separate"/>
            </w:r>
            <w:r w:rsidR="0048601C">
              <w:rPr>
                <w:noProof/>
                <w:webHidden/>
              </w:rPr>
              <w:t>52</w:t>
            </w:r>
            <w:r w:rsidR="00571683">
              <w:rPr>
                <w:noProof/>
                <w:webHidden/>
              </w:rPr>
              <w:fldChar w:fldCharType="end"/>
            </w:r>
          </w:hyperlink>
        </w:p>
        <w:p w14:paraId="0BE8A55C" w14:textId="1896AF0A" w:rsidR="00571683" w:rsidRDefault="00AE1ACE" w:rsidP="00571683">
          <w:pPr>
            <w:pStyle w:val="TOC4"/>
            <w:tabs>
              <w:tab w:val="right" w:leader="dot" w:pos="9376"/>
            </w:tabs>
            <w:spacing w:after="0" w:line="312" w:lineRule="auto"/>
            <w:rPr>
              <w:rFonts w:asciiTheme="minorHAnsi" w:eastAsiaTheme="minorEastAsia" w:hAnsiTheme="minorHAnsi" w:cstheme="minorBidi"/>
              <w:noProof/>
              <w:lang w:val="en-US"/>
            </w:rPr>
          </w:pPr>
          <w:hyperlink w:anchor="_Toc853960" w:history="1">
            <w:r w:rsidR="00571683" w:rsidRPr="00677353">
              <w:rPr>
                <w:rStyle w:val="Hyperlink"/>
                <w:noProof/>
              </w:rPr>
              <w:t>Threats to the Biodiversity in project landscape and the seascape</w:t>
            </w:r>
            <w:r w:rsidR="00571683">
              <w:rPr>
                <w:noProof/>
                <w:webHidden/>
              </w:rPr>
              <w:tab/>
            </w:r>
            <w:r w:rsidR="00571683">
              <w:rPr>
                <w:noProof/>
                <w:webHidden/>
              </w:rPr>
              <w:fldChar w:fldCharType="begin"/>
            </w:r>
            <w:r w:rsidR="00571683">
              <w:rPr>
                <w:noProof/>
                <w:webHidden/>
              </w:rPr>
              <w:instrText xml:space="preserve"> PAGEREF _Toc853960 \h </w:instrText>
            </w:r>
            <w:r w:rsidR="00571683">
              <w:rPr>
                <w:noProof/>
                <w:webHidden/>
              </w:rPr>
            </w:r>
            <w:r w:rsidR="00571683">
              <w:rPr>
                <w:noProof/>
                <w:webHidden/>
              </w:rPr>
              <w:fldChar w:fldCharType="separate"/>
            </w:r>
            <w:r w:rsidR="0048601C">
              <w:rPr>
                <w:noProof/>
                <w:webHidden/>
              </w:rPr>
              <w:t>52</w:t>
            </w:r>
            <w:r w:rsidR="00571683">
              <w:rPr>
                <w:noProof/>
                <w:webHidden/>
              </w:rPr>
              <w:fldChar w:fldCharType="end"/>
            </w:r>
          </w:hyperlink>
        </w:p>
        <w:p w14:paraId="771C7B62" w14:textId="2C75AD81" w:rsidR="00571683" w:rsidRDefault="00AE1ACE" w:rsidP="00571683">
          <w:pPr>
            <w:pStyle w:val="TOC5"/>
            <w:tabs>
              <w:tab w:val="right" w:leader="dot" w:pos="9376"/>
            </w:tabs>
            <w:spacing w:after="0" w:line="312" w:lineRule="auto"/>
            <w:rPr>
              <w:noProof/>
              <w:lang w:val="en-US" w:eastAsia="en-US"/>
            </w:rPr>
          </w:pPr>
          <w:hyperlink w:anchor="_Toc853961" w:history="1">
            <w:r w:rsidR="00571683" w:rsidRPr="00677353">
              <w:rPr>
                <w:rStyle w:val="Hyperlink"/>
                <w:noProof/>
              </w:rPr>
              <w:t>Poaching</w:t>
            </w:r>
            <w:r w:rsidR="00571683">
              <w:rPr>
                <w:noProof/>
                <w:webHidden/>
              </w:rPr>
              <w:tab/>
            </w:r>
            <w:r w:rsidR="00571683">
              <w:rPr>
                <w:noProof/>
                <w:webHidden/>
              </w:rPr>
              <w:fldChar w:fldCharType="begin"/>
            </w:r>
            <w:r w:rsidR="00571683">
              <w:rPr>
                <w:noProof/>
                <w:webHidden/>
              </w:rPr>
              <w:instrText xml:space="preserve"> PAGEREF _Toc853961 \h </w:instrText>
            </w:r>
            <w:r w:rsidR="00571683">
              <w:rPr>
                <w:noProof/>
                <w:webHidden/>
              </w:rPr>
            </w:r>
            <w:r w:rsidR="00571683">
              <w:rPr>
                <w:noProof/>
                <w:webHidden/>
              </w:rPr>
              <w:fldChar w:fldCharType="separate"/>
            </w:r>
            <w:r w:rsidR="0048601C">
              <w:rPr>
                <w:noProof/>
                <w:webHidden/>
              </w:rPr>
              <w:t>53</w:t>
            </w:r>
            <w:r w:rsidR="00571683">
              <w:rPr>
                <w:noProof/>
                <w:webHidden/>
              </w:rPr>
              <w:fldChar w:fldCharType="end"/>
            </w:r>
          </w:hyperlink>
        </w:p>
        <w:p w14:paraId="1AB64AF3" w14:textId="17A80321" w:rsidR="00571683" w:rsidRDefault="00AE1ACE" w:rsidP="00571683">
          <w:pPr>
            <w:pStyle w:val="TOC5"/>
            <w:tabs>
              <w:tab w:val="right" w:leader="dot" w:pos="9376"/>
            </w:tabs>
            <w:spacing w:after="0" w:line="312" w:lineRule="auto"/>
            <w:rPr>
              <w:noProof/>
              <w:lang w:val="en-US" w:eastAsia="en-US"/>
            </w:rPr>
          </w:pPr>
          <w:hyperlink w:anchor="_Toc853962" w:history="1">
            <w:r w:rsidR="00571683" w:rsidRPr="00677353">
              <w:rPr>
                <w:rStyle w:val="Hyperlink"/>
                <w:noProof/>
              </w:rPr>
              <w:t>Direct habitat destruction for unplanned resettlements after the war</w:t>
            </w:r>
            <w:r w:rsidR="00571683">
              <w:rPr>
                <w:noProof/>
                <w:webHidden/>
              </w:rPr>
              <w:tab/>
            </w:r>
            <w:r w:rsidR="00571683">
              <w:rPr>
                <w:noProof/>
                <w:webHidden/>
              </w:rPr>
              <w:fldChar w:fldCharType="begin"/>
            </w:r>
            <w:r w:rsidR="00571683">
              <w:rPr>
                <w:noProof/>
                <w:webHidden/>
              </w:rPr>
              <w:instrText xml:space="preserve"> PAGEREF _Toc853962 \h </w:instrText>
            </w:r>
            <w:r w:rsidR="00571683">
              <w:rPr>
                <w:noProof/>
                <w:webHidden/>
              </w:rPr>
            </w:r>
            <w:r w:rsidR="00571683">
              <w:rPr>
                <w:noProof/>
                <w:webHidden/>
              </w:rPr>
              <w:fldChar w:fldCharType="separate"/>
            </w:r>
            <w:r w:rsidR="0048601C">
              <w:rPr>
                <w:noProof/>
                <w:webHidden/>
              </w:rPr>
              <w:t>53</w:t>
            </w:r>
            <w:r w:rsidR="00571683">
              <w:rPr>
                <w:noProof/>
                <w:webHidden/>
              </w:rPr>
              <w:fldChar w:fldCharType="end"/>
            </w:r>
          </w:hyperlink>
        </w:p>
        <w:p w14:paraId="5E6618ED" w14:textId="68385DA2" w:rsidR="00571683" w:rsidRDefault="00AE1ACE" w:rsidP="00571683">
          <w:pPr>
            <w:pStyle w:val="TOC5"/>
            <w:tabs>
              <w:tab w:val="right" w:leader="dot" w:pos="9376"/>
            </w:tabs>
            <w:spacing w:after="0" w:line="312" w:lineRule="auto"/>
            <w:rPr>
              <w:noProof/>
              <w:lang w:val="en-US" w:eastAsia="en-US"/>
            </w:rPr>
          </w:pPr>
          <w:hyperlink w:anchor="_Toc853963" w:history="1">
            <w:r w:rsidR="00571683" w:rsidRPr="00677353">
              <w:rPr>
                <w:rStyle w:val="Hyperlink"/>
                <w:noProof/>
              </w:rPr>
              <w:t>Chena cultivation becoming permanent and at commercial scale</w:t>
            </w:r>
            <w:r w:rsidR="00571683">
              <w:rPr>
                <w:noProof/>
                <w:webHidden/>
              </w:rPr>
              <w:tab/>
            </w:r>
            <w:r w:rsidR="00571683">
              <w:rPr>
                <w:noProof/>
                <w:webHidden/>
              </w:rPr>
              <w:fldChar w:fldCharType="begin"/>
            </w:r>
            <w:r w:rsidR="00571683">
              <w:rPr>
                <w:noProof/>
                <w:webHidden/>
              </w:rPr>
              <w:instrText xml:space="preserve"> PAGEREF _Toc853963 \h </w:instrText>
            </w:r>
            <w:r w:rsidR="00571683">
              <w:rPr>
                <w:noProof/>
                <w:webHidden/>
              </w:rPr>
            </w:r>
            <w:r w:rsidR="00571683">
              <w:rPr>
                <w:noProof/>
                <w:webHidden/>
              </w:rPr>
              <w:fldChar w:fldCharType="separate"/>
            </w:r>
            <w:r w:rsidR="0048601C">
              <w:rPr>
                <w:noProof/>
                <w:webHidden/>
              </w:rPr>
              <w:t>53</w:t>
            </w:r>
            <w:r w:rsidR="00571683">
              <w:rPr>
                <w:noProof/>
                <w:webHidden/>
              </w:rPr>
              <w:fldChar w:fldCharType="end"/>
            </w:r>
          </w:hyperlink>
        </w:p>
        <w:p w14:paraId="0DD73556" w14:textId="5380E118" w:rsidR="00571683" w:rsidRDefault="00AE1ACE" w:rsidP="00571683">
          <w:pPr>
            <w:pStyle w:val="TOC5"/>
            <w:tabs>
              <w:tab w:val="right" w:leader="dot" w:pos="9376"/>
            </w:tabs>
            <w:spacing w:after="0" w:line="312" w:lineRule="auto"/>
            <w:rPr>
              <w:noProof/>
              <w:lang w:val="en-US" w:eastAsia="en-US"/>
            </w:rPr>
          </w:pPr>
          <w:hyperlink w:anchor="_Toc853964" w:history="1">
            <w:r w:rsidR="00571683" w:rsidRPr="00677353">
              <w:rPr>
                <w:rStyle w:val="Hyperlink"/>
                <w:noProof/>
              </w:rPr>
              <w:t>Unregulated use of agro-chemicals and pesticides</w:t>
            </w:r>
            <w:r w:rsidR="00571683">
              <w:rPr>
                <w:noProof/>
                <w:webHidden/>
              </w:rPr>
              <w:tab/>
            </w:r>
            <w:r w:rsidR="00571683">
              <w:rPr>
                <w:noProof/>
                <w:webHidden/>
              </w:rPr>
              <w:fldChar w:fldCharType="begin"/>
            </w:r>
            <w:r w:rsidR="00571683">
              <w:rPr>
                <w:noProof/>
                <w:webHidden/>
              </w:rPr>
              <w:instrText xml:space="preserve"> PAGEREF _Toc853964 \h </w:instrText>
            </w:r>
            <w:r w:rsidR="00571683">
              <w:rPr>
                <w:noProof/>
                <w:webHidden/>
              </w:rPr>
            </w:r>
            <w:r w:rsidR="00571683">
              <w:rPr>
                <w:noProof/>
                <w:webHidden/>
              </w:rPr>
              <w:fldChar w:fldCharType="separate"/>
            </w:r>
            <w:r w:rsidR="0048601C">
              <w:rPr>
                <w:noProof/>
                <w:webHidden/>
              </w:rPr>
              <w:t>53</w:t>
            </w:r>
            <w:r w:rsidR="00571683">
              <w:rPr>
                <w:noProof/>
                <w:webHidden/>
              </w:rPr>
              <w:fldChar w:fldCharType="end"/>
            </w:r>
          </w:hyperlink>
        </w:p>
        <w:p w14:paraId="1425D3AD" w14:textId="77C821EF" w:rsidR="00571683" w:rsidRDefault="00AE1ACE" w:rsidP="00571683">
          <w:pPr>
            <w:pStyle w:val="TOC5"/>
            <w:tabs>
              <w:tab w:val="right" w:leader="dot" w:pos="9376"/>
            </w:tabs>
            <w:spacing w:after="0" w:line="312" w:lineRule="auto"/>
            <w:rPr>
              <w:noProof/>
              <w:lang w:val="en-US" w:eastAsia="en-US"/>
            </w:rPr>
          </w:pPr>
          <w:hyperlink w:anchor="_Toc853965" w:history="1">
            <w:r w:rsidR="00571683" w:rsidRPr="00677353">
              <w:rPr>
                <w:rStyle w:val="Hyperlink"/>
                <w:noProof/>
              </w:rPr>
              <w:t>Forest/Bush fires</w:t>
            </w:r>
            <w:r w:rsidR="00571683">
              <w:rPr>
                <w:noProof/>
                <w:webHidden/>
              </w:rPr>
              <w:tab/>
            </w:r>
            <w:r w:rsidR="00571683">
              <w:rPr>
                <w:noProof/>
                <w:webHidden/>
              </w:rPr>
              <w:fldChar w:fldCharType="begin"/>
            </w:r>
            <w:r w:rsidR="00571683">
              <w:rPr>
                <w:noProof/>
                <w:webHidden/>
              </w:rPr>
              <w:instrText xml:space="preserve"> PAGEREF _Toc853965 \h </w:instrText>
            </w:r>
            <w:r w:rsidR="00571683">
              <w:rPr>
                <w:noProof/>
                <w:webHidden/>
              </w:rPr>
            </w:r>
            <w:r w:rsidR="00571683">
              <w:rPr>
                <w:noProof/>
                <w:webHidden/>
              </w:rPr>
              <w:fldChar w:fldCharType="separate"/>
            </w:r>
            <w:r w:rsidR="0048601C">
              <w:rPr>
                <w:noProof/>
                <w:webHidden/>
              </w:rPr>
              <w:t>53</w:t>
            </w:r>
            <w:r w:rsidR="00571683">
              <w:rPr>
                <w:noProof/>
                <w:webHidden/>
              </w:rPr>
              <w:fldChar w:fldCharType="end"/>
            </w:r>
          </w:hyperlink>
        </w:p>
        <w:p w14:paraId="0A364681" w14:textId="270F4BB4" w:rsidR="00571683" w:rsidRDefault="00AE1ACE" w:rsidP="00571683">
          <w:pPr>
            <w:pStyle w:val="TOC5"/>
            <w:tabs>
              <w:tab w:val="right" w:leader="dot" w:pos="9376"/>
            </w:tabs>
            <w:spacing w:after="0" w:line="312" w:lineRule="auto"/>
            <w:rPr>
              <w:noProof/>
              <w:lang w:val="en-US" w:eastAsia="en-US"/>
            </w:rPr>
          </w:pPr>
          <w:hyperlink w:anchor="_Toc853966" w:history="1">
            <w:r w:rsidR="00571683" w:rsidRPr="00677353">
              <w:rPr>
                <w:rStyle w:val="Hyperlink"/>
                <w:noProof/>
              </w:rPr>
              <w:t>Invasive Alien Species</w:t>
            </w:r>
            <w:r w:rsidR="00571683">
              <w:rPr>
                <w:noProof/>
                <w:webHidden/>
              </w:rPr>
              <w:tab/>
            </w:r>
            <w:r w:rsidR="00571683">
              <w:rPr>
                <w:noProof/>
                <w:webHidden/>
              </w:rPr>
              <w:fldChar w:fldCharType="begin"/>
            </w:r>
            <w:r w:rsidR="00571683">
              <w:rPr>
                <w:noProof/>
                <w:webHidden/>
              </w:rPr>
              <w:instrText xml:space="preserve"> PAGEREF _Toc853966 \h </w:instrText>
            </w:r>
            <w:r w:rsidR="00571683">
              <w:rPr>
                <w:noProof/>
                <w:webHidden/>
              </w:rPr>
            </w:r>
            <w:r w:rsidR="00571683">
              <w:rPr>
                <w:noProof/>
                <w:webHidden/>
              </w:rPr>
              <w:fldChar w:fldCharType="separate"/>
            </w:r>
            <w:r w:rsidR="0048601C">
              <w:rPr>
                <w:noProof/>
                <w:webHidden/>
              </w:rPr>
              <w:t>53</w:t>
            </w:r>
            <w:r w:rsidR="00571683">
              <w:rPr>
                <w:noProof/>
                <w:webHidden/>
              </w:rPr>
              <w:fldChar w:fldCharType="end"/>
            </w:r>
          </w:hyperlink>
        </w:p>
        <w:p w14:paraId="5F3B6E3F" w14:textId="47638B1A" w:rsidR="00571683" w:rsidRDefault="00AE1ACE" w:rsidP="00571683">
          <w:pPr>
            <w:pStyle w:val="TOC5"/>
            <w:tabs>
              <w:tab w:val="right" w:leader="dot" w:pos="9376"/>
            </w:tabs>
            <w:spacing w:after="0" w:line="312" w:lineRule="auto"/>
            <w:rPr>
              <w:noProof/>
              <w:lang w:val="en-US" w:eastAsia="en-US"/>
            </w:rPr>
          </w:pPr>
          <w:hyperlink w:anchor="_Toc853967" w:history="1">
            <w:r w:rsidR="00571683" w:rsidRPr="00677353">
              <w:rPr>
                <w:rStyle w:val="Hyperlink"/>
                <w:noProof/>
              </w:rPr>
              <w:t>Poisoning of waterholes in the dry season for fishing</w:t>
            </w:r>
            <w:r w:rsidR="00571683">
              <w:rPr>
                <w:noProof/>
                <w:webHidden/>
              </w:rPr>
              <w:tab/>
            </w:r>
            <w:r w:rsidR="00571683">
              <w:rPr>
                <w:noProof/>
                <w:webHidden/>
              </w:rPr>
              <w:fldChar w:fldCharType="begin"/>
            </w:r>
            <w:r w:rsidR="00571683">
              <w:rPr>
                <w:noProof/>
                <w:webHidden/>
              </w:rPr>
              <w:instrText xml:space="preserve"> PAGEREF _Toc853967 \h </w:instrText>
            </w:r>
            <w:r w:rsidR="00571683">
              <w:rPr>
                <w:noProof/>
                <w:webHidden/>
              </w:rPr>
            </w:r>
            <w:r w:rsidR="00571683">
              <w:rPr>
                <w:noProof/>
                <w:webHidden/>
              </w:rPr>
              <w:fldChar w:fldCharType="separate"/>
            </w:r>
            <w:r w:rsidR="0048601C">
              <w:rPr>
                <w:noProof/>
                <w:webHidden/>
              </w:rPr>
              <w:t>54</w:t>
            </w:r>
            <w:r w:rsidR="00571683">
              <w:rPr>
                <w:noProof/>
                <w:webHidden/>
              </w:rPr>
              <w:fldChar w:fldCharType="end"/>
            </w:r>
          </w:hyperlink>
        </w:p>
        <w:p w14:paraId="06014740" w14:textId="2F3106F5" w:rsidR="00571683" w:rsidRDefault="00AE1ACE" w:rsidP="00571683">
          <w:pPr>
            <w:pStyle w:val="TOC5"/>
            <w:tabs>
              <w:tab w:val="right" w:leader="dot" w:pos="9376"/>
            </w:tabs>
            <w:spacing w:after="0" w:line="312" w:lineRule="auto"/>
            <w:rPr>
              <w:noProof/>
              <w:lang w:val="en-US" w:eastAsia="en-US"/>
            </w:rPr>
          </w:pPr>
          <w:hyperlink w:anchor="_Toc853968" w:history="1">
            <w:r w:rsidR="00571683" w:rsidRPr="00677353">
              <w:rPr>
                <w:rStyle w:val="Hyperlink"/>
                <w:noProof/>
              </w:rPr>
              <w:t>Shotgun wounds and “Hakkapatas” damaging the mouth parts of elephants</w:t>
            </w:r>
            <w:r w:rsidR="00571683">
              <w:rPr>
                <w:noProof/>
                <w:webHidden/>
              </w:rPr>
              <w:tab/>
            </w:r>
            <w:r w:rsidR="00571683">
              <w:rPr>
                <w:noProof/>
                <w:webHidden/>
              </w:rPr>
              <w:fldChar w:fldCharType="begin"/>
            </w:r>
            <w:r w:rsidR="00571683">
              <w:rPr>
                <w:noProof/>
                <w:webHidden/>
              </w:rPr>
              <w:instrText xml:space="preserve"> PAGEREF _Toc853968 \h </w:instrText>
            </w:r>
            <w:r w:rsidR="00571683">
              <w:rPr>
                <w:noProof/>
                <w:webHidden/>
              </w:rPr>
            </w:r>
            <w:r w:rsidR="00571683">
              <w:rPr>
                <w:noProof/>
                <w:webHidden/>
              </w:rPr>
              <w:fldChar w:fldCharType="separate"/>
            </w:r>
            <w:r w:rsidR="0048601C">
              <w:rPr>
                <w:noProof/>
                <w:webHidden/>
              </w:rPr>
              <w:t>54</w:t>
            </w:r>
            <w:r w:rsidR="00571683">
              <w:rPr>
                <w:noProof/>
                <w:webHidden/>
              </w:rPr>
              <w:fldChar w:fldCharType="end"/>
            </w:r>
          </w:hyperlink>
        </w:p>
        <w:p w14:paraId="7A1705FD" w14:textId="0CEAFF24" w:rsidR="00571683" w:rsidRDefault="00AE1ACE" w:rsidP="00571683">
          <w:pPr>
            <w:pStyle w:val="TOC5"/>
            <w:tabs>
              <w:tab w:val="right" w:leader="dot" w:pos="9376"/>
            </w:tabs>
            <w:spacing w:after="0" w:line="312" w:lineRule="auto"/>
            <w:rPr>
              <w:noProof/>
              <w:lang w:val="en-US" w:eastAsia="en-US"/>
            </w:rPr>
          </w:pPr>
          <w:hyperlink w:anchor="_Toc853969" w:history="1">
            <w:r w:rsidR="00571683" w:rsidRPr="00677353">
              <w:rPr>
                <w:rStyle w:val="Hyperlink"/>
                <w:noProof/>
              </w:rPr>
              <w:t>Elephants being killed or wounded due to various agriculture related infrastructure</w:t>
            </w:r>
            <w:r w:rsidR="00571683">
              <w:rPr>
                <w:noProof/>
                <w:webHidden/>
              </w:rPr>
              <w:tab/>
            </w:r>
            <w:r w:rsidR="00571683">
              <w:rPr>
                <w:noProof/>
                <w:webHidden/>
              </w:rPr>
              <w:fldChar w:fldCharType="begin"/>
            </w:r>
            <w:r w:rsidR="00571683">
              <w:rPr>
                <w:noProof/>
                <w:webHidden/>
              </w:rPr>
              <w:instrText xml:space="preserve"> PAGEREF _Toc853969 \h </w:instrText>
            </w:r>
            <w:r w:rsidR="00571683">
              <w:rPr>
                <w:noProof/>
                <w:webHidden/>
              </w:rPr>
            </w:r>
            <w:r w:rsidR="00571683">
              <w:rPr>
                <w:noProof/>
                <w:webHidden/>
              </w:rPr>
              <w:fldChar w:fldCharType="separate"/>
            </w:r>
            <w:r w:rsidR="0048601C">
              <w:rPr>
                <w:noProof/>
                <w:webHidden/>
              </w:rPr>
              <w:t>54</w:t>
            </w:r>
            <w:r w:rsidR="00571683">
              <w:rPr>
                <w:noProof/>
                <w:webHidden/>
              </w:rPr>
              <w:fldChar w:fldCharType="end"/>
            </w:r>
          </w:hyperlink>
        </w:p>
        <w:p w14:paraId="604DAD66" w14:textId="0446658C" w:rsidR="00571683" w:rsidRDefault="00AE1ACE" w:rsidP="00571683">
          <w:pPr>
            <w:pStyle w:val="TOC5"/>
            <w:tabs>
              <w:tab w:val="right" w:leader="dot" w:pos="9376"/>
            </w:tabs>
            <w:spacing w:after="0" w:line="312" w:lineRule="auto"/>
            <w:rPr>
              <w:noProof/>
              <w:lang w:val="en-US" w:eastAsia="en-US"/>
            </w:rPr>
          </w:pPr>
          <w:hyperlink w:anchor="_Toc853970" w:history="1">
            <w:r w:rsidR="00571683" w:rsidRPr="00677353">
              <w:rPr>
                <w:rStyle w:val="Hyperlink"/>
                <w:noProof/>
              </w:rPr>
              <w:t>Elephants getting hit by trains</w:t>
            </w:r>
            <w:r w:rsidR="00571683">
              <w:rPr>
                <w:noProof/>
                <w:webHidden/>
              </w:rPr>
              <w:tab/>
            </w:r>
            <w:r w:rsidR="00571683">
              <w:rPr>
                <w:noProof/>
                <w:webHidden/>
              </w:rPr>
              <w:fldChar w:fldCharType="begin"/>
            </w:r>
            <w:r w:rsidR="00571683">
              <w:rPr>
                <w:noProof/>
                <w:webHidden/>
              </w:rPr>
              <w:instrText xml:space="preserve"> PAGEREF _Toc853970 \h </w:instrText>
            </w:r>
            <w:r w:rsidR="00571683">
              <w:rPr>
                <w:noProof/>
                <w:webHidden/>
              </w:rPr>
            </w:r>
            <w:r w:rsidR="00571683">
              <w:rPr>
                <w:noProof/>
                <w:webHidden/>
              </w:rPr>
              <w:fldChar w:fldCharType="separate"/>
            </w:r>
            <w:r w:rsidR="0048601C">
              <w:rPr>
                <w:noProof/>
                <w:webHidden/>
              </w:rPr>
              <w:t>54</w:t>
            </w:r>
            <w:r w:rsidR="00571683">
              <w:rPr>
                <w:noProof/>
                <w:webHidden/>
              </w:rPr>
              <w:fldChar w:fldCharType="end"/>
            </w:r>
          </w:hyperlink>
        </w:p>
        <w:p w14:paraId="1F0210E0" w14:textId="237669A2" w:rsidR="00571683" w:rsidRDefault="00AE1ACE" w:rsidP="00571683">
          <w:pPr>
            <w:pStyle w:val="TOC5"/>
            <w:tabs>
              <w:tab w:val="right" w:leader="dot" w:pos="9376"/>
            </w:tabs>
            <w:spacing w:after="0" w:line="312" w:lineRule="auto"/>
            <w:rPr>
              <w:noProof/>
              <w:lang w:val="en-US" w:eastAsia="en-US"/>
            </w:rPr>
          </w:pPr>
          <w:hyperlink w:anchor="_Toc853971" w:history="1">
            <w:r w:rsidR="00571683" w:rsidRPr="00677353">
              <w:rPr>
                <w:rStyle w:val="Hyperlink"/>
                <w:noProof/>
              </w:rPr>
              <w:t>Unplanned elephant viewing blooming tourism industry in less popular destinations</w:t>
            </w:r>
            <w:r w:rsidR="00571683">
              <w:rPr>
                <w:noProof/>
                <w:webHidden/>
              </w:rPr>
              <w:tab/>
            </w:r>
            <w:r w:rsidR="00571683">
              <w:rPr>
                <w:noProof/>
                <w:webHidden/>
              </w:rPr>
              <w:fldChar w:fldCharType="begin"/>
            </w:r>
            <w:r w:rsidR="00571683">
              <w:rPr>
                <w:noProof/>
                <w:webHidden/>
              </w:rPr>
              <w:instrText xml:space="preserve"> PAGEREF _Toc853971 \h </w:instrText>
            </w:r>
            <w:r w:rsidR="00571683">
              <w:rPr>
                <w:noProof/>
                <w:webHidden/>
              </w:rPr>
            </w:r>
            <w:r w:rsidR="00571683">
              <w:rPr>
                <w:noProof/>
                <w:webHidden/>
              </w:rPr>
              <w:fldChar w:fldCharType="separate"/>
            </w:r>
            <w:r w:rsidR="0048601C">
              <w:rPr>
                <w:noProof/>
                <w:webHidden/>
              </w:rPr>
              <w:t>54</w:t>
            </w:r>
            <w:r w:rsidR="00571683">
              <w:rPr>
                <w:noProof/>
                <w:webHidden/>
              </w:rPr>
              <w:fldChar w:fldCharType="end"/>
            </w:r>
          </w:hyperlink>
        </w:p>
        <w:p w14:paraId="2D4E2DA7" w14:textId="132F5C81" w:rsidR="00571683" w:rsidRDefault="00AE1ACE" w:rsidP="00571683">
          <w:pPr>
            <w:pStyle w:val="TOC4"/>
            <w:tabs>
              <w:tab w:val="right" w:leader="dot" w:pos="9376"/>
            </w:tabs>
            <w:spacing w:after="0" w:line="312" w:lineRule="auto"/>
            <w:rPr>
              <w:rFonts w:asciiTheme="minorHAnsi" w:eastAsiaTheme="minorEastAsia" w:hAnsiTheme="minorHAnsi" w:cstheme="minorBidi"/>
              <w:noProof/>
              <w:lang w:val="en-US"/>
            </w:rPr>
          </w:pPr>
          <w:hyperlink w:anchor="_Toc853972" w:history="1">
            <w:r w:rsidR="00571683" w:rsidRPr="00677353">
              <w:rPr>
                <w:rStyle w:val="Hyperlink"/>
                <w:noProof/>
              </w:rPr>
              <w:t>Threats to the Biodiversity in project seascape</w:t>
            </w:r>
            <w:r w:rsidR="00571683">
              <w:rPr>
                <w:noProof/>
                <w:webHidden/>
              </w:rPr>
              <w:tab/>
            </w:r>
            <w:r w:rsidR="00571683">
              <w:rPr>
                <w:noProof/>
                <w:webHidden/>
              </w:rPr>
              <w:fldChar w:fldCharType="begin"/>
            </w:r>
            <w:r w:rsidR="00571683">
              <w:rPr>
                <w:noProof/>
                <w:webHidden/>
              </w:rPr>
              <w:instrText xml:space="preserve"> PAGEREF _Toc853972 \h </w:instrText>
            </w:r>
            <w:r w:rsidR="00571683">
              <w:rPr>
                <w:noProof/>
                <w:webHidden/>
              </w:rPr>
            </w:r>
            <w:r w:rsidR="00571683">
              <w:rPr>
                <w:noProof/>
                <w:webHidden/>
              </w:rPr>
              <w:fldChar w:fldCharType="separate"/>
            </w:r>
            <w:r w:rsidR="0048601C">
              <w:rPr>
                <w:noProof/>
                <w:webHidden/>
              </w:rPr>
              <w:t>54</w:t>
            </w:r>
            <w:r w:rsidR="00571683">
              <w:rPr>
                <w:noProof/>
                <w:webHidden/>
              </w:rPr>
              <w:fldChar w:fldCharType="end"/>
            </w:r>
          </w:hyperlink>
        </w:p>
        <w:p w14:paraId="2B3A3610" w14:textId="633B9170" w:rsidR="00571683" w:rsidRDefault="00AE1ACE" w:rsidP="00571683">
          <w:pPr>
            <w:pStyle w:val="TOC5"/>
            <w:tabs>
              <w:tab w:val="right" w:leader="dot" w:pos="9376"/>
            </w:tabs>
            <w:spacing w:after="0" w:line="312" w:lineRule="auto"/>
            <w:rPr>
              <w:noProof/>
              <w:lang w:val="en-US" w:eastAsia="en-US"/>
            </w:rPr>
          </w:pPr>
          <w:hyperlink w:anchor="_Toc853973" w:history="1">
            <w:r w:rsidR="00571683" w:rsidRPr="00677353">
              <w:rPr>
                <w:rStyle w:val="Hyperlink"/>
                <w:noProof/>
              </w:rPr>
              <w:t>Threats to marine mammals and sea turtles</w:t>
            </w:r>
            <w:r w:rsidR="00571683">
              <w:rPr>
                <w:noProof/>
                <w:webHidden/>
              </w:rPr>
              <w:tab/>
            </w:r>
            <w:r w:rsidR="00571683">
              <w:rPr>
                <w:noProof/>
                <w:webHidden/>
              </w:rPr>
              <w:fldChar w:fldCharType="begin"/>
            </w:r>
            <w:r w:rsidR="00571683">
              <w:rPr>
                <w:noProof/>
                <w:webHidden/>
              </w:rPr>
              <w:instrText xml:space="preserve"> PAGEREF _Toc853973 \h </w:instrText>
            </w:r>
            <w:r w:rsidR="00571683">
              <w:rPr>
                <w:noProof/>
                <w:webHidden/>
              </w:rPr>
            </w:r>
            <w:r w:rsidR="00571683">
              <w:rPr>
                <w:noProof/>
                <w:webHidden/>
              </w:rPr>
              <w:fldChar w:fldCharType="separate"/>
            </w:r>
            <w:r w:rsidR="0048601C">
              <w:rPr>
                <w:noProof/>
                <w:webHidden/>
              </w:rPr>
              <w:t>54</w:t>
            </w:r>
            <w:r w:rsidR="00571683">
              <w:rPr>
                <w:noProof/>
                <w:webHidden/>
              </w:rPr>
              <w:fldChar w:fldCharType="end"/>
            </w:r>
          </w:hyperlink>
        </w:p>
        <w:p w14:paraId="7338C7D8" w14:textId="7099FEFE" w:rsidR="00571683" w:rsidRDefault="00AE1ACE" w:rsidP="00571683">
          <w:pPr>
            <w:pStyle w:val="TOC5"/>
            <w:tabs>
              <w:tab w:val="right" w:leader="dot" w:pos="9376"/>
            </w:tabs>
            <w:spacing w:after="0" w:line="312" w:lineRule="auto"/>
            <w:rPr>
              <w:noProof/>
              <w:lang w:val="en-US" w:eastAsia="en-US"/>
            </w:rPr>
          </w:pPr>
          <w:hyperlink w:anchor="_Toc853974" w:history="1">
            <w:r w:rsidR="00571683" w:rsidRPr="00677353">
              <w:rPr>
                <w:rStyle w:val="Hyperlink"/>
                <w:noProof/>
              </w:rPr>
              <w:t>Marine pollution</w:t>
            </w:r>
            <w:r w:rsidR="00571683">
              <w:rPr>
                <w:noProof/>
                <w:webHidden/>
              </w:rPr>
              <w:tab/>
            </w:r>
            <w:r w:rsidR="00571683">
              <w:rPr>
                <w:noProof/>
                <w:webHidden/>
              </w:rPr>
              <w:fldChar w:fldCharType="begin"/>
            </w:r>
            <w:r w:rsidR="00571683">
              <w:rPr>
                <w:noProof/>
                <w:webHidden/>
              </w:rPr>
              <w:instrText xml:space="preserve"> PAGEREF _Toc853974 \h </w:instrText>
            </w:r>
            <w:r w:rsidR="00571683">
              <w:rPr>
                <w:noProof/>
                <w:webHidden/>
              </w:rPr>
            </w:r>
            <w:r w:rsidR="00571683">
              <w:rPr>
                <w:noProof/>
                <w:webHidden/>
              </w:rPr>
              <w:fldChar w:fldCharType="separate"/>
            </w:r>
            <w:r w:rsidR="0048601C">
              <w:rPr>
                <w:noProof/>
                <w:webHidden/>
              </w:rPr>
              <w:t>55</w:t>
            </w:r>
            <w:r w:rsidR="00571683">
              <w:rPr>
                <w:noProof/>
                <w:webHidden/>
              </w:rPr>
              <w:fldChar w:fldCharType="end"/>
            </w:r>
          </w:hyperlink>
        </w:p>
        <w:p w14:paraId="6457A6F9" w14:textId="2B66647C" w:rsidR="00571683" w:rsidRDefault="00AE1ACE" w:rsidP="00571683">
          <w:pPr>
            <w:pStyle w:val="TOC5"/>
            <w:tabs>
              <w:tab w:val="right" w:leader="dot" w:pos="9376"/>
            </w:tabs>
            <w:spacing w:after="0" w:line="312" w:lineRule="auto"/>
            <w:rPr>
              <w:noProof/>
              <w:lang w:val="en-US" w:eastAsia="en-US"/>
            </w:rPr>
          </w:pPr>
          <w:hyperlink w:anchor="_Toc853975" w:history="1">
            <w:r w:rsidR="00571683" w:rsidRPr="00677353">
              <w:rPr>
                <w:rStyle w:val="Hyperlink"/>
                <w:noProof/>
              </w:rPr>
              <w:t>Fishing activities</w:t>
            </w:r>
            <w:r w:rsidR="00571683">
              <w:rPr>
                <w:noProof/>
                <w:webHidden/>
              </w:rPr>
              <w:tab/>
            </w:r>
            <w:r w:rsidR="00571683">
              <w:rPr>
                <w:noProof/>
                <w:webHidden/>
              </w:rPr>
              <w:fldChar w:fldCharType="begin"/>
            </w:r>
            <w:r w:rsidR="00571683">
              <w:rPr>
                <w:noProof/>
                <w:webHidden/>
              </w:rPr>
              <w:instrText xml:space="preserve"> PAGEREF _Toc853975 \h </w:instrText>
            </w:r>
            <w:r w:rsidR="00571683">
              <w:rPr>
                <w:noProof/>
                <w:webHidden/>
              </w:rPr>
            </w:r>
            <w:r w:rsidR="00571683">
              <w:rPr>
                <w:noProof/>
                <w:webHidden/>
              </w:rPr>
              <w:fldChar w:fldCharType="separate"/>
            </w:r>
            <w:r w:rsidR="0048601C">
              <w:rPr>
                <w:noProof/>
                <w:webHidden/>
              </w:rPr>
              <w:t>55</w:t>
            </w:r>
            <w:r w:rsidR="00571683">
              <w:rPr>
                <w:noProof/>
                <w:webHidden/>
              </w:rPr>
              <w:fldChar w:fldCharType="end"/>
            </w:r>
          </w:hyperlink>
        </w:p>
        <w:p w14:paraId="11AD81E4" w14:textId="642C9268" w:rsidR="00571683" w:rsidRDefault="00AE1ACE" w:rsidP="00571683">
          <w:pPr>
            <w:pStyle w:val="TOC2"/>
            <w:tabs>
              <w:tab w:val="right" w:leader="dot" w:pos="9376"/>
            </w:tabs>
            <w:spacing w:after="0" w:line="312" w:lineRule="auto"/>
            <w:rPr>
              <w:rFonts w:asciiTheme="minorHAnsi" w:eastAsiaTheme="minorEastAsia" w:hAnsiTheme="minorHAnsi" w:cstheme="minorBidi"/>
              <w:noProof/>
              <w:lang w:val="en-US"/>
            </w:rPr>
          </w:pPr>
          <w:hyperlink w:anchor="_Toc853976" w:history="1">
            <w:r w:rsidR="00571683" w:rsidRPr="00677353">
              <w:rPr>
                <w:rStyle w:val="Hyperlink"/>
                <w:noProof/>
              </w:rPr>
              <w:t>References</w:t>
            </w:r>
            <w:r w:rsidR="00571683">
              <w:rPr>
                <w:noProof/>
                <w:webHidden/>
              </w:rPr>
              <w:tab/>
            </w:r>
            <w:r w:rsidR="00571683">
              <w:rPr>
                <w:noProof/>
                <w:webHidden/>
              </w:rPr>
              <w:fldChar w:fldCharType="begin"/>
            </w:r>
            <w:r w:rsidR="00571683">
              <w:rPr>
                <w:noProof/>
                <w:webHidden/>
              </w:rPr>
              <w:instrText xml:space="preserve"> PAGEREF _Toc853976 \h </w:instrText>
            </w:r>
            <w:r w:rsidR="00571683">
              <w:rPr>
                <w:noProof/>
                <w:webHidden/>
              </w:rPr>
            </w:r>
            <w:r w:rsidR="00571683">
              <w:rPr>
                <w:noProof/>
                <w:webHidden/>
              </w:rPr>
              <w:fldChar w:fldCharType="separate"/>
            </w:r>
            <w:r w:rsidR="0048601C">
              <w:rPr>
                <w:noProof/>
                <w:webHidden/>
              </w:rPr>
              <w:t>56</w:t>
            </w:r>
            <w:r w:rsidR="00571683">
              <w:rPr>
                <w:noProof/>
                <w:webHidden/>
              </w:rPr>
              <w:fldChar w:fldCharType="end"/>
            </w:r>
          </w:hyperlink>
        </w:p>
        <w:p w14:paraId="526A9AB4" w14:textId="1B7C1AFD" w:rsidR="00CE2DDD" w:rsidRPr="008862CA" w:rsidRDefault="00ED35A8" w:rsidP="00571683">
          <w:pPr>
            <w:spacing w:line="312" w:lineRule="auto"/>
            <w:rPr>
              <w:sz w:val="20"/>
              <w:szCs w:val="20"/>
            </w:rPr>
          </w:pPr>
          <w:r w:rsidRPr="008862CA">
            <w:rPr>
              <w:rFonts w:eastAsia="Calibri" w:cs="Arial"/>
              <w:sz w:val="20"/>
              <w:szCs w:val="20"/>
              <w:lang w:val="en-GB" w:eastAsia="en-US"/>
            </w:rPr>
            <w:fldChar w:fldCharType="end"/>
          </w:r>
        </w:p>
      </w:sdtContent>
    </w:sdt>
    <w:p w14:paraId="240D7EA8" w14:textId="77777777" w:rsidR="008862CA" w:rsidRPr="008862CA" w:rsidRDefault="008862CA">
      <w:pPr>
        <w:spacing w:after="160" w:line="259" w:lineRule="auto"/>
        <w:rPr>
          <w:rFonts w:eastAsia="Times New Roman" w:cs="Arial"/>
          <w:b/>
          <w:bCs/>
          <w:caps/>
          <w:color w:val="2F5496" w:themeColor="accent1" w:themeShade="BF"/>
          <w:sz w:val="20"/>
          <w:szCs w:val="20"/>
          <w:lang w:eastAsia="en-US"/>
        </w:rPr>
      </w:pPr>
      <w:r w:rsidRPr="008862CA">
        <w:rPr>
          <w:sz w:val="20"/>
          <w:szCs w:val="20"/>
        </w:rPr>
        <w:br w:type="page"/>
      </w:r>
    </w:p>
    <w:p w14:paraId="10B68404" w14:textId="3C17B362" w:rsidR="00C95640" w:rsidRPr="00176839" w:rsidRDefault="00C95640" w:rsidP="004F27E7">
      <w:pPr>
        <w:pStyle w:val="Heading2"/>
        <w:rPr>
          <w:color w:val="000000" w:themeColor="text1"/>
        </w:rPr>
      </w:pPr>
      <w:bookmarkStart w:id="2" w:name="_Toc853905"/>
      <w:r w:rsidRPr="00176839">
        <w:rPr>
          <w:color w:val="000000" w:themeColor="text1"/>
        </w:rPr>
        <w:t>The project landscape and seascape</w:t>
      </w:r>
      <w:r w:rsidR="00C2477C" w:rsidRPr="00176839">
        <w:rPr>
          <w:color w:val="000000" w:themeColor="text1"/>
        </w:rPr>
        <w:t xml:space="preserve"> AND THE THREE TR</w:t>
      </w:r>
      <w:r w:rsidR="006F0D87" w:rsidRPr="00176839">
        <w:rPr>
          <w:color w:val="000000" w:themeColor="text1"/>
        </w:rPr>
        <w:t>i</w:t>
      </w:r>
      <w:r w:rsidR="00C2477C" w:rsidRPr="00176839">
        <w:rPr>
          <w:color w:val="000000" w:themeColor="text1"/>
        </w:rPr>
        <w:t>AL LANDSCAPES</w:t>
      </w:r>
      <w:bookmarkEnd w:id="2"/>
    </w:p>
    <w:p w14:paraId="1BBE0AA2" w14:textId="77777777" w:rsidR="00C95640" w:rsidRPr="008862CA" w:rsidRDefault="00C95640" w:rsidP="007068C7">
      <w:pPr>
        <w:tabs>
          <w:tab w:val="left" w:pos="2700"/>
        </w:tabs>
        <w:spacing w:line="276" w:lineRule="auto"/>
        <w:jc w:val="both"/>
        <w:rPr>
          <w:rFonts w:cstheme="minorHAnsi"/>
          <w:sz w:val="20"/>
          <w:szCs w:val="20"/>
          <w:lang w:val="en-GB"/>
        </w:rPr>
      </w:pPr>
    </w:p>
    <w:p w14:paraId="198EEBD7" w14:textId="419A369B" w:rsidR="00D3019D" w:rsidRPr="008862CA" w:rsidRDefault="001F2B0D" w:rsidP="00176839">
      <w:pPr>
        <w:spacing w:line="360" w:lineRule="auto"/>
        <w:jc w:val="both"/>
        <w:rPr>
          <w:rFonts w:cstheme="minorHAnsi"/>
          <w:sz w:val="20"/>
          <w:szCs w:val="20"/>
        </w:rPr>
      </w:pPr>
      <w:r w:rsidRPr="008862CA">
        <w:rPr>
          <w:rFonts w:cstheme="minorHAnsi"/>
          <w:sz w:val="20"/>
          <w:szCs w:val="20"/>
          <w:lang w:val="en-GB"/>
        </w:rPr>
        <w:t>Following the said methodology</w:t>
      </w:r>
      <w:r w:rsidR="00937E98" w:rsidRPr="008862CA">
        <w:rPr>
          <w:rFonts w:cstheme="minorHAnsi"/>
          <w:sz w:val="20"/>
          <w:szCs w:val="20"/>
          <w:lang w:val="en-GB"/>
        </w:rPr>
        <w:t>, the “M</w:t>
      </w:r>
      <w:r w:rsidRPr="008862CA">
        <w:rPr>
          <w:rFonts w:cstheme="minorHAnsi"/>
          <w:sz w:val="20"/>
          <w:szCs w:val="20"/>
          <w:lang w:val="en-GB"/>
        </w:rPr>
        <w:t>anaging Together” project area wa</w:t>
      </w:r>
      <w:r w:rsidR="00937E98" w:rsidRPr="008862CA">
        <w:rPr>
          <w:rFonts w:cstheme="minorHAnsi"/>
          <w:sz w:val="20"/>
          <w:szCs w:val="20"/>
          <w:lang w:val="en-GB"/>
        </w:rPr>
        <w:t xml:space="preserve">s defined broadly as </w:t>
      </w:r>
      <w:r w:rsidRPr="008862CA">
        <w:rPr>
          <w:rFonts w:cstheme="minorHAnsi"/>
          <w:sz w:val="20"/>
          <w:szCs w:val="20"/>
          <w:lang w:val="en-GB"/>
        </w:rPr>
        <w:t>“</w:t>
      </w:r>
      <w:r w:rsidR="00937E98" w:rsidRPr="008862CA">
        <w:rPr>
          <w:rFonts w:cstheme="minorHAnsi"/>
          <w:sz w:val="20"/>
          <w:szCs w:val="20"/>
          <w:lang w:val="en-GB"/>
        </w:rPr>
        <w:t xml:space="preserve">the landscape of </w:t>
      </w:r>
      <w:r w:rsidR="00937E98" w:rsidRPr="008862CA">
        <w:rPr>
          <w:rFonts w:cstheme="minorHAnsi"/>
          <w:sz w:val="20"/>
          <w:szCs w:val="20"/>
        </w:rPr>
        <w:t xml:space="preserve">Malwathu Oya (also known as the Aruwi Aru at its lower reaches) river basin </w:t>
      </w:r>
      <w:r w:rsidR="004949AC" w:rsidRPr="008862CA">
        <w:rPr>
          <w:rFonts w:cstheme="minorHAnsi"/>
          <w:sz w:val="20"/>
          <w:szCs w:val="20"/>
        </w:rPr>
        <w:t xml:space="preserve">and adjoining </w:t>
      </w:r>
      <w:r w:rsidR="00937E98" w:rsidRPr="008862CA">
        <w:rPr>
          <w:rFonts w:cstheme="minorHAnsi"/>
          <w:sz w:val="20"/>
          <w:szCs w:val="20"/>
        </w:rPr>
        <w:t>Modaragam Aru, Kal Aru and Nay Aru basins</w:t>
      </w:r>
      <w:r w:rsidRPr="008862CA">
        <w:rPr>
          <w:rFonts w:cstheme="minorHAnsi"/>
          <w:sz w:val="20"/>
          <w:szCs w:val="20"/>
        </w:rPr>
        <w:t>,</w:t>
      </w:r>
      <w:r w:rsidR="00937E98" w:rsidRPr="008862CA">
        <w:rPr>
          <w:rFonts w:cstheme="minorHAnsi"/>
          <w:sz w:val="20"/>
          <w:szCs w:val="20"/>
          <w:lang w:val="en-GB"/>
        </w:rPr>
        <w:t xml:space="preserve"> together with the </w:t>
      </w:r>
      <w:r w:rsidR="004949AC" w:rsidRPr="008862CA">
        <w:rPr>
          <w:rFonts w:cstheme="minorHAnsi"/>
          <w:sz w:val="20"/>
          <w:szCs w:val="20"/>
          <w:lang w:val="en-GB"/>
        </w:rPr>
        <w:t>adjacent</w:t>
      </w:r>
      <w:r w:rsidR="00937E98" w:rsidRPr="008862CA">
        <w:rPr>
          <w:rFonts w:cstheme="minorHAnsi"/>
          <w:sz w:val="20"/>
          <w:szCs w:val="20"/>
          <w:lang w:val="en-GB"/>
        </w:rPr>
        <w:t xml:space="preserve"> seascape </w:t>
      </w:r>
      <w:r w:rsidRPr="008862CA">
        <w:rPr>
          <w:rFonts w:cstheme="minorHAnsi"/>
          <w:sz w:val="20"/>
          <w:szCs w:val="20"/>
          <w:lang w:val="en-GB"/>
        </w:rPr>
        <w:t>including a three-</w:t>
      </w:r>
      <w:r w:rsidR="007470A0" w:rsidRPr="008862CA">
        <w:rPr>
          <w:rFonts w:cstheme="minorHAnsi"/>
          <w:sz w:val="20"/>
          <w:szCs w:val="20"/>
          <w:lang w:val="en-GB"/>
        </w:rPr>
        <w:t>kilometre</w:t>
      </w:r>
      <w:r w:rsidRPr="008862CA">
        <w:rPr>
          <w:rFonts w:cstheme="minorHAnsi"/>
          <w:sz w:val="20"/>
          <w:szCs w:val="20"/>
          <w:lang w:val="en-GB"/>
        </w:rPr>
        <w:t>-wide</w:t>
      </w:r>
      <w:r w:rsidR="00937E98" w:rsidRPr="008862CA">
        <w:rPr>
          <w:rFonts w:cstheme="minorHAnsi"/>
          <w:sz w:val="20"/>
          <w:szCs w:val="20"/>
          <w:lang w:val="en-GB"/>
        </w:rPr>
        <w:t xml:space="preserve"> coastal belt </w:t>
      </w:r>
      <w:r w:rsidRPr="008862CA">
        <w:rPr>
          <w:rFonts w:cstheme="minorHAnsi"/>
          <w:sz w:val="20"/>
          <w:szCs w:val="20"/>
          <w:lang w:val="en-GB"/>
        </w:rPr>
        <w:t xml:space="preserve">and </w:t>
      </w:r>
      <w:r w:rsidR="00937E98" w:rsidRPr="008862CA">
        <w:rPr>
          <w:rFonts w:cstheme="minorHAnsi"/>
          <w:sz w:val="20"/>
          <w:szCs w:val="20"/>
          <w:lang w:val="en-GB"/>
        </w:rPr>
        <w:t xml:space="preserve">the shallow seas </w:t>
      </w:r>
      <w:r w:rsidR="004949AC" w:rsidRPr="008862CA">
        <w:rPr>
          <w:rFonts w:cstheme="minorHAnsi"/>
          <w:sz w:val="20"/>
          <w:szCs w:val="20"/>
          <w:lang w:val="en-GB"/>
        </w:rPr>
        <w:t>until the</w:t>
      </w:r>
      <w:r w:rsidR="00937E98" w:rsidRPr="008862CA">
        <w:rPr>
          <w:rFonts w:cstheme="minorHAnsi"/>
          <w:sz w:val="20"/>
          <w:szCs w:val="20"/>
          <w:lang w:val="en-GB"/>
        </w:rPr>
        <w:t xml:space="preserve"> 10m depth contour</w:t>
      </w:r>
      <w:r w:rsidRPr="008862CA">
        <w:rPr>
          <w:rFonts w:cstheme="minorHAnsi"/>
          <w:sz w:val="20"/>
          <w:szCs w:val="20"/>
          <w:lang w:val="en-GB"/>
        </w:rPr>
        <w:t>, southwards</w:t>
      </w:r>
      <w:r w:rsidR="00937E98" w:rsidRPr="008862CA">
        <w:rPr>
          <w:rFonts w:cstheme="minorHAnsi"/>
          <w:sz w:val="20"/>
          <w:szCs w:val="20"/>
          <w:lang w:val="en-GB"/>
        </w:rPr>
        <w:t xml:space="preserve"> </w:t>
      </w:r>
      <w:r w:rsidR="004949AC" w:rsidRPr="008862CA">
        <w:rPr>
          <w:rFonts w:cstheme="minorHAnsi"/>
          <w:sz w:val="20"/>
          <w:szCs w:val="20"/>
          <w:lang w:val="en-GB"/>
        </w:rPr>
        <w:t>from the south</w:t>
      </w:r>
      <w:r w:rsidR="00937E98" w:rsidRPr="008862CA">
        <w:rPr>
          <w:rFonts w:cstheme="minorHAnsi"/>
          <w:sz w:val="20"/>
          <w:szCs w:val="20"/>
          <w:lang w:val="en-GB"/>
        </w:rPr>
        <w:t xml:space="preserve"> coast of the Mannar island towards </w:t>
      </w:r>
      <w:r w:rsidR="00DE2D9E">
        <w:rPr>
          <w:rFonts w:cstheme="minorHAnsi"/>
          <w:sz w:val="20"/>
          <w:szCs w:val="20"/>
          <w:lang w:val="en-GB"/>
        </w:rPr>
        <w:t>Vankalai</w:t>
      </w:r>
      <w:r w:rsidR="00937E98" w:rsidRPr="008862CA">
        <w:rPr>
          <w:rFonts w:cstheme="minorHAnsi"/>
          <w:sz w:val="20"/>
          <w:szCs w:val="20"/>
          <w:lang w:val="en-GB"/>
        </w:rPr>
        <w:t>, Sil</w:t>
      </w:r>
      <w:r w:rsidR="00BB0911">
        <w:rPr>
          <w:rFonts w:cstheme="minorHAnsi"/>
          <w:sz w:val="20"/>
          <w:szCs w:val="20"/>
          <w:lang w:val="en-GB"/>
        </w:rPr>
        <w:t>v</w:t>
      </w:r>
      <w:r w:rsidR="00937E98" w:rsidRPr="008862CA">
        <w:rPr>
          <w:rFonts w:cstheme="minorHAnsi"/>
          <w:sz w:val="20"/>
          <w:szCs w:val="20"/>
          <w:lang w:val="en-GB"/>
        </w:rPr>
        <w:t>atura and Kondachchi.</w:t>
      </w:r>
      <w:r w:rsidR="00C2477C">
        <w:rPr>
          <w:rFonts w:cstheme="minorHAnsi"/>
          <w:sz w:val="20"/>
          <w:szCs w:val="20"/>
        </w:rPr>
        <w:t xml:space="preserve"> </w:t>
      </w:r>
      <w:r w:rsidR="00D3019D" w:rsidRPr="008862CA">
        <w:rPr>
          <w:rFonts w:cstheme="minorHAnsi"/>
          <w:sz w:val="20"/>
          <w:szCs w:val="20"/>
        </w:rPr>
        <w:t>The project landscape was extended beyond the Malwathu Oya river basin boundar</w:t>
      </w:r>
      <w:r w:rsidRPr="008862CA">
        <w:rPr>
          <w:rFonts w:cstheme="minorHAnsi"/>
          <w:sz w:val="20"/>
          <w:szCs w:val="20"/>
        </w:rPr>
        <w:t>y</w:t>
      </w:r>
      <w:r w:rsidR="00D3019D" w:rsidRPr="008862CA">
        <w:rPr>
          <w:rFonts w:cstheme="minorHAnsi"/>
          <w:sz w:val="20"/>
          <w:szCs w:val="20"/>
        </w:rPr>
        <w:t xml:space="preserve"> </w:t>
      </w:r>
      <w:r w:rsidR="00937E98" w:rsidRPr="008862CA">
        <w:rPr>
          <w:rFonts w:cstheme="minorHAnsi"/>
          <w:sz w:val="20"/>
          <w:szCs w:val="20"/>
        </w:rPr>
        <w:t xml:space="preserve">to accommodate </w:t>
      </w:r>
      <w:r w:rsidR="00D3019D" w:rsidRPr="008862CA">
        <w:rPr>
          <w:rFonts w:cstheme="minorHAnsi"/>
          <w:sz w:val="20"/>
          <w:szCs w:val="20"/>
        </w:rPr>
        <w:t>contiguous forest</w:t>
      </w:r>
      <w:r w:rsidRPr="008862CA">
        <w:rPr>
          <w:rFonts w:cstheme="minorHAnsi"/>
          <w:sz w:val="20"/>
          <w:szCs w:val="20"/>
        </w:rPr>
        <w:t xml:space="preserve"> stretche</w:t>
      </w:r>
      <w:r w:rsidR="00D3019D" w:rsidRPr="008862CA">
        <w:rPr>
          <w:rFonts w:cstheme="minorHAnsi"/>
          <w:sz w:val="20"/>
          <w:szCs w:val="20"/>
        </w:rPr>
        <w:t xml:space="preserve">s </w:t>
      </w:r>
      <w:r w:rsidRPr="008862CA">
        <w:rPr>
          <w:rFonts w:cstheme="minorHAnsi"/>
          <w:sz w:val="20"/>
          <w:szCs w:val="20"/>
        </w:rPr>
        <w:t xml:space="preserve">that </w:t>
      </w:r>
      <w:r w:rsidR="00D3019D" w:rsidRPr="008862CA">
        <w:rPr>
          <w:rFonts w:cstheme="minorHAnsi"/>
          <w:sz w:val="20"/>
          <w:szCs w:val="20"/>
        </w:rPr>
        <w:t xml:space="preserve">do so, </w:t>
      </w:r>
      <w:r w:rsidR="00937E98" w:rsidRPr="008862CA">
        <w:rPr>
          <w:rFonts w:cstheme="minorHAnsi"/>
          <w:sz w:val="20"/>
          <w:szCs w:val="20"/>
        </w:rPr>
        <w:t xml:space="preserve">also </w:t>
      </w:r>
      <w:r w:rsidR="00D3019D" w:rsidRPr="008862CA">
        <w:rPr>
          <w:rFonts w:cstheme="minorHAnsi"/>
          <w:sz w:val="20"/>
          <w:szCs w:val="20"/>
        </w:rPr>
        <w:t>ensur</w:t>
      </w:r>
      <w:r w:rsidR="00937E98" w:rsidRPr="008862CA">
        <w:rPr>
          <w:rFonts w:cstheme="minorHAnsi"/>
          <w:sz w:val="20"/>
          <w:szCs w:val="20"/>
        </w:rPr>
        <w:t>ing</w:t>
      </w:r>
      <w:r w:rsidR="00D3019D" w:rsidRPr="008862CA">
        <w:rPr>
          <w:rFonts w:cstheme="minorHAnsi"/>
          <w:sz w:val="20"/>
          <w:szCs w:val="20"/>
        </w:rPr>
        <w:t xml:space="preserve"> the ecological flow from the ridge to the reef along the entire landscape encompassing multiple river basins.</w:t>
      </w:r>
    </w:p>
    <w:p w14:paraId="6F1AD4B8" w14:textId="7F62F968" w:rsidR="00D3019D" w:rsidRPr="008862CA" w:rsidRDefault="00331AEA" w:rsidP="00176839">
      <w:pPr>
        <w:spacing w:line="360" w:lineRule="auto"/>
        <w:jc w:val="both"/>
        <w:rPr>
          <w:rFonts w:cstheme="minorHAnsi"/>
          <w:sz w:val="20"/>
          <w:szCs w:val="20"/>
        </w:rPr>
      </w:pPr>
      <w:r w:rsidRPr="008862CA">
        <w:rPr>
          <w:rFonts w:cstheme="minorHAnsi"/>
          <w:sz w:val="20"/>
          <w:szCs w:val="20"/>
        </w:rPr>
        <w:t xml:space="preserve">After deliberation among the project design team and </w:t>
      </w:r>
      <w:r w:rsidR="00DE2D9E">
        <w:rPr>
          <w:rFonts w:cstheme="minorHAnsi"/>
          <w:sz w:val="20"/>
          <w:szCs w:val="20"/>
        </w:rPr>
        <w:t>T</w:t>
      </w:r>
      <w:r w:rsidRPr="008862CA">
        <w:rPr>
          <w:rFonts w:cstheme="minorHAnsi"/>
          <w:sz w:val="20"/>
          <w:szCs w:val="20"/>
        </w:rPr>
        <w:t xml:space="preserve">echnical </w:t>
      </w:r>
      <w:r w:rsidR="00DE2D9E">
        <w:rPr>
          <w:rFonts w:cstheme="minorHAnsi"/>
          <w:sz w:val="20"/>
          <w:szCs w:val="20"/>
        </w:rPr>
        <w:t>Advisory Committee (TAC)</w:t>
      </w:r>
      <w:r w:rsidRPr="008862CA">
        <w:rPr>
          <w:rFonts w:cstheme="minorHAnsi"/>
          <w:sz w:val="20"/>
          <w:szCs w:val="20"/>
        </w:rPr>
        <w:t xml:space="preserve">, three </w:t>
      </w:r>
      <w:r w:rsidR="00C2477C">
        <w:rPr>
          <w:rFonts w:cstheme="minorHAnsi"/>
          <w:sz w:val="20"/>
          <w:szCs w:val="20"/>
        </w:rPr>
        <w:t>Trial Landscapes</w:t>
      </w:r>
      <w:r w:rsidRPr="008862CA">
        <w:rPr>
          <w:rFonts w:cstheme="minorHAnsi"/>
          <w:sz w:val="20"/>
          <w:szCs w:val="20"/>
        </w:rPr>
        <w:t xml:space="preserve"> were agreed on. </w:t>
      </w:r>
      <w:r w:rsidR="00D3019D" w:rsidRPr="008862CA">
        <w:rPr>
          <w:rFonts w:cstheme="minorHAnsi"/>
          <w:sz w:val="20"/>
          <w:szCs w:val="20"/>
        </w:rPr>
        <w:t xml:space="preserve">These three </w:t>
      </w:r>
      <w:r w:rsidR="00C94FCD">
        <w:rPr>
          <w:rFonts w:cstheme="minorHAnsi"/>
          <w:sz w:val="20"/>
          <w:szCs w:val="20"/>
        </w:rPr>
        <w:t>Trial Landscape</w:t>
      </w:r>
      <w:r w:rsidR="00D3019D" w:rsidRPr="008862CA">
        <w:rPr>
          <w:rFonts w:cstheme="minorHAnsi"/>
          <w:sz w:val="20"/>
          <w:szCs w:val="20"/>
        </w:rPr>
        <w:t>s are:</w:t>
      </w:r>
    </w:p>
    <w:p w14:paraId="735F7FAA" w14:textId="3571DDE9" w:rsidR="00D3019D" w:rsidRPr="008862CA" w:rsidRDefault="00C2477C" w:rsidP="00176839">
      <w:pPr>
        <w:pStyle w:val="ListParagraph"/>
        <w:numPr>
          <w:ilvl w:val="0"/>
          <w:numId w:val="1"/>
        </w:numPr>
        <w:spacing w:line="360" w:lineRule="auto"/>
        <w:contextualSpacing w:val="0"/>
        <w:jc w:val="both"/>
        <w:rPr>
          <w:rFonts w:cstheme="minorHAnsi"/>
          <w:sz w:val="20"/>
          <w:szCs w:val="20"/>
        </w:rPr>
      </w:pPr>
      <w:r>
        <w:rPr>
          <w:rFonts w:cstheme="minorHAnsi"/>
          <w:sz w:val="20"/>
          <w:szCs w:val="20"/>
        </w:rPr>
        <w:t>Trial Landscape</w:t>
      </w:r>
      <w:r w:rsidR="00D3019D" w:rsidRPr="008862CA">
        <w:rPr>
          <w:rFonts w:cstheme="minorHAnsi"/>
          <w:sz w:val="20"/>
          <w:szCs w:val="20"/>
        </w:rPr>
        <w:t xml:space="preserve"> 1: Maminiya Oya, Upper Kanadara Oya, Upper Weli Oya and Lower Weli Oya sub watersheds of the Malwathu Oya.</w:t>
      </w:r>
    </w:p>
    <w:p w14:paraId="31B1A175" w14:textId="61F1B2D6" w:rsidR="00D3019D" w:rsidRPr="008862CA" w:rsidRDefault="00C2477C" w:rsidP="00176839">
      <w:pPr>
        <w:pStyle w:val="ListParagraph"/>
        <w:numPr>
          <w:ilvl w:val="0"/>
          <w:numId w:val="1"/>
        </w:numPr>
        <w:spacing w:line="360" w:lineRule="auto"/>
        <w:contextualSpacing w:val="0"/>
        <w:jc w:val="both"/>
        <w:rPr>
          <w:rFonts w:cstheme="minorHAnsi"/>
          <w:sz w:val="20"/>
          <w:szCs w:val="20"/>
        </w:rPr>
      </w:pPr>
      <w:r>
        <w:rPr>
          <w:rFonts w:cstheme="minorHAnsi"/>
          <w:sz w:val="20"/>
          <w:szCs w:val="20"/>
        </w:rPr>
        <w:t>Trial Landscape</w:t>
      </w:r>
      <w:r w:rsidR="00D3019D" w:rsidRPr="008862CA">
        <w:rPr>
          <w:rFonts w:cstheme="minorHAnsi"/>
          <w:sz w:val="20"/>
          <w:szCs w:val="20"/>
        </w:rPr>
        <w:t xml:space="preserve"> 2: Malwathu Oya riverine forests including the Mavillu Conservation Forest and other forests connecting the Madhu Road and Wilpattu National Parks also extending to the Giant’s tank and its downstream feeder tank system.</w:t>
      </w:r>
    </w:p>
    <w:p w14:paraId="068BD35C" w14:textId="546CED13" w:rsidR="00D3019D" w:rsidRPr="008862CA" w:rsidRDefault="00C2477C" w:rsidP="00176839">
      <w:pPr>
        <w:pStyle w:val="ListParagraph"/>
        <w:numPr>
          <w:ilvl w:val="0"/>
          <w:numId w:val="1"/>
        </w:numPr>
        <w:spacing w:line="360" w:lineRule="auto"/>
        <w:contextualSpacing w:val="0"/>
        <w:jc w:val="both"/>
        <w:rPr>
          <w:rFonts w:cstheme="minorHAnsi"/>
          <w:sz w:val="20"/>
          <w:szCs w:val="20"/>
        </w:rPr>
      </w:pPr>
      <w:r>
        <w:rPr>
          <w:rFonts w:cstheme="minorHAnsi"/>
          <w:sz w:val="20"/>
          <w:szCs w:val="20"/>
        </w:rPr>
        <w:t>Trial Landscape</w:t>
      </w:r>
      <w:r w:rsidR="00D3019D" w:rsidRPr="008862CA">
        <w:rPr>
          <w:rFonts w:cstheme="minorHAnsi"/>
          <w:sz w:val="20"/>
          <w:szCs w:val="20"/>
        </w:rPr>
        <w:t xml:space="preserve"> 3: The Malwatu Oya Estuary, and the adjacent sea scape (including coral reefs of Vankalai, Arippu, and </w:t>
      </w:r>
      <w:r w:rsidR="008172B3">
        <w:rPr>
          <w:rFonts w:cstheme="minorHAnsi"/>
          <w:sz w:val="20"/>
          <w:szCs w:val="20"/>
        </w:rPr>
        <w:t>Silavaturai</w:t>
      </w:r>
      <w:r w:rsidR="00D3019D" w:rsidRPr="008862CA">
        <w:rPr>
          <w:rFonts w:cstheme="minorHAnsi"/>
          <w:sz w:val="20"/>
          <w:szCs w:val="20"/>
        </w:rPr>
        <w:t>, Pearl Banks of Mannar, and Cheval Bank and the sea grass beds in the shallow coastal seas of the area.</w:t>
      </w:r>
    </w:p>
    <w:p w14:paraId="75909AE8" w14:textId="5A602275" w:rsidR="001D5679" w:rsidRPr="008862CA" w:rsidRDefault="001D5679" w:rsidP="00176839">
      <w:pPr>
        <w:spacing w:line="360" w:lineRule="auto"/>
        <w:jc w:val="both"/>
        <w:rPr>
          <w:rFonts w:cstheme="minorHAnsi"/>
          <w:sz w:val="20"/>
          <w:szCs w:val="20"/>
        </w:rPr>
      </w:pPr>
      <w:r w:rsidRPr="008862CA">
        <w:rPr>
          <w:rFonts w:cstheme="minorHAnsi"/>
          <w:color w:val="000000" w:themeColor="text1"/>
          <w:sz w:val="20"/>
          <w:szCs w:val="20"/>
          <w:lang w:val="en-GB"/>
        </w:rPr>
        <w:t xml:space="preserve">The broader project landscape cuts across two provinces of Sri Lanka viz. North Central Province and the Northern Province, represented primarily by two districts, Anuradhapura and Mannar in respective provinces, while the southern section of Vavuniya District also falls within the project boundary. </w:t>
      </w:r>
      <w:r w:rsidRPr="008862CA">
        <w:rPr>
          <w:rFonts w:cstheme="minorHAnsi"/>
          <w:sz w:val="20"/>
          <w:szCs w:val="20"/>
        </w:rPr>
        <w:t xml:space="preserve">A map of the project landscape and three </w:t>
      </w:r>
      <w:r w:rsidR="00C94FCD">
        <w:rPr>
          <w:rFonts w:cstheme="minorHAnsi"/>
          <w:sz w:val="20"/>
          <w:szCs w:val="20"/>
        </w:rPr>
        <w:t>Trial Landscape</w:t>
      </w:r>
      <w:r w:rsidRPr="008862CA">
        <w:rPr>
          <w:rFonts w:cstheme="minorHAnsi"/>
          <w:sz w:val="20"/>
          <w:szCs w:val="20"/>
        </w:rPr>
        <w:t>s with the administrative boundaries is given in Figure 1.</w:t>
      </w:r>
      <w:r w:rsidR="009E3295" w:rsidRPr="008862CA">
        <w:rPr>
          <w:rFonts w:cstheme="minorHAnsi"/>
          <w:sz w:val="20"/>
          <w:szCs w:val="20"/>
        </w:rPr>
        <w:t xml:space="preserve"> The figure 2 illustrates the four different river basins that were combined to delimit the project landscape.</w:t>
      </w:r>
    </w:p>
    <w:p w14:paraId="6A3749FF" w14:textId="49FC0605" w:rsidR="00A779F5" w:rsidRDefault="00A779F5" w:rsidP="00A779F5">
      <w:pPr>
        <w:spacing w:line="276" w:lineRule="auto"/>
        <w:jc w:val="both"/>
        <w:rPr>
          <w:rFonts w:cstheme="minorHAnsi"/>
          <w:b/>
          <w:sz w:val="20"/>
          <w:szCs w:val="20"/>
        </w:rPr>
      </w:pPr>
    </w:p>
    <w:p w14:paraId="647FBEE3" w14:textId="77777777" w:rsidR="00A779F5" w:rsidRPr="008862CA" w:rsidRDefault="00A779F5" w:rsidP="00A779F5">
      <w:pPr>
        <w:spacing w:line="276" w:lineRule="auto"/>
        <w:jc w:val="both"/>
        <w:rPr>
          <w:rFonts w:cstheme="minorHAnsi"/>
          <w:b/>
          <w:sz w:val="20"/>
          <w:szCs w:val="20"/>
        </w:rPr>
      </w:pPr>
    </w:p>
    <w:p w14:paraId="661EA150" w14:textId="77777777" w:rsidR="00A779F5" w:rsidRPr="00176839" w:rsidRDefault="00A779F5" w:rsidP="00A779F5">
      <w:pPr>
        <w:pStyle w:val="Heading2"/>
        <w:rPr>
          <w:color w:val="000000" w:themeColor="text1"/>
          <w:sz w:val="20"/>
          <w:szCs w:val="20"/>
          <w:lang w:val="en-GB"/>
        </w:rPr>
      </w:pPr>
      <w:bookmarkStart w:id="3" w:name="_Toc853906"/>
      <w:r w:rsidRPr="00176839">
        <w:rPr>
          <w:color w:val="000000" w:themeColor="text1"/>
          <w:sz w:val="20"/>
          <w:szCs w:val="20"/>
          <w:lang w:val="en-GB"/>
        </w:rPr>
        <w:t>Climatic Geo-physical and biological descriptions of the project landscape</w:t>
      </w:r>
      <w:bookmarkEnd w:id="3"/>
    </w:p>
    <w:p w14:paraId="401F668F" w14:textId="77777777" w:rsidR="00A779F5" w:rsidRPr="008862CA" w:rsidRDefault="00A779F5" w:rsidP="00A779F5">
      <w:pPr>
        <w:spacing w:line="276" w:lineRule="auto"/>
        <w:jc w:val="both"/>
        <w:rPr>
          <w:rFonts w:cstheme="minorHAnsi"/>
          <w:color w:val="000000" w:themeColor="text1"/>
          <w:sz w:val="20"/>
          <w:szCs w:val="20"/>
          <w:lang w:val="en-GB"/>
        </w:rPr>
      </w:pPr>
    </w:p>
    <w:p w14:paraId="0FAE5664" w14:textId="77777777" w:rsidR="00A779F5" w:rsidRPr="008862CA" w:rsidRDefault="00A779F5" w:rsidP="00A779F5">
      <w:pPr>
        <w:spacing w:line="360" w:lineRule="auto"/>
        <w:jc w:val="both"/>
        <w:rPr>
          <w:rFonts w:cstheme="minorHAnsi"/>
          <w:color w:val="000000" w:themeColor="text1"/>
          <w:sz w:val="20"/>
          <w:szCs w:val="20"/>
          <w:lang w:val="en-GB"/>
        </w:rPr>
      </w:pPr>
      <w:r w:rsidRPr="008862CA">
        <w:rPr>
          <w:rFonts w:cstheme="minorHAnsi"/>
          <w:color w:val="000000" w:themeColor="text1"/>
          <w:sz w:val="20"/>
          <w:szCs w:val="20"/>
          <w:lang w:val="en-GB"/>
        </w:rPr>
        <w:t xml:space="preserve">Biophysical conditions of the </w:t>
      </w:r>
      <w:r>
        <w:rPr>
          <w:rFonts w:cstheme="minorHAnsi"/>
          <w:color w:val="000000" w:themeColor="text1"/>
          <w:sz w:val="20"/>
          <w:szCs w:val="20"/>
          <w:lang w:val="en-GB"/>
        </w:rPr>
        <w:t>P</w:t>
      </w:r>
      <w:r w:rsidRPr="008862CA">
        <w:rPr>
          <w:rFonts w:cstheme="minorHAnsi"/>
          <w:color w:val="000000" w:themeColor="text1"/>
          <w:sz w:val="20"/>
          <w:szCs w:val="20"/>
          <w:lang w:val="en-GB"/>
        </w:rPr>
        <w:t xml:space="preserve">roject landscape considerably differ from east to west as it transforms from the dry zone to the (north-western) arid zone. The representation of bioclimatic zones of Sri Lanka (Wijesinghe, et al., 1993) within the project landscape is shown in the Figure 3. Further, the </w:t>
      </w:r>
      <w:r>
        <w:rPr>
          <w:rFonts w:cstheme="minorHAnsi"/>
          <w:color w:val="000000" w:themeColor="text1"/>
          <w:sz w:val="20"/>
          <w:szCs w:val="20"/>
          <w:lang w:val="en-GB"/>
        </w:rPr>
        <w:t>Trial Landscapes</w:t>
      </w:r>
      <w:r w:rsidRPr="008862CA">
        <w:rPr>
          <w:rFonts w:cstheme="minorHAnsi"/>
          <w:color w:val="000000" w:themeColor="text1"/>
          <w:sz w:val="20"/>
          <w:szCs w:val="20"/>
          <w:lang w:val="en-GB"/>
        </w:rPr>
        <w:t xml:space="preserve"> belong to the Dry Zone Floristic Region (</w:t>
      </w:r>
      <w:r w:rsidRPr="008862CA">
        <w:rPr>
          <w:rFonts w:cstheme="minorHAnsi"/>
          <w:sz w:val="20"/>
          <w:szCs w:val="20"/>
        </w:rPr>
        <w:t>Ashton &amp; Gunatilleke, 1987</w:t>
      </w:r>
      <w:r w:rsidRPr="008862CA">
        <w:rPr>
          <w:rFonts w:cstheme="minorHAnsi"/>
          <w:color w:val="000000" w:themeColor="text1"/>
          <w:sz w:val="20"/>
          <w:szCs w:val="20"/>
          <w:lang w:val="en-GB"/>
        </w:rPr>
        <w:t>) as well as the Dry and Indian Avifaunal Zone (Kotagama, 1989, 1993).</w:t>
      </w:r>
    </w:p>
    <w:p w14:paraId="2E34F705" w14:textId="77777777" w:rsidR="00A779F5" w:rsidRDefault="00A779F5" w:rsidP="00A779F5">
      <w:pPr>
        <w:spacing w:line="276" w:lineRule="auto"/>
        <w:jc w:val="both"/>
        <w:rPr>
          <w:rFonts w:cstheme="minorHAnsi"/>
          <w:color w:val="000000" w:themeColor="text1"/>
          <w:sz w:val="20"/>
          <w:szCs w:val="20"/>
          <w:lang w:val="en-GB"/>
        </w:rPr>
      </w:pPr>
    </w:p>
    <w:p w14:paraId="1C0EF3C5" w14:textId="77777777" w:rsidR="00A779F5" w:rsidRPr="008862CA" w:rsidRDefault="00A779F5" w:rsidP="00A779F5">
      <w:pPr>
        <w:spacing w:line="360" w:lineRule="auto"/>
        <w:jc w:val="both"/>
        <w:rPr>
          <w:rFonts w:cstheme="minorHAnsi"/>
          <w:color w:val="000000" w:themeColor="text1"/>
          <w:sz w:val="20"/>
          <w:szCs w:val="20"/>
          <w:lang w:val="en-GB"/>
        </w:rPr>
      </w:pPr>
      <w:r w:rsidRPr="008862CA">
        <w:rPr>
          <w:rFonts w:cstheme="minorHAnsi"/>
          <w:color w:val="000000" w:themeColor="text1"/>
          <w:sz w:val="20"/>
          <w:szCs w:val="20"/>
          <w:lang w:val="en-GB"/>
        </w:rPr>
        <w:t>Malwathu Oya basin is the second largest river basin in the island, although the water yield of the basin is not very large due to its location in the dry zone monsoonal area. The river rises from the Ritigala hills, which is a Strict Nature Reserve under the Department of Wildlife Conservation, and it is 16</w:t>
      </w:r>
      <w:r>
        <w:rPr>
          <w:rFonts w:cstheme="minorHAnsi"/>
          <w:color w:val="000000" w:themeColor="text1"/>
          <w:sz w:val="20"/>
          <w:szCs w:val="20"/>
          <w:lang w:val="en-GB"/>
        </w:rPr>
        <w:t>4</w:t>
      </w:r>
      <w:r w:rsidRPr="008862CA">
        <w:rPr>
          <w:rFonts w:cstheme="minorHAnsi"/>
          <w:color w:val="000000" w:themeColor="text1"/>
          <w:sz w:val="20"/>
          <w:szCs w:val="20"/>
          <w:lang w:val="en-GB"/>
        </w:rPr>
        <w:t>km long</w:t>
      </w:r>
      <w:r>
        <w:rPr>
          <w:rFonts w:cstheme="minorHAnsi"/>
          <w:color w:val="000000" w:themeColor="text1"/>
          <w:sz w:val="20"/>
          <w:szCs w:val="20"/>
          <w:lang w:val="en-GB"/>
        </w:rPr>
        <w:t xml:space="preserve"> and covers </w:t>
      </w:r>
      <w:r w:rsidRPr="006C51A8">
        <w:rPr>
          <w:rFonts w:cstheme="minorHAnsi"/>
          <w:color w:val="000000" w:themeColor="text1"/>
          <w:sz w:val="20"/>
          <w:szCs w:val="20"/>
        </w:rPr>
        <w:t>3</w:t>
      </w:r>
      <w:r>
        <w:rPr>
          <w:rFonts w:cstheme="minorHAnsi"/>
          <w:color w:val="000000" w:themeColor="text1"/>
          <w:sz w:val="20"/>
          <w:szCs w:val="20"/>
        </w:rPr>
        <w:t>,</w:t>
      </w:r>
      <w:r w:rsidRPr="006C51A8">
        <w:rPr>
          <w:rFonts w:cstheme="minorHAnsi"/>
          <w:color w:val="000000" w:themeColor="text1"/>
          <w:sz w:val="20"/>
          <w:szCs w:val="20"/>
        </w:rPr>
        <w:t>284 km2</w:t>
      </w:r>
      <w:r>
        <w:rPr>
          <w:rFonts w:cstheme="minorHAnsi"/>
          <w:color w:val="000000" w:themeColor="text1"/>
          <w:sz w:val="20"/>
          <w:szCs w:val="20"/>
        </w:rPr>
        <w:t xml:space="preserve"> of its watershed</w:t>
      </w:r>
      <w:r w:rsidRPr="008862CA">
        <w:rPr>
          <w:rFonts w:cstheme="minorHAnsi"/>
          <w:color w:val="000000" w:themeColor="text1"/>
          <w:sz w:val="20"/>
          <w:szCs w:val="20"/>
          <w:lang w:val="en-GB"/>
        </w:rPr>
        <w:t>. It drains Dambulla and Anuradhapura, passes Medawachchiya and fall into the Gulf of Mannar from Arippu. It is said to have 1450 working tanks in this basin including the minor irrigation schemes even by 1970, while Nachchaduwa, Tissa Wewa, Nuwara Wewa, Maha Kanadarawa, Iratperiyakulam, Pavat Kulam and Giant’s Tanks were the major irrigation schemes by then (Arumugam, 1969). Nevertheless, major tanks in operation today includes Abhaya wewa (Basawakkulama) in Anuradhapura and the Akathimurippu tanks on the right bank in the lower reaches in addition to the above while the total number of tanks is listed as above 1700. Malwathu Oya basin is about 3246 km</w:t>
      </w:r>
      <w:r w:rsidRPr="008862CA">
        <w:rPr>
          <w:rFonts w:cstheme="minorHAnsi"/>
          <w:color w:val="000000" w:themeColor="text1"/>
          <w:sz w:val="20"/>
          <w:szCs w:val="20"/>
          <w:vertAlign w:val="superscript"/>
          <w:lang w:val="en-GB"/>
        </w:rPr>
        <w:t>2</w:t>
      </w:r>
      <w:r w:rsidRPr="008862CA">
        <w:rPr>
          <w:rFonts w:cstheme="minorHAnsi"/>
          <w:color w:val="000000" w:themeColor="text1"/>
          <w:sz w:val="20"/>
          <w:szCs w:val="20"/>
          <w:lang w:val="en-GB"/>
        </w:rPr>
        <w:t xml:space="preserve"> in extent, while the approximate existing storage is about 600 mcm (Meegastenna, J., Irrigation Dept., </w:t>
      </w:r>
      <w:r w:rsidRPr="008862CA">
        <w:rPr>
          <w:rFonts w:cstheme="minorHAnsi"/>
          <w:i/>
          <w:color w:val="000000" w:themeColor="text1"/>
          <w:sz w:val="20"/>
          <w:szCs w:val="20"/>
          <w:lang w:val="en-GB"/>
        </w:rPr>
        <w:t>Pers. Comm.</w:t>
      </w:r>
      <w:r w:rsidRPr="008862CA">
        <w:rPr>
          <w:rFonts w:cstheme="minorHAnsi"/>
          <w:color w:val="000000" w:themeColor="text1"/>
          <w:sz w:val="20"/>
          <w:szCs w:val="20"/>
          <w:lang w:val="en-GB"/>
        </w:rPr>
        <w:t xml:space="preserve">). </w:t>
      </w:r>
    </w:p>
    <w:p w14:paraId="04AA8C69" w14:textId="2FB88B38" w:rsidR="00A779F5" w:rsidRDefault="00A779F5" w:rsidP="00A779F5">
      <w:pPr>
        <w:spacing w:line="360" w:lineRule="auto"/>
        <w:jc w:val="both"/>
        <w:rPr>
          <w:rFonts w:cstheme="minorHAnsi"/>
          <w:color w:val="000000" w:themeColor="text1"/>
          <w:sz w:val="20"/>
          <w:szCs w:val="20"/>
          <w:lang w:val="en-GB"/>
        </w:rPr>
      </w:pPr>
    </w:p>
    <w:p w14:paraId="55C1A25C" w14:textId="77777777" w:rsidR="00A779F5" w:rsidRPr="008862CA" w:rsidRDefault="00A779F5" w:rsidP="00A779F5">
      <w:pPr>
        <w:spacing w:line="360" w:lineRule="auto"/>
        <w:jc w:val="both"/>
        <w:rPr>
          <w:rFonts w:cstheme="minorHAnsi"/>
          <w:color w:val="000000" w:themeColor="text1"/>
          <w:sz w:val="20"/>
          <w:szCs w:val="20"/>
          <w:lang w:val="en-GB"/>
        </w:rPr>
      </w:pPr>
    </w:p>
    <w:p w14:paraId="64909F51" w14:textId="31F7D1C7" w:rsidR="0092580D" w:rsidRPr="008862CA" w:rsidRDefault="0040234E" w:rsidP="007068C7">
      <w:pPr>
        <w:spacing w:line="276" w:lineRule="auto"/>
        <w:jc w:val="both"/>
        <w:rPr>
          <w:rFonts w:cstheme="minorHAnsi"/>
          <w:b/>
          <w:sz w:val="20"/>
          <w:szCs w:val="20"/>
          <w:lang w:val="en-GB"/>
        </w:rPr>
      </w:pPr>
      <w:r w:rsidRPr="0040234E">
        <w:rPr>
          <w:rFonts w:cstheme="minorHAnsi"/>
          <w:b/>
          <w:noProof/>
          <w:sz w:val="20"/>
          <w:szCs w:val="20"/>
        </w:rPr>
        <w:drawing>
          <wp:inline distT="0" distB="0" distL="0" distR="0" wp14:anchorId="32B07C48" wp14:editId="0EC99CF4">
            <wp:extent cx="5934075" cy="4587670"/>
            <wp:effectExtent l="0" t="0" r="0" b="3810"/>
            <wp:docPr id="2" name="Picture 2" descr="E:\SANDUN\IUCN\2018_GEF-6_PPG_MalwathuOya\GEF 6 Maps\FINAL MAP SET\2019_01_05_Project_landscape_with_admin_boundaries_FINAL.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SANDUN\IUCN\2018_GEF-6_PPG_MalwathuOya\GEF 6 Maps\FINAL MAP SET\2019_01_05_Project_landscape_with_admin_boundaries_FINAL.jpg.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57943" cy="4606123"/>
                    </a:xfrm>
                    <a:prstGeom prst="rect">
                      <a:avLst/>
                    </a:prstGeom>
                    <a:noFill/>
                    <a:ln>
                      <a:noFill/>
                    </a:ln>
                  </pic:spPr>
                </pic:pic>
              </a:graphicData>
            </a:graphic>
          </wp:inline>
        </w:drawing>
      </w:r>
    </w:p>
    <w:p w14:paraId="34F9E137" w14:textId="4DC54DB5" w:rsidR="0097032D" w:rsidRDefault="0097032D" w:rsidP="0097032D">
      <w:pPr>
        <w:spacing w:line="276" w:lineRule="auto"/>
        <w:jc w:val="both"/>
        <w:rPr>
          <w:rFonts w:cstheme="minorHAnsi"/>
          <w:b/>
          <w:sz w:val="20"/>
          <w:szCs w:val="20"/>
        </w:rPr>
      </w:pPr>
      <w:r w:rsidRPr="008862CA">
        <w:rPr>
          <w:rFonts w:cstheme="minorHAnsi"/>
          <w:b/>
          <w:sz w:val="20"/>
          <w:szCs w:val="20"/>
          <w:lang w:val="en-GB"/>
        </w:rPr>
        <w:t xml:space="preserve">Figure 1. </w:t>
      </w:r>
      <w:r w:rsidRPr="008862CA">
        <w:rPr>
          <w:rFonts w:cstheme="minorHAnsi"/>
          <w:b/>
          <w:sz w:val="20"/>
          <w:szCs w:val="20"/>
        </w:rPr>
        <w:t xml:space="preserve">A map of the project landscape and three </w:t>
      </w:r>
      <w:r w:rsidR="00C94FCD">
        <w:rPr>
          <w:rFonts w:cstheme="minorHAnsi"/>
          <w:b/>
          <w:sz w:val="20"/>
          <w:szCs w:val="20"/>
        </w:rPr>
        <w:t>Trial Landscape</w:t>
      </w:r>
      <w:r w:rsidRPr="008862CA">
        <w:rPr>
          <w:rFonts w:cstheme="minorHAnsi"/>
          <w:b/>
          <w:sz w:val="20"/>
          <w:szCs w:val="20"/>
        </w:rPr>
        <w:t>s with the administrative boundaries of provinces, districts and divisional secretariat divisions</w:t>
      </w:r>
    </w:p>
    <w:p w14:paraId="7CC88577" w14:textId="02C5D611" w:rsidR="005C4136" w:rsidRDefault="005C4136" w:rsidP="0097032D">
      <w:pPr>
        <w:spacing w:line="276" w:lineRule="auto"/>
        <w:jc w:val="both"/>
        <w:rPr>
          <w:rFonts w:cstheme="minorHAnsi"/>
          <w:b/>
          <w:sz w:val="20"/>
          <w:szCs w:val="20"/>
        </w:rPr>
      </w:pPr>
    </w:p>
    <w:p w14:paraId="7AB1FACD" w14:textId="77777777" w:rsidR="00A779F5" w:rsidRDefault="00A779F5" w:rsidP="0097032D">
      <w:pPr>
        <w:spacing w:line="276" w:lineRule="auto"/>
        <w:jc w:val="both"/>
        <w:rPr>
          <w:rFonts w:cstheme="minorHAnsi"/>
          <w:b/>
          <w:sz w:val="20"/>
          <w:szCs w:val="20"/>
        </w:rPr>
      </w:pPr>
    </w:p>
    <w:p w14:paraId="32871A5B" w14:textId="77777777" w:rsidR="00A779F5" w:rsidRPr="008862CA" w:rsidRDefault="00A779F5" w:rsidP="00A779F5">
      <w:pPr>
        <w:spacing w:line="360" w:lineRule="auto"/>
        <w:jc w:val="both"/>
        <w:rPr>
          <w:rFonts w:cstheme="minorHAnsi"/>
          <w:color w:val="000000" w:themeColor="text1"/>
          <w:sz w:val="20"/>
          <w:szCs w:val="20"/>
          <w:lang w:val="en-GB"/>
        </w:rPr>
      </w:pPr>
      <w:r w:rsidRPr="008862CA">
        <w:rPr>
          <w:rFonts w:cstheme="minorHAnsi"/>
          <w:color w:val="000000" w:themeColor="text1"/>
          <w:sz w:val="20"/>
          <w:szCs w:val="20"/>
          <w:lang w:val="en-GB"/>
        </w:rPr>
        <w:t xml:space="preserve">This basin receives precipitation mainly from the North-east monsoon (between December – February) and the average annual precipitation is about 1200mm. Although the flood problem in this scheme is reported as not severe by 1960s0 (Arumugam, 1969), the floods during 2011, 2012 and 2014 were severe (Meegastenna, J., Irrigation Dept., </w:t>
      </w:r>
      <w:r w:rsidRPr="008862CA">
        <w:rPr>
          <w:rFonts w:cstheme="minorHAnsi"/>
          <w:i/>
          <w:color w:val="000000" w:themeColor="text1"/>
          <w:sz w:val="20"/>
          <w:szCs w:val="20"/>
          <w:lang w:val="en-GB"/>
        </w:rPr>
        <w:t>Pers. Comm.</w:t>
      </w:r>
      <w:r w:rsidRPr="008862CA">
        <w:rPr>
          <w:rFonts w:cstheme="minorHAnsi"/>
          <w:color w:val="000000" w:themeColor="text1"/>
          <w:sz w:val="20"/>
          <w:szCs w:val="20"/>
          <w:lang w:val="en-GB"/>
        </w:rPr>
        <w:t>), especially in the Anuradhapura city.</w:t>
      </w:r>
    </w:p>
    <w:p w14:paraId="040AD607" w14:textId="77777777" w:rsidR="00A779F5" w:rsidRPr="008862CA" w:rsidRDefault="00A779F5" w:rsidP="00A779F5">
      <w:pPr>
        <w:spacing w:line="360" w:lineRule="auto"/>
        <w:jc w:val="both"/>
        <w:rPr>
          <w:rFonts w:cstheme="minorHAnsi"/>
          <w:color w:val="000000" w:themeColor="text1"/>
          <w:sz w:val="20"/>
          <w:szCs w:val="20"/>
          <w:lang w:val="en-GB"/>
        </w:rPr>
      </w:pPr>
    </w:p>
    <w:p w14:paraId="2EC16A2A" w14:textId="77777777" w:rsidR="00A779F5" w:rsidRPr="008862CA" w:rsidRDefault="00A779F5" w:rsidP="00A779F5">
      <w:pPr>
        <w:spacing w:line="360" w:lineRule="auto"/>
        <w:jc w:val="both"/>
        <w:rPr>
          <w:rFonts w:cstheme="minorHAnsi"/>
          <w:color w:val="000000" w:themeColor="text1"/>
          <w:sz w:val="20"/>
          <w:szCs w:val="20"/>
          <w:lang w:val="en-GB"/>
        </w:rPr>
      </w:pPr>
      <w:r w:rsidRPr="008862CA">
        <w:rPr>
          <w:rFonts w:cstheme="minorHAnsi"/>
          <w:color w:val="000000" w:themeColor="text1"/>
          <w:sz w:val="20"/>
          <w:szCs w:val="20"/>
          <w:lang w:val="en-GB"/>
        </w:rPr>
        <w:t xml:space="preserve">As the climatic and geophysical conditions of the project landscape differ considerably those parameters (climate, geology and soils) are discussed separately for the three </w:t>
      </w:r>
      <w:r>
        <w:rPr>
          <w:rFonts w:cstheme="minorHAnsi"/>
          <w:color w:val="000000" w:themeColor="text1"/>
          <w:sz w:val="20"/>
          <w:szCs w:val="20"/>
          <w:lang w:val="en-GB"/>
        </w:rPr>
        <w:t>Trial Landscape</w:t>
      </w:r>
      <w:r w:rsidRPr="008862CA">
        <w:rPr>
          <w:rFonts w:cstheme="minorHAnsi"/>
          <w:color w:val="000000" w:themeColor="text1"/>
          <w:sz w:val="20"/>
          <w:szCs w:val="20"/>
          <w:lang w:val="en-GB"/>
        </w:rPr>
        <w:t xml:space="preserve">s. They contain two </w:t>
      </w:r>
      <w:r>
        <w:rPr>
          <w:rFonts w:cstheme="minorHAnsi"/>
          <w:color w:val="000000" w:themeColor="text1"/>
          <w:sz w:val="20"/>
          <w:szCs w:val="20"/>
          <w:lang w:val="en-GB"/>
        </w:rPr>
        <w:t xml:space="preserve">Trial Landscapes </w:t>
      </w:r>
      <w:r w:rsidRPr="008862CA">
        <w:rPr>
          <w:rFonts w:cstheme="minorHAnsi"/>
          <w:color w:val="000000" w:themeColor="text1"/>
          <w:sz w:val="20"/>
          <w:szCs w:val="20"/>
          <w:lang w:val="en-GB"/>
        </w:rPr>
        <w:t xml:space="preserve">(1 &amp; 2) within the </w:t>
      </w:r>
      <w:r>
        <w:rPr>
          <w:rFonts w:cstheme="minorHAnsi"/>
          <w:color w:val="000000" w:themeColor="text1"/>
          <w:sz w:val="20"/>
          <w:szCs w:val="20"/>
          <w:lang w:val="en-GB"/>
        </w:rPr>
        <w:t xml:space="preserve">overarching (Project) </w:t>
      </w:r>
      <w:r w:rsidRPr="008862CA">
        <w:rPr>
          <w:rFonts w:cstheme="minorHAnsi"/>
          <w:color w:val="000000" w:themeColor="text1"/>
          <w:sz w:val="20"/>
          <w:szCs w:val="20"/>
          <w:lang w:val="en-GB"/>
        </w:rPr>
        <w:t>landscape</w:t>
      </w:r>
      <w:r>
        <w:rPr>
          <w:rFonts w:cstheme="minorHAnsi"/>
          <w:color w:val="000000" w:themeColor="text1"/>
          <w:sz w:val="20"/>
          <w:szCs w:val="20"/>
          <w:lang w:val="en-GB"/>
        </w:rPr>
        <w:t xml:space="preserve">.  </w:t>
      </w:r>
      <w:r w:rsidRPr="008862CA">
        <w:rPr>
          <w:rFonts w:cstheme="minorHAnsi"/>
          <w:color w:val="000000" w:themeColor="text1"/>
          <w:sz w:val="20"/>
          <w:szCs w:val="20"/>
          <w:lang w:val="en-GB"/>
        </w:rPr>
        <w:t xml:space="preserve"> </w:t>
      </w:r>
      <w:r>
        <w:rPr>
          <w:rFonts w:cstheme="minorHAnsi"/>
          <w:color w:val="000000" w:themeColor="text1"/>
          <w:sz w:val="20"/>
          <w:szCs w:val="20"/>
          <w:lang w:val="en-GB"/>
        </w:rPr>
        <w:t>Trial Landscape</w:t>
      </w:r>
      <w:r w:rsidRPr="008862CA">
        <w:rPr>
          <w:rFonts w:cstheme="minorHAnsi"/>
          <w:color w:val="000000" w:themeColor="text1"/>
          <w:sz w:val="20"/>
          <w:szCs w:val="20"/>
          <w:lang w:val="en-GB"/>
        </w:rPr>
        <w:t xml:space="preserve"> 3 </w:t>
      </w:r>
      <w:r>
        <w:rPr>
          <w:rFonts w:cstheme="minorHAnsi"/>
          <w:color w:val="000000" w:themeColor="text1"/>
          <w:sz w:val="20"/>
          <w:szCs w:val="20"/>
          <w:lang w:val="en-GB"/>
        </w:rPr>
        <w:t>includes a large</w:t>
      </w:r>
      <w:r w:rsidRPr="008862CA">
        <w:rPr>
          <w:rFonts w:cstheme="minorHAnsi"/>
          <w:color w:val="000000" w:themeColor="text1"/>
          <w:sz w:val="20"/>
          <w:szCs w:val="20"/>
          <w:lang w:val="en-GB"/>
        </w:rPr>
        <w:t xml:space="preserve"> seascape.</w:t>
      </w:r>
    </w:p>
    <w:p w14:paraId="3C42848D" w14:textId="77777777" w:rsidR="00A779F5" w:rsidRDefault="00A779F5" w:rsidP="0097032D">
      <w:pPr>
        <w:spacing w:line="276" w:lineRule="auto"/>
        <w:jc w:val="both"/>
        <w:rPr>
          <w:rFonts w:cstheme="minorHAnsi"/>
          <w:b/>
          <w:sz w:val="20"/>
          <w:szCs w:val="20"/>
        </w:rPr>
      </w:pPr>
    </w:p>
    <w:p w14:paraId="093EB1A2" w14:textId="58A61A5C" w:rsidR="0040234E" w:rsidRDefault="0040234E" w:rsidP="007068C7">
      <w:pPr>
        <w:spacing w:line="276" w:lineRule="auto"/>
        <w:jc w:val="both"/>
        <w:rPr>
          <w:rFonts w:cstheme="minorHAnsi"/>
          <w:color w:val="000000" w:themeColor="text1"/>
          <w:sz w:val="20"/>
          <w:szCs w:val="20"/>
          <w:lang w:val="en-GB"/>
        </w:rPr>
      </w:pPr>
      <w:r w:rsidRPr="0040234E">
        <w:rPr>
          <w:rFonts w:cstheme="minorHAnsi"/>
          <w:noProof/>
          <w:color w:val="000000" w:themeColor="text1"/>
          <w:sz w:val="20"/>
          <w:szCs w:val="20"/>
        </w:rPr>
        <w:drawing>
          <wp:inline distT="0" distB="0" distL="0" distR="0" wp14:anchorId="4AF9C9A8" wp14:editId="04EC3DFA">
            <wp:extent cx="5279666" cy="4081744"/>
            <wp:effectExtent l="0" t="0" r="0" b="0"/>
            <wp:docPr id="4" name="Picture 4" descr="E:\SANDUN\IUCN\2018_GEF-6_PPG_MalwathuOya\GEF 6 Maps\FINAL MAP SET\2019_01_05_Project_landscape_with_river_basins_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SANDUN\IUCN\2018_GEF-6_PPG_MalwathuOya\GEF 6 Maps\FINAL MAP SET\2019_01_05_Project_landscape_with_river_basins_FINAL.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01718" cy="4098793"/>
                    </a:xfrm>
                    <a:prstGeom prst="rect">
                      <a:avLst/>
                    </a:prstGeom>
                    <a:noFill/>
                    <a:ln>
                      <a:noFill/>
                    </a:ln>
                  </pic:spPr>
                </pic:pic>
              </a:graphicData>
            </a:graphic>
          </wp:inline>
        </w:drawing>
      </w:r>
    </w:p>
    <w:p w14:paraId="70C504F9" w14:textId="28F58612" w:rsidR="0040234E" w:rsidRDefault="0040234E" w:rsidP="007068C7">
      <w:pPr>
        <w:spacing w:line="276" w:lineRule="auto"/>
        <w:jc w:val="both"/>
        <w:rPr>
          <w:rFonts w:cstheme="minorHAnsi"/>
          <w:color w:val="000000" w:themeColor="text1"/>
          <w:sz w:val="20"/>
          <w:szCs w:val="20"/>
          <w:lang w:val="en-GB"/>
        </w:rPr>
      </w:pPr>
      <w:r w:rsidRPr="008862CA">
        <w:rPr>
          <w:rFonts w:cstheme="minorHAnsi"/>
          <w:b/>
          <w:sz w:val="20"/>
          <w:szCs w:val="20"/>
          <w:lang w:val="en-GB"/>
        </w:rPr>
        <w:t xml:space="preserve">Figure 2. </w:t>
      </w:r>
      <w:r w:rsidRPr="008862CA">
        <w:rPr>
          <w:rFonts w:cstheme="minorHAnsi"/>
          <w:b/>
          <w:sz w:val="20"/>
          <w:szCs w:val="20"/>
        </w:rPr>
        <w:t>Delimitation of the project landscape comprising of the four adjoining river basins</w:t>
      </w:r>
    </w:p>
    <w:p w14:paraId="0F1612E6" w14:textId="3DEB42F1" w:rsidR="0040234E" w:rsidRDefault="0040234E" w:rsidP="007068C7">
      <w:pPr>
        <w:spacing w:line="276" w:lineRule="auto"/>
        <w:jc w:val="both"/>
        <w:rPr>
          <w:rFonts w:cstheme="minorHAnsi"/>
          <w:color w:val="000000" w:themeColor="text1"/>
          <w:sz w:val="20"/>
          <w:szCs w:val="20"/>
          <w:lang w:val="en-GB"/>
        </w:rPr>
      </w:pPr>
    </w:p>
    <w:p w14:paraId="577BFB73" w14:textId="3BDD73EE" w:rsidR="0040234E" w:rsidRDefault="0040234E" w:rsidP="007068C7">
      <w:pPr>
        <w:spacing w:line="276" w:lineRule="auto"/>
        <w:jc w:val="both"/>
        <w:rPr>
          <w:rFonts w:cstheme="minorHAnsi"/>
          <w:color w:val="000000" w:themeColor="text1"/>
          <w:sz w:val="20"/>
          <w:szCs w:val="20"/>
          <w:lang w:val="en-GB"/>
        </w:rPr>
      </w:pPr>
      <w:r w:rsidRPr="0040234E">
        <w:rPr>
          <w:rFonts w:cstheme="minorHAnsi"/>
          <w:noProof/>
          <w:color w:val="000000" w:themeColor="text1"/>
          <w:sz w:val="20"/>
          <w:szCs w:val="20"/>
        </w:rPr>
        <w:drawing>
          <wp:inline distT="0" distB="0" distL="0" distR="0" wp14:anchorId="3587A57C" wp14:editId="4184279F">
            <wp:extent cx="5267325" cy="4072201"/>
            <wp:effectExtent l="0" t="0" r="0" b="5080"/>
            <wp:docPr id="5" name="Picture 5" descr="E:\SANDUN\IUCN\2018_GEF-6_PPG_MalwathuOya\GEF 6 Maps\FINAL MAP SET\2019_01_05_Project_landscape_with_bioclimatic_zones_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SANDUN\IUCN\2018_GEF-6_PPG_MalwathuOya\GEF 6 Maps\FINAL MAP SET\2019_01_05_Project_landscape_with_bioclimatic_zones_FINAL.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93552" cy="4092477"/>
                    </a:xfrm>
                    <a:prstGeom prst="rect">
                      <a:avLst/>
                    </a:prstGeom>
                    <a:noFill/>
                    <a:ln>
                      <a:noFill/>
                    </a:ln>
                  </pic:spPr>
                </pic:pic>
              </a:graphicData>
            </a:graphic>
          </wp:inline>
        </w:drawing>
      </w:r>
    </w:p>
    <w:p w14:paraId="132E14D4" w14:textId="200CE0BA" w:rsidR="00A779F5" w:rsidRPr="00A779F5" w:rsidRDefault="0040234E" w:rsidP="00A779F5">
      <w:pPr>
        <w:spacing w:line="276" w:lineRule="auto"/>
        <w:jc w:val="both"/>
        <w:rPr>
          <w:rFonts w:cstheme="minorHAnsi"/>
          <w:color w:val="000000" w:themeColor="text1"/>
          <w:sz w:val="20"/>
          <w:szCs w:val="20"/>
          <w:lang w:val="en-GB"/>
        </w:rPr>
      </w:pPr>
      <w:r w:rsidRPr="008862CA">
        <w:rPr>
          <w:rFonts w:cstheme="minorHAnsi"/>
          <w:b/>
          <w:sz w:val="20"/>
          <w:szCs w:val="20"/>
          <w:lang w:val="en-GB"/>
        </w:rPr>
        <w:t xml:space="preserve">Figure 3. </w:t>
      </w:r>
      <w:r w:rsidRPr="008862CA">
        <w:rPr>
          <w:rFonts w:cstheme="minorHAnsi"/>
          <w:b/>
          <w:sz w:val="20"/>
          <w:szCs w:val="20"/>
        </w:rPr>
        <w:t xml:space="preserve">A map of the project landscape and three </w:t>
      </w:r>
      <w:r>
        <w:rPr>
          <w:rFonts w:cstheme="minorHAnsi"/>
          <w:b/>
          <w:sz w:val="20"/>
          <w:szCs w:val="20"/>
        </w:rPr>
        <w:t>Trial Landscape</w:t>
      </w:r>
      <w:r w:rsidRPr="008862CA">
        <w:rPr>
          <w:rFonts w:cstheme="minorHAnsi"/>
          <w:b/>
          <w:sz w:val="20"/>
          <w:szCs w:val="20"/>
        </w:rPr>
        <w:t>s with the bioclimatic zones of Sri Lanka</w:t>
      </w:r>
      <w:r w:rsidR="00A779F5">
        <w:rPr>
          <w:color w:val="000000" w:themeColor="text1"/>
        </w:rPr>
        <w:br w:type="page"/>
      </w:r>
    </w:p>
    <w:p w14:paraId="7BF8A808" w14:textId="724D1BBD" w:rsidR="004F5920" w:rsidRPr="00176839" w:rsidRDefault="001A4939" w:rsidP="00E05C36">
      <w:pPr>
        <w:pStyle w:val="Heading2"/>
        <w:rPr>
          <w:color w:val="000000" w:themeColor="text1"/>
        </w:rPr>
      </w:pPr>
      <w:bookmarkStart w:id="4" w:name="_Toc853907"/>
      <w:r w:rsidRPr="00176839">
        <w:rPr>
          <w:color w:val="000000" w:themeColor="text1"/>
        </w:rPr>
        <w:t>C</w:t>
      </w:r>
      <w:r w:rsidR="00D852DD" w:rsidRPr="00176839">
        <w:rPr>
          <w:color w:val="000000" w:themeColor="text1"/>
        </w:rPr>
        <w:t>limatic and geo-p</w:t>
      </w:r>
      <w:r w:rsidR="007913F5" w:rsidRPr="00176839">
        <w:rPr>
          <w:color w:val="000000" w:themeColor="text1"/>
        </w:rPr>
        <w:t xml:space="preserve">hysical </w:t>
      </w:r>
      <w:r w:rsidRPr="00176839">
        <w:rPr>
          <w:color w:val="000000" w:themeColor="text1"/>
        </w:rPr>
        <w:t>conditions</w:t>
      </w:r>
      <w:r w:rsidR="007913F5" w:rsidRPr="00176839">
        <w:rPr>
          <w:color w:val="000000" w:themeColor="text1"/>
        </w:rPr>
        <w:t xml:space="preserve"> of the </w:t>
      </w:r>
      <w:r w:rsidR="003A5A25" w:rsidRPr="00176839">
        <w:rPr>
          <w:color w:val="000000" w:themeColor="text1"/>
        </w:rPr>
        <w:t>three</w:t>
      </w:r>
      <w:r w:rsidR="004F5920" w:rsidRPr="00176839">
        <w:rPr>
          <w:color w:val="000000" w:themeColor="text1"/>
        </w:rPr>
        <w:t xml:space="preserve"> </w:t>
      </w:r>
      <w:r w:rsidR="003A5A25" w:rsidRPr="00176839">
        <w:rPr>
          <w:color w:val="000000" w:themeColor="text1"/>
        </w:rPr>
        <w:t>Trial</w:t>
      </w:r>
      <w:r w:rsidR="004F5920" w:rsidRPr="00176839">
        <w:rPr>
          <w:color w:val="000000" w:themeColor="text1"/>
        </w:rPr>
        <w:t xml:space="preserve"> </w:t>
      </w:r>
      <w:r w:rsidR="003A5A25" w:rsidRPr="00176839">
        <w:rPr>
          <w:color w:val="000000" w:themeColor="text1"/>
        </w:rPr>
        <w:t>L</w:t>
      </w:r>
      <w:r w:rsidR="004F5920" w:rsidRPr="00176839">
        <w:rPr>
          <w:color w:val="000000" w:themeColor="text1"/>
        </w:rPr>
        <w:t>andscape</w:t>
      </w:r>
      <w:r w:rsidR="003A5A25" w:rsidRPr="00176839">
        <w:rPr>
          <w:color w:val="000000" w:themeColor="text1"/>
        </w:rPr>
        <w:t>s</w:t>
      </w:r>
      <w:bookmarkEnd w:id="4"/>
    </w:p>
    <w:p w14:paraId="0D5333EB" w14:textId="37BDEC2B" w:rsidR="004F5920" w:rsidRPr="008862CA" w:rsidRDefault="004F5920" w:rsidP="007068C7">
      <w:pPr>
        <w:spacing w:line="276" w:lineRule="auto"/>
        <w:jc w:val="both"/>
        <w:rPr>
          <w:rFonts w:cstheme="minorHAnsi"/>
          <w:color w:val="000000" w:themeColor="text1"/>
          <w:sz w:val="20"/>
          <w:szCs w:val="20"/>
          <w:lang w:val="en-GB"/>
        </w:rPr>
      </w:pPr>
    </w:p>
    <w:p w14:paraId="7D408071" w14:textId="7748724D" w:rsidR="00ED35A8" w:rsidRPr="005D319F" w:rsidRDefault="003A5A25">
      <w:pPr>
        <w:pStyle w:val="Heading4"/>
        <w:rPr>
          <w:rStyle w:val="Emphasis"/>
          <w:rFonts w:cstheme="majorBidi"/>
          <w:b/>
          <w:bCs w:val="0"/>
          <w:color w:val="auto"/>
        </w:rPr>
      </w:pPr>
      <w:bookmarkStart w:id="5" w:name="_Toc853908"/>
      <w:r w:rsidRPr="005D319F">
        <w:rPr>
          <w:rStyle w:val="Emphasis"/>
          <w:rFonts w:cstheme="majorBidi"/>
          <w:b/>
          <w:bCs w:val="0"/>
          <w:color w:val="auto"/>
        </w:rPr>
        <w:t>Trial Landscape</w:t>
      </w:r>
      <w:r w:rsidR="00D3635E" w:rsidRPr="005D319F">
        <w:rPr>
          <w:rStyle w:val="Emphasis"/>
          <w:rFonts w:cstheme="majorBidi"/>
          <w:b/>
          <w:bCs w:val="0"/>
          <w:color w:val="auto"/>
        </w:rPr>
        <w:t xml:space="preserve"> 1:</w:t>
      </w:r>
      <w:bookmarkEnd w:id="5"/>
      <w:r w:rsidR="00D3635E" w:rsidRPr="005D319F">
        <w:rPr>
          <w:rStyle w:val="Emphasis"/>
          <w:rFonts w:cstheme="majorBidi"/>
          <w:b/>
          <w:bCs w:val="0"/>
          <w:color w:val="auto"/>
        </w:rPr>
        <w:t xml:space="preserve"> </w:t>
      </w:r>
    </w:p>
    <w:p w14:paraId="4BFB7F55" w14:textId="1FAE5005" w:rsidR="004F5920" w:rsidRPr="008862CA" w:rsidRDefault="00D3635E" w:rsidP="00ED35A8">
      <w:pPr>
        <w:rPr>
          <w:rStyle w:val="Emphasis"/>
          <w:rFonts w:cstheme="majorBidi"/>
          <w:b w:val="0"/>
          <w:bCs w:val="0"/>
          <w:i/>
          <w:sz w:val="20"/>
          <w:szCs w:val="20"/>
        </w:rPr>
      </w:pPr>
      <w:r w:rsidRPr="008862CA">
        <w:rPr>
          <w:rStyle w:val="Emphasis"/>
          <w:rFonts w:cstheme="majorBidi"/>
          <w:b w:val="0"/>
          <w:bCs w:val="0"/>
          <w:i/>
          <w:sz w:val="20"/>
          <w:szCs w:val="20"/>
        </w:rPr>
        <w:t>Maminiya Oya, Upper Kanadara Oya, Upper Weli Oya and Lower Weli Oya sub watersheds of the Malwathu Oya.</w:t>
      </w:r>
    </w:p>
    <w:p w14:paraId="4FE47DD3" w14:textId="77777777" w:rsidR="00ED35A8" w:rsidRPr="008862CA" w:rsidRDefault="00ED35A8" w:rsidP="00176839">
      <w:pPr>
        <w:spacing w:line="360" w:lineRule="auto"/>
        <w:jc w:val="both"/>
        <w:rPr>
          <w:rFonts w:cstheme="minorHAnsi"/>
          <w:color w:val="000000" w:themeColor="text1"/>
          <w:sz w:val="20"/>
          <w:szCs w:val="20"/>
          <w:lang w:val="en-GB"/>
        </w:rPr>
      </w:pPr>
    </w:p>
    <w:p w14:paraId="7C21FE46" w14:textId="285E54EF" w:rsidR="004F5920" w:rsidRPr="008862CA" w:rsidRDefault="00D852DD" w:rsidP="00176839">
      <w:pPr>
        <w:spacing w:line="360" w:lineRule="auto"/>
        <w:jc w:val="both"/>
        <w:rPr>
          <w:rFonts w:cstheme="minorHAnsi"/>
          <w:color w:val="000000" w:themeColor="text1"/>
          <w:sz w:val="20"/>
          <w:szCs w:val="20"/>
        </w:rPr>
      </w:pPr>
      <w:r w:rsidRPr="008862CA">
        <w:rPr>
          <w:rFonts w:cstheme="minorHAnsi"/>
          <w:color w:val="000000" w:themeColor="text1"/>
          <w:sz w:val="20"/>
          <w:szCs w:val="20"/>
          <w:lang w:val="en-GB"/>
        </w:rPr>
        <w:t xml:space="preserve">Climatic and geophysical </w:t>
      </w:r>
      <w:r w:rsidR="00D3635E" w:rsidRPr="008862CA">
        <w:rPr>
          <w:rFonts w:cstheme="minorHAnsi"/>
          <w:color w:val="000000" w:themeColor="text1"/>
          <w:sz w:val="20"/>
          <w:szCs w:val="20"/>
        </w:rPr>
        <w:t xml:space="preserve">parameters of this </w:t>
      </w:r>
      <w:r w:rsidR="003A5A25">
        <w:rPr>
          <w:rFonts w:cstheme="minorHAnsi"/>
          <w:color w:val="000000" w:themeColor="text1"/>
          <w:sz w:val="20"/>
          <w:szCs w:val="20"/>
        </w:rPr>
        <w:t>Trial Landscape</w:t>
      </w:r>
      <w:r w:rsidR="00D3635E" w:rsidRPr="008862CA">
        <w:rPr>
          <w:rFonts w:cstheme="minorHAnsi"/>
          <w:color w:val="000000" w:themeColor="text1"/>
          <w:sz w:val="20"/>
          <w:szCs w:val="20"/>
        </w:rPr>
        <w:t xml:space="preserve"> is </w:t>
      </w:r>
      <w:r w:rsidR="003A5A25">
        <w:rPr>
          <w:rFonts w:cstheme="minorHAnsi"/>
          <w:color w:val="000000" w:themeColor="text1"/>
          <w:sz w:val="20"/>
          <w:szCs w:val="20"/>
        </w:rPr>
        <w:t>given</w:t>
      </w:r>
      <w:r w:rsidR="0092580D" w:rsidRPr="008862CA">
        <w:rPr>
          <w:rFonts w:cstheme="minorHAnsi"/>
          <w:color w:val="000000" w:themeColor="text1"/>
          <w:sz w:val="20"/>
          <w:szCs w:val="20"/>
        </w:rPr>
        <w:t xml:space="preserve"> </w:t>
      </w:r>
      <w:r w:rsidR="00D3635E" w:rsidRPr="008862CA">
        <w:rPr>
          <w:rFonts w:cstheme="minorHAnsi"/>
          <w:color w:val="000000" w:themeColor="text1"/>
          <w:sz w:val="20"/>
          <w:szCs w:val="20"/>
        </w:rPr>
        <w:t>here according to the data available for two of the major tanks within th</w:t>
      </w:r>
      <w:r w:rsidR="003A5A25">
        <w:rPr>
          <w:rFonts w:cstheme="minorHAnsi"/>
          <w:color w:val="000000" w:themeColor="text1"/>
          <w:sz w:val="20"/>
          <w:szCs w:val="20"/>
        </w:rPr>
        <w:t>is lanadscape</w:t>
      </w:r>
      <w:r w:rsidR="0092580D" w:rsidRPr="008862CA">
        <w:rPr>
          <w:rFonts w:cstheme="minorHAnsi"/>
          <w:color w:val="000000" w:themeColor="text1"/>
          <w:sz w:val="20"/>
          <w:szCs w:val="20"/>
        </w:rPr>
        <w:t xml:space="preserve"> </w:t>
      </w:r>
      <w:r w:rsidR="003A5A25">
        <w:rPr>
          <w:rFonts w:cstheme="minorHAnsi"/>
          <w:color w:val="000000" w:themeColor="text1"/>
          <w:sz w:val="20"/>
          <w:szCs w:val="20"/>
        </w:rPr>
        <w:t xml:space="preserve">as provided </w:t>
      </w:r>
      <w:r w:rsidR="0092580D" w:rsidRPr="008862CA">
        <w:rPr>
          <w:rFonts w:cstheme="minorHAnsi"/>
          <w:color w:val="000000" w:themeColor="text1"/>
          <w:sz w:val="20"/>
          <w:szCs w:val="20"/>
        </w:rPr>
        <w:t xml:space="preserve">in the wetland directory of Sri Lanka </w:t>
      </w:r>
      <w:r w:rsidR="00062C3D" w:rsidRPr="008862CA">
        <w:rPr>
          <w:rFonts w:cstheme="minorHAnsi"/>
          <w:color w:val="000000" w:themeColor="text1"/>
          <w:sz w:val="20"/>
          <w:szCs w:val="20"/>
        </w:rPr>
        <w:t>(IUCN-SL &amp; CEA</w:t>
      </w:r>
      <w:r w:rsidR="00D3635E" w:rsidRPr="008862CA">
        <w:rPr>
          <w:rFonts w:cstheme="minorHAnsi"/>
          <w:color w:val="000000" w:themeColor="text1"/>
          <w:sz w:val="20"/>
          <w:szCs w:val="20"/>
        </w:rPr>
        <w:t xml:space="preserve">, </w:t>
      </w:r>
      <w:r w:rsidR="00062C3D" w:rsidRPr="008862CA">
        <w:rPr>
          <w:rFonts w:cstheme="minorHAnsi"/>
          <w:color w:val="000000" w:themeColor="text1"/>
          <w:sz w:val="20"/>
          <w:szCs w:val="20"/>
        </w:rPr>
        <w:t xml:space="preserve">2006) </w:t>
      </w:r>
      <w:r w:rsidR="00D3635E" w:rsidRPr="008862CA">
        <w:rPr>
          <w:rFonts w:cstheme="minorHAnsi"/>
          <w:color w:val="000000" w:themeColor="text1"/>
          <w:sz w:val="20"/>
          <w:szCs w:val="20"/>
        </w:rPr>
        <w:t>i.e.</w:t>
      </w:r>
      <w:r w:rsidR="004F5920" w:rsidRPr="008862CA">
        <w:rPr>
          <w:rFonts w:cstheme="minorHAnsi"/>
          <w:color w:val="000000" w:themeColor="text1"/>
          <w:sz w:val="20"/>
          <w:szCs w:val="20"/>
        </w:rPr>
        <w:t xml:space="preserve"> Nachchaduwa </w:t>
      </w:r>
      <w:r w:rsidR="00A03C21" w:rsidRPr="008862CA">
        <w:rPr>
          <w:rFonts w:cstheme="minorHAnsi"/>
          <w:color w:val="000000" w:themeColor="text1"/>
          <w:sz w:val="20"/>
          <w:szCs w:val="20"/>
        </w:rPr>
        <w:t xml:space="preserve">wewa </w:t>
      </w:r>
      <w:r w:rsidR="004F5920" w:rsidRPr="008862CA">
        <w:rPr>
          <w:rFonts w:cstheme="minorHAnsi"/>
          <w:color w:val="000000" w:themeColor="text1"/>
          <w:sz w:val="20"/>
          <w:szCs w:val="20"/>
        </w:rPr>
        <w:t>and Nuwara</w:t>
      </w:r>
      <w:r w:rsidR="00A03C21" w:rsidRPr="008862CA">
        <w:rPr>
          <w:rFonts w:cstheme="minorHAnsi"/>
          <w:color w:val="000000" w:themeColor="text1"/>
          <w:sz w:val="20"/>
          <w:szCs w:val="20"/>
        </w:rPr>
        <w:t xml:space="preserve"> </w:t>
      </w:r>
      <w:r w:rsidR="004F5920" w:rsidRPr="008862CA">
        <w:rPr>
          <w:rFonts w:cstheme="minorHAnsi"/>
          <w:color w:val="000000" w:themeColor="text1"/>
          <w:sz w:val="20"/>
          <w:szCs w:val="20"/>
        </w:rPr>
        <w:t>wewa</w:t>
      </w:r>
      <w:r w:rsidR="00D3635E" w:rsidRPr="008862CA">
        <w:rPr>
          <w:rFonts w:cstheme="minorHAnsi"/>
          <w:color w:val="000000" w:themeColor="text1"/>
          <w:sz w:val="20"/>
          <w:szCs w:val="20"/>
        </w:rPr>
        <w:t xml:space="preserve">. </w:t>
      </w:r>
      <w:r w:rsidR="004F5920" w:rsidRPr="008862CA">
        <w:rPr>
          <w:rFonts w:cstheme="minorHAnsi"/>
          <w:color w:val="000000" w:themeColor="text1"/>
          <w:sz w:val="20"/>
          <w:szCs w:val="20"/>
        </w:rPr>
        <w:t xml:space="preserve">Both these </w:t>
      </w:r>
      <w:r w:rsidRPr="008862CA">
        <w:rPr>
          <w:rFonts w:cstheme="minorHAnsi"/>
          <w:color w:val="000000" w:themeColor="text1"/>
          <w:sz w:val="20"/>
          <w:szCs w:val="20"/>
        </w:rPr>
        <w:t xml:space="preserve">tanks as well as the </w:t>
      </w:r>
      <w:r w:rsidR="00E94AA0">
        <w:rPr>
          <w:rFonts w:cstheme="minorHAnsi"/>
          <w:color w:val="000000" w:themeColor="text1"/>
          <w:sz w:val="20"/>
          <w:szCs w:val="20"/>
          <w:lang w:val="en-GB"/>
        </w:rPr>
        <w:t xml:space="preserve">Trial Landscape </w:t>
      </w:r>
      <w:r w:rsidRPr="008862CA">
        <w:rPr>
          <w:rFonts w:cstheme="minorHAnsi"/>
          <w:color w:val="000000" w:themeColor="text1"/>
          <w:sz w:val="20"/>
          <w:szCs w:val="20"/>
        </w:rPr>
        <w:t xml:space="preserve">1 </w:t>
      </w:r>
      <w:r w:rsidR="00CF3D80" w:rsidRPr="008862CA">
        <w:rPr>
          <w:rFonts w:cstheme="minorHAnsi"/>
          <w:color w:val="000000" w:themeColor="text1"/>
          <w:sz w:val="20"/>
          <w:szCs w:val="20"/>
        </w:rPr>
        <w:t xml:space="preserve">as a whole </w:t>
      </w:r>
      <w:r w:rsidR="004F5920" w:rsidRPr="008862CA">
        <w:rPr>
          <w:rFonts w:cstheme="minorHAnsi"/>
          <w:color w:val="000000" w:themeColor="text1"/>
          <w:sz w:val="20"/>
          <w:szCs w:val="20"/>
        </w:rPr>
        <w:t>are f</w:t>
      </w:r>
      <w:r w:rsidRPr="008862CA">
        <w:rPr>
          <w:rFonts w:cstheme="minorHAnsi"/>
          <w:color w:val="000000" w:themeColor="text1"/>
          <w:sz w:val="20"/>
          <w:szCs w:val="20"/>
        </w:rPr>
        <w:t xml:space="preserve">ed by the Malwatu Oya and are situated </w:t>
      </w:r>
      <w:r w:rsidR="004F5920" w:rsidRPr="008862CA">
        <w:rPr>
          <w:rFonts w:cstheme="minorHAnsi"/>
          <w:color w:val="000000" w:themeColor="text1"/>
          <w:sz w:val="20"/>
          <w:szCs w:val="20"/>
        </w:rPr>
        <w:t>within the dry zone, receiving an annual rainfall of 1,219 mm, primarily via the north-east monsoon. The mean monthly temperature is 27.9°C and the mean monthly relative humidity fluctuates from 60% in March to 90% during December/January</w:t>
      </w:r>
      <w:r w:rsidRPr="008862CA">
        <w:rPr>
          <w:rFonts w:cstheme="minorHAnsi"/>
          <w:color w:val="000000" w:themeColor="text1"/>
          <w:sz w:val="20"/>
          <w:szCs w:val="20"/>
        </w:rPr>
        <w:t xml:space="preserve"> </w:t>
      </w:r>
      <w:r w:rsidR="004F5920" w:rsidRPr="008862CA">
        <w:rPr>
          <w:rFonts w:cstheme="minorHAnsi"/>
          <w:color w:val="000000" w:themeColor="text1"/>
          <w:sz w:val="20"/>
          <w:szCs w:val="20"/>
        </w:rPr>
        <w:t>(MASL, 2015, IUCN and CEA</w:t>
      </w:r>
      <w:r w:rsidR="00784333" w:rsidRPr="008862CA">
        <w:rPr>
          <w:rFonts w:cstheme="minorHAnsi"/>
          <w:color w:val="000000" w:themeColor="text1"/>
          <w:sz w:val="20"/>
          <w:szCs w:val="20"/>
        </w:rPr>
        <w:t>,</w:t>
      </w:r>
      <w:r w:rsidR="004F5920" w:rsidRPr="008862CA">
        <w:rPr>
          <w:rFonts w:cstheme="minorHAnsi"/>
          <w:color w:val="000000" w:themeColor="text1"/>
          <w:sz w:val="20"/>
          <w:szCs w:val="20"/>
        </w:rPr>
        <w:t xml:space="preserve"> 2006).</w:t>
      </w:r>
      <w:r w:rsidR="00CF3D80" w:rsidRPr="008862CA">
        <w:rPr>
          <w:rFonts w:cstheme="minorHAnsi"/>
          <w:color w:val="000000" w:themeColor="text1"/>
          <w:sz w:val="20"/>
          <w:szCs w:val="20"/>
        </w:rPr>
        <w:t xml:space="preserve"> </w:t>
      </w:r>
      <w:r w:rsidR="004F5920" w:rsidRPr="008862CA">
        <w:rPr>
          <w:rFonts w:cstheme="minorHAnsi"/>
          <w:color w:val="000000" w:themeColor="text1"/>
          <w:sz w:val="20"/>
          <w:szCs w:val="20"/>
        </w:rPr>
        <w:t>Strong, dry winds frequently blow across the plains, making the area very dry during the south-west monsoon. The soil composition of the area consists of reddish-brown earths and low humic gley soils characteristic of the northern lowland region with some alluvial soils found in the river valleys (IUCN and CEA</w:t>
      </w:r>
      <w:r w:rsidR="007F2922" w:rsidRPr="008862CA">
        <w:rPr>
          <w:rFonts w:cstheme="minorHAnsi"/>
          <w:color w:val="000000" w:themeColor="text1"/>
          <w:sz w:val="20"/>
          <w:szCs w:val="20"/>
        </w:rPr>
        <w:t>,</w:t>
      </w:r>
      <w:r w:rsidR="004F5920" w:rsidRPr="008862CA">
        <w:rPr>
          <w:rFonts w:cstheme="minorHAnsi"/>
          <w:color w:val="000000" w:themeColor="text1"/>
          <w:sz w:val="20"/>
          <w:szCs w:val="20"/>
        </w:rPr>
        <w:t xml:space="preserve"> 2006).</w:t>
      </w:r>
    </w:p>
    <w:p w14:paraId="3671ACD2" w14:textId="77777777" w:rsidR="00ED35A8" w:rsidRPr="00176839" w:rsidRDefault="00ED35A8" w:rsidP="00176839">
      <w:pPr>
        <w:spacing w:line="360" w:lineRule="auto"/>
        <w:jc w:val="both"/>
        <w:rPr>
          <w:rFonts w:cstheme="minorHAnsi"/>
          <w:color w:val="000000" w:themeColor="text1"/>
          <w:sz w:val="20"/>
          <w:szCs w:val="20"/>
          <w:lang w:val="en-GB"/>
        </w:rPr>
      </w:pPr>
    </w:p>
    <w:p w14:paraId="16F8B6AF" w14:textId="3D1AA6AD" w:rsidR="00ED35A8" w:rsidRPr="00176839" w:rsidRDefault="003A5A25" w:rsidP="00176839">
      <w:pPr>
        <w:pStyle w:val="Heading4"/>
        <w:spacing w:line="360" w:lineRule="auto"/>
        <w:rPr>
          <w:color w:val="000000" w:themeColor="text1"/>
        </w:rPr>
      </w:pPr>
      <w:bookmarkStart w:id="6" w:name="_Toc853909"/>
      <w:r w:rsidRPr="00176839">
        <w:rPr>
          <w:rStyle w:val="Emphasis"/>
          <w:rFonts w:cstheme="majorBidi"/>
          <w:b/>
          <w:bCs w:val="0"/>
          <w:color w:val="000000" w:themeColor="text1"/>
        </w:rPr>
        <w:t xml:space="preserve">Trial Landscape </w:t>
      </w:r>
      <w:r w:rsidR="00CF3D80" w:rsidRPr="00176839">
        <w:rPr>
          <w:color w:val="000000" w:themeColor="text1"/>
        </w:rPr>
        <w:t>2:</w:t>
      </w:r>
      <w:bookmarkEnd w:id="6"/>
      <w:r w:rsidR="00CF3D80" w:rsidRPr="00176839">
        <w:rPr>
          <w:color w:val="000000" w:themeColor="text1"/>
        </w:rPr>
        <w:t xml:space="preserve"> </w:t>
      </w:r>
    </w:p>
    <w:p w14:paraId="6A6FAF8C" w14:textId="3E2C7AE6" w:rsidR="004F5920" w:rsidRPr="00176839" w:rsidRDefault="00CF3D80" w:rsidP="00176839">
      <w:pPr>
        <w:spacing w:line="360" w:lineRule="auto"/>
        <w:rPr>
          <w:i/>
          <w:color w:val="000000" w:themeColor="text1"/>
          <w:sz w:val="20"/>
          <w:szCs w:val="20"/>
        </w:rPr>
      </w:pPr>
      <w:r w:rsidRPr="00176839">
        <w:rPr>
          <w:i/>
          <w:color w:val="000000" w:themeColor="text1"/>
          <w:sz w:val="20"/>
          <w:szCs w:val="20"/>
        </w:rPr>
        <w:t>Malwathu Oya riverine forests including the Mavillu Conservation Forest and other forests connecting the Madhu Road and Wilpattu National Parks also extending to the Giant’s tank and its downstream feeder tank system.</w:t>
      </w:r>
    </w:p>
    <w:p w14:paraId="672DEF38" w14:textId="77777777" w:rsidR="00ED35A8" w:rsidRPr="00176839" w:rsidRDefault="00ED35A8" w:rsidP="00176839">
      <w:pPr>
        <w:spacing w:line="360" w:lineRule="auto"/>
        <w:jc w:val="both"/>
        <w:rPr>
          <w:rFonts w:cstheme="minorHAnsi"/>
          <w:color w:val="000000" w:themeColor="text1"/>
          <w:sz w:val="20"/>
          <w:szCs w:val="20"/>
        </w:rPr>
      </w:pPr>
    </w:p>
    <w:p w14:paraId="5D25E240" w14:textId="612FC47F" w:rsidR="004D42DB" w:rsidRPr="008862CA" w:rsidRDefault="00E94AA0" w:rsidP="00176839">
      <w:pPr>
        <w:spacing w:line="360" w:lineRule="auto"/>
        <w:jc w:val="both"/>
        <w:rPr>
          <w:rFonts w:cstheme="minorHAnsi"/>
          <w:sz w:val="20"/>
          <w:szCs w:val="20"/>
        </w:rPr>
      </w:pPr>
      <w:r>
        <w:rPr>
          <w:rFonts w:cstheme="minorHAnsi"/>
          <w:color w:val="000000" w:themeColor="text1"/>
          <w:sz w:val="20"/>
          <w:szCs w:val="20"/>
          <w:lang w:val="en-GB"/>
        </w:rPr>
        <w:t>Trial Landscape</w:t>
      </w:r>
      <w:r w:rsidR="00CF3D80" w:rsidRPr="00176839">
        <w:rPr>
          <w:rFonts w:cstheme="minorHAnsi"/>
          <w:color w:val="000000" w:themeColor="text1"/>
          <w:sz w:val="20"/>
          <w:szCs w:val="20"/>
        </w:rPr>
        <w:t xml:space="preserve"> 2 of the “Managing </w:t>
      </w:r>
      <w:r w:rsidR="007470A0" w:rsidRPr="00176839">
        <w:rPr>
          <w:rFonts w:cstheme="minorHAnsi"/>
          <w:color w:val="000000" w:themeColor="text1"/>
          <w:sz w:val="20"/>
          <w:szCs w:val="20"/>
        </w:rPr>
        <w:t>Together</w:t>
      </w:r>
      <w:r w:rsidR="00CF3D80" w:rsidRPr="00176839">
        <w:rPr>
          <w:rFonts w:cstheme="minorHAnsi"/>
          <w:color w:val="000000" w:themeColor="text1"/>
          <w:sz w:val="20"/>
          <w:szCs w:val="20"/>
        </w:rPr>
        <w:t>” project intersects the Dry and Arid bioclimatic zones of the country from east to west. Similarly, it is mainly l</w:t>
      </w:r>
      <w:r w:rsidR="004F5920" w:rsidRPr="00176839">
        <w:rPr>
          <w:rFonts w:cstheme="minorHAnsi"/>
          <w:color w:val="000000" w:themeColor="text1"/>
          <w:sz w:val="20"/>
          <w:szCs w:val="20"/>
        </w:rPr>
        <w:t xml:space="preserve">ocated in the Mannar District of the Northern Province, </w:t>
      </w:r>
      <w:r w:rsidR="00CF3D80" w:rsidRPr="00176839">
        <w:rPr>
          <w:rFonts w:cstheme="minorHAnsi"/>
          <w:color w:val="000000" w:themeColor="text1"/>
          <w:sz w:val="20"/>
          <w:szCs w:val="20"/>
        </w:rPr>
        <w:t xml:space="preserve">while the eastern section falls into the Vavuniya District of the same Province (Cheddikulam DSD). Geophysical and climatic features in the eastern </w:t>
      </w:r>
      <w:r w:rsidR="00CF3D80" w:rsidRPr="008862CA">
        <w:rPr>
          <w:rFonts w:cstheme="minorHAnsi"/>
          <w:sz w:val="20"/>
          <w:szCs w:val="20"/>
        </w:rPr>
        <w:t xml:space="preserve">section of </w:t>
      </w:r>
      <w:r>
        <w:rPr>
          <w:rFonts w:cstheme="minorHAnsi"/>
          <w:color w:val="000000" w:themeColor="text1"/>
          <w:sz w:val="20"/>
          <w:szCs w:val="20"/>
          <w:lang w:val="en-GB"/>
        </w:rPr>
        <w:t>Trial Landscape</w:t>
      </w:r>
      <w:r w:rsidR="00CF3D80" w:rsidRPr="008862CA">
        <w:rPr>
          <w:rFonts w:cstheme="minorHAnsi"/>
          <w:sz w:val="20"/>
          <w:szCs w:val="20"/>
        </w:rPr>
        <w:t xml:space="preserve"> 2 (Cheddikulam) hence </w:t>
      </w:r>
      <w:r w:rsidR="004D42DB" w:rsidRPr="008862CA">
        <w:rPr>
          <w:rFonts w:cstheme="minorHAnsi"/>
          <w:sz w:val="20"/>
          <w:szCs w:val="20"/>
        </w:rPr>
        <w:t>i</w:t>
      </w:r>
      <w:r w:rsidR="00CF3D80" w:rsidRPr="008862CA">
        <w:rPr>
          <w:rFonts w:cstheme="minorHAnsi"/>
          <w:sz w:val="20"/>
          <w:szCs w:val="20"/>
        </w:rPr>
        <w:t>s</w:t>
      </w:r>
      <w:r w:rsidR="004D42DB" w:rsidRPr="008862CA">
        <w:rPr>
          <w:rFonts w:cstheme="minorHAnsi"/>
          <w:sz w:val="20"/>
          <w:szCs w:val="20"/>
        </w:rPr>
        <w:t xml:space="preserve"> transitional between those of </w:t>
      </w:r>
      <w:r>
        <w:rPr>
          <w:rFonts w:cstheme="minorHAnsi"/>
          <w:color w:val="000000" w:themeColor="text1"/>
          <w:sz w:val="20"/>
          <w:szCs w:val="20"/>
          <w:lang w:val="en-GB"/>
        </w:rPr>
        <w:t xml:space="preserve">Trial Landscape </w:t>
      </w:r>
      <w:r w:rsidR="004D42DB" w:rsidRPr="008862CA">
        <w:rPr>
          <w:rFonts w:cstheme="minorHAnsi"/>
          <w:sz w:val="20"/>
          <w:szCs w:val="20"/>
        </w:rPr>
        <w:t xml:space="preserve">1 (discussed above) and </w:t>
      </w:r>
      <w:r w:rsidR="004F5920" w:rsidRPr="008862CA">
        <w:rPr>
          <w:rFonts w:cstheme="minorHAnsi"/>
          <w:sz w:val="20"/>
          <w:szCs w:val="20"/>
        </w:rPr>
        <w:t>the Giant’s Tank</w:t>
      </w:r>
      <w:r w:rsidR="004D42DB" w:rsidRPr="008862CA">
        <w:rPr>
          <w:rFonts w:cstheme="minorHAnsi"/>
          <w:sz w:val="20"/>
          <w:szCs w:val="20"/>
        </w:rPr>
        <w:t xml:space="preserve"> (eastern section of  </w:t>
      </w:r>
      <w:r>
        <w:rPr>
          <w:rFonts w:cstheme="minorHAnsi"/>
          <w:color w:val="000000" w:themeColor="text1"/>
          <w:sz w:val="20"/>
          <w:szCs w:val="20"/>
          <w:lang w:val="en-GB"/>
        </w:rPr>
        <w:t>Trial Landscape</w:t>
      </w:r>
      <w:r w:rsidR="004D42DB" w:rsidRPr="008862CA">
        <w:rPr>
          <w:rFonts w:cstheme="minorHAnsi"/>
          <w:sz w:val="20"/>
          <w:szCs w:val="20"/>
        </w:rPr>
        <w:t xml:space="preserve"> 2). </w:t>
      </w:r>
    </w:p>
    <w:p w14:paraId="17143E6E" w14:textId="097F34A3" w:rsidR="004F5920" w:rsidRPr="008862CA" w:rsidRDefault="004D42DB" w:rsidP="00176839">
      <w:pPr>
        <w:spacing w:line="360" w:lineRule="auto"/>
        <w:jc w:val="both"/>
        <w:rPr>
          <w:rFonts w:cstheme="minorHAnsi"/>
          <w:sz w:val="20"/>
          <w:szCs w:val="20"/>
          <w:lang w:val="en-GB"/>
        </w:rPr>
      </w:pPr>
      <w:r w:rsidRPr="008862CA">
        <w:rPr>
          <w:rFonts w:cstheme="minorHAnsi"/>
          <w:sz w:val="20"/>
          <w:szCs w:val="20"/>
        </w:rPr>
        <w:t xml:space="preserve">The Giant’s tank and </w:t>
      </w:r>
      <w:r w:rsidR="000019B3" w:rsidRPr="008862CA">
        <w:rPr>
          <w:rFonts w:cstheme="minorHAnsi"/>
          <w:sz w:val="20"/>
          <w:szCs w:val="20"/>
        </w:rPr>
        <w:t xml:space="preserve">the village </w:t>
      </w:r>
      <w:r w:rsidRPr="008862CA">
        <w:rPr>
          <w:rFonts w:cstheme="minorHAnsi"/>
          <w:sz w:val="20"/>
          <w:szCs w:val="20"/>
        </w:rPr>
        <w:t xml:space="preserve">tank system </w:t>
      </w:r>
      <w:r w:rsidR="000019B3" w:rsidRPr="008862CA">
        <w:rPr>
          <w:rFonts w:cstheme="minorHAnsi"/>
          <w:sz w:val="20"/>
          <w:szCs w:val="20"/>
        </w:rPr>
        <w:t xml:space="preserve">fed by it </w:t>
      </w:r>
      <w:r w:rsidRPr="008862CA">
        <w:rPr>
          <w:rFonts w:cstheme="minorHAnsi"/>
          <w:sz w:val="20"/>
          <w:szCs w:val="20"/>
        </w:rPr>
        <w:t xml:space="preserve">makes the eastern section of the </w:t>
      </w:r>
      <w:r w:rsidR="00C94FCD">
        <w:rPr>
          <w:rFonts w:cstheme="minorHAnsi"/>
          <w:sz w:val="20"/>
          <w:szCs w:val="20"/>
        </w:rPr>
        <w:t>Trial Landscape</w:t>
      </w:r>
      <w:r w:rsidR="000019B3" w:rsidRPr="008862CA">
        <w:rPr>
          <w:rFonts w:cstheme="minorHAnsi"/>
          <w:sz w:val="20"/>
          <w:szCs w:val="20"/>
        </w:rPr>
        <w:t xml:space="preserve"> </w:t>
      </w:r>
      <w:r w:rsidR="004F5920" w:rsidRPr="008862CA">
        <w:rPr>
          <w:rFonts w:cstheme="minorHAnsi"/>
          <w:sz w:val="20"/>
          <w:szCs w:val="20"/>
        </w:rPr>
        <w:t>2</w:t>
      </w:r>
      <w:r w:rsidR="000019B3" w:rsidRPr="008862CA">
        <w:rPr>
          <w:rFonts w:cstheme="minorHAnsi"/>
          <w:sz w:val="20"/>
          <w:szCs w:val="20"/>
        </w:rPr>
        <w:t xml:space="preserve">. The Giant’s tank itself </w:t>
      </w:r>
      <w:r w:rsidR="004F5920" w:rsidRPr="008862CA">
        <w:rPr>
          <w:rFonts w:cstheme="minorHAnsi"/>
          <w:sz w:val="20"/>
          <w:szCs w:val="20"/>
        </w:rPr>
        <w:t xml:space="preserve">covers 2,500 ha at an altitude </w:t>
      </w:r>
      <w:r w:rsidR="004F5920" w:rsidRPr="006F1C9F">
        <w:rPr>
          <w:rFonts w:cstheme="minorHAnsi"/>
          <w:sz w:val="20"/>
          <w:szCs w:val="20"/>
        </w:rPr>
        <w:t xml:space="preserve">of 40 </w:t>
      </w:r>
      <w:r w:rsidR="00261C75">
        <w:rPr>
          <w:rFonts w:cstheme="minorHAnsi"/>
          <w:sz w:val="20"/>
          <w:szCs w:val="20"/>
        </w:rPr>
        <w:t xml:space="preserve">m </w:t>
      </w:r>
      <w:r w:rsidR="003263A8">
        <w:rPr>
          <w:rFonts w:cstheme="minorHAnsi"/>
          <w:sz w:val="20"/>
          <w:szCs w:val="20"/>
        </w:rPr>
        <w:t>above mean sea level</w:t>
      </w:r>
      <w:r w:rsidR="004F5920" w:rsidRPr="008862CA">
        <w:rPr>
          <w:rFonts w:cstheme="minorHAnsi"/>
          <w:sz w:val="20"/>
          <w:szCs w:val="20"/>
        </w:rPr>
        <w:t xml:space="preserve">. </w:t>
      </w:r>
      <w:r w:rsidR="000019B3" w:rsidRPr="008862CA">
        <w:rPr>
          <w:rFonts w:cstheme="minorHAnsi"/>
          <w:sz w:val="20"/>
          <w:szCs w:val="20"/>
        </w:rPr>
        <w:t>Being a</w:t>
      </w:r>
      <w:r w:rsidR="004F5920" w:rsidRPr="008862CA">
        <w:rPr>
          <w:rFonts w:cstheme="minorHAnsi"/>
          <w:sz w:val="20"/>
          <w:szCs w:val="20"/>
        </w:rPr>
        <w:t xml:space="preserve">n ancient tank in the arid zone, it irrigates approximately 11,000 ha of paddy land and excess water is stored upstream by the Tekkam Anicut in order to irrigate a further 2,500 ha at the end of the monsoon season. The arid </w:t>
      </w:r>
      <w:r w:rsidR="000019B3" w:rsidRPr="008862CA">
        <w:rPr>
          <w:rFonts w:cstheme="minorHAnsi"/>
          <w:sz w:val="20"/>
          <w:szCs w:val="20"/>
        </w:rPr>
        <w:t xml:space="preserve">bioclimatic zone (also treated as the semi-arid zone in climatic classifications) </w:t>
      </w:r>
      <w:r w:rsidR="004F5920" w:rsidRPr="008862CA">
        <w:rPr>
          <w:rFonts w:cstheme="minorHAnsi"/>
          <w:sz w:val="20"/>
          <w:szCs w:val="20"/>
        </w:rPr>
        <w:t xml:space="preserve">is </w:t>
      </w:r>
      <w:r w:rsidR="000019B3" w:rsidRPr="008862CA">
        <w:rPr>
          <w:rFonts w:cstheme="minorHAnsi"/>
          <w:sz w:val="20"/>
          <w:szCs w:val="20"/>
        </w:rPr>
        <w:t>characterized</w:t>
      </w:r>
      <w:r w:rsidR="004F5920" w:rsidRPr="008862CA">
        <w:rPr>
          <w:rFonts w:cstheme="minorHAnsi"/>
          <w:sz w:val="20"/>
          <w:szCs w:val="20"/>
        </w:rPr>
        <w:t xml:space="preserve"> by high temperatures and low rainfall as monthly temperatures range between 26.5°C and 30.0°C normally reaching its peak between May and August. </w:t>
      </w:r>
      <w:r w:rsidR="000019B3" w:rsidRPr="008862CA">
        <w:rPr>
          <w:rFonts w:cstheme="minorHAnsi"/>
          <w:sz w:val="20"/>
          <w:szCs w:val="20"/>
        </w:rPr>
        <w:t>The area</w:t>
      </w:r>
      <w:r w:rsidR="004F5920" w:rsidRPr="008862CA">
        <w:rPr>
          <w:rFonts w:cstheme="minorHAnsi"/>
          <w:sz w:val="20"/>
          <w:szCs w:val="20"/>
        </w:rPr>
        <w:t xml:space="preserve"> receives nearly 60% of its rainfall during the north-east monsoon from October through to December. The land area is relatively flat and sits at low elevations while the tank feeds up to 164 minor tanks further downstream (IUCN and CEA</w:t>
      </w:r>
      <w:r w:rsidR="007F2922" w:rsidRPr="008862CA">
        <w:rPr>
          <w:rFonts w:cstheme="minorHAnsi"/>
          <w:sz w:val="20"/>
          <w:szCs w:val="20"/>
        </w:rPr>
        <w:t>,</w:t>
      </w:r>
      <w:r w:rsidR="004F5920" w:rsidRPr="008862CA">
        <w:rPr>
          <w:rFonts w:cstheme="minorHAnsi"/>
          <w:sz w:val="20"/>
          <w:szCs w:val="20"/>
        </w:rPr>
        <w:t xml:space="preserve"> 2006).</w:t>
      </w:r>
    </w:p>
    <w:p w14:paraId="7EABB7C2" w14:textId="0BAFD9B0" w:rsidR="004F5920" w:rsidRPr="00176839" w:rsidRDefault="004F5920" w:rsidP="00176839">
      <w:pPr>
        <w:spacing w:line="360" w:lineRule="auto"/>
        <w:jc w:val="both"/>
        <w:rPr>
          <w:rFonts w:cstheme="minorHAnsi"/>
          <w:color w:val="000000" w:themeColor="text1"/>
          <w:sz w:val="20"/>
          <w:szCs w:val="20"/>
          <w:lang w:val="en-GB"/>
        </w:rPr>
      </w:pPr>
    </w:p>
    <w:p w14:paraId="58E9045B" w14:textId="78BB3EFB" w:rsidR="00ED35A8" w:rsidRPr="00176839" w:rsidRDefault="00816600" w:rsidP="00176839">
      <w:pPr>
        <w:pStyle w:val="Heading4"/>
        <w:spacing w:line="360" w:lineRule="auto"/>
        <w:rPr>
          <w:color w:val="000000" w:themeColor="text1"/>
        </w:rPr>
      </w:pPr>
      <w:bookmarkStart w:id="7" w:name="_Toc853910"/>
      <w:r w:rsidRPr="00176839">
        <w:rPr>
          <w:rStyle w:val="Emphasis"/>
          <w:rFonts w:cstheme="majorBidi"/>
          <w:b/>
          <w:bCs w:val="0"/>
          <w:color w:val="000000" w:themeColor="text1"/>
        </w:rPr>
        <w:t>Trial Landscape</w:t>
      </w:r>
      <w:r w:rsidR="000019B3" w:rsidRPr="00176839">
        <w:rPr>
          <w:color w:val="000000" w:themeColor="text1"/>
        </w:rPr>
        <w:t xml:space="preserve"> 3</w:t>
      </w:r>
      <w:r w:rsidRPr="00176839">
        <w:rPr>
          <w:color w:val="000000" w:themeColor="text1"/>
        </w:rPr>
        <w:t xml:space="preserve"> including the adjascent seascape</w:t>
      </w:r>
      <w:r w:rsidR="000019B3" w:rsidRPr="00176839">
        <w:rPr>
          <w:color w:val="000000" w:themeColor="text1"/>
        </w:rPr>
        <w:t>:</w:t>
      </w:r>
      <w:bookmarkEnd w:id="7"/>
      <w:r w:rsidR="000019B3" w:rsidRPr="00176839">
        <w:rPr>
          <w:color w:val="000000" w:themeColor="text1"/>
        </w:rPr>
        <w:t xml:space="preserve"> </w:t>
      </w:r>
    </w:p>
    <w:p w14:paraId="73A07FAD" w14:textId="0FA72A92" w:rsidR="000019B3" w:rsidRPr="008862CA" w:rsidRDefault="000019B3" w:rsidP="00176839">
      <w:pPr>
        <w:spacing w:line="360" w:lineRule="auto"/>
        <w:rPr>
          <w:i/>
          <w:sz w:val="20"/>
          <w:szCs w:val="20"/>
        </w:rPr>
      </w:pPr>
      <w:r w:rsidRPr="00176839">
        <w:rPr>
          <w:i/>
          <w:color w:val="000000" w:themeColor="text1"/>
          <w:sz w:val="20"/>
          <w:szCs w:val="20"/>
        </w:rPr>
        <w:t xml:space="preserve">The Malwatu Oya Estuary, and the adjacent sea scape (including coral reefs of Vankalai, Arippu, and </w:t>
      </w:r>
      <w:r w:rsidR="008172B3">
        <w:rPr>
          <w:i/>
          <w:color w:val="000000" w:themeColor="text1"/>
          <w:sz w:val="20"/>
          <w:szCs w:val="20"/>
        </w:rPr>
        <w:t>Silavaturai</w:t>
      </w:r>
      <w:r w:rsidRPr="00176839">
        <w:rPr>
          <w:i/>
          <w:color w:val="000000" w:themeColor="text1"/>
          <w:sz w:val="20"/>
          <w:szCs w:val="20"/>
        </w:rPr>
        <w:t xml:space="preserve">, </w:t>
      </w:r>
      <w:r w:rsidRPr="008862CA">
        <w:rPr>
          <w:i/>
          <w:sz w:val="20"/>
          <w:szCs w:val="20"/>
        </w:rPr>
        <w:t>Pearl Banks of Mannar, and Cheval Bank and the sea grass beds in the shallow coastal seas of the area.</w:t>
      </w:r>
    </w:p>
    <w:p w14:paraId="7136DB58" w14:textId="77777777" w:rsidR="00ED35A8" w:rsidRPr="008862CA" w:rsidRDefault="00ED35A8" w:rsidP="007068C7">
      <w:pPr>
        <w:spacing w:line="276" w:lineRule="auto"/>
        <w:jc w:val="both"/>
        <w:rPr>
          <w:rFonts w:cstheme="minorHAnsi"/>
          <w:sz w:val="20"/>
          <w:szCs w:val="20"/>
        </w:rPr>
      </w:pPr>
    </w:p>
    <w:p w14:paraId="45F6E22E" w14:textId="0701F594" w:rsidR="000019B3" w:rsidRPr="008862CA" w:rsidRDefault="000019B3" w:rsidP="00176839">
      <w:pPr>
        <w:spacing w:line="360" w:lineRule="auto"/>
        <w:jc w:val="both"/>
        <w:rPr>
          <w:rFonts w:cstheme="minorHAnsi"/>
          <w:sz w:val="20"/>
          <w:szCs w:val="20"/>
        </w:rPr>
      </w:pPr>
      <w:r w:rsidRPr="008862CA">
        <w:rPr>
          <w:rFonts w:cstheme="minorHAnsi"/>
          <w:sz w:val="20"/>
          <w:szCs w:val="20"/>
        </w:rPr>
        <w:t xml:space="preserve">The coastal climatic and geophysical features are represented in this report by the data in the Wetland Directory of Sri Lanka for the Vankalai triangle, while the marine geophysical features are from the data for the </w:t>
      </w:r>
      <w:r w:rsidRPr="008862CA">
        <w:rPr>
          <w:rFonts w:cstheme="minorHAnsi"/>
          <w:color w:val="231F20"/>
          <w:sz w:val="20"/>
          <w:szCs w:val="20"/>
        </w:rPr>
        <w:t>Gulf of Mannar.</w:t>
      </w:r>
    </w:p>
    <w:p w14:paraId="705EB2C2" w14:textId="6304C2F8" w:rsidR="004F5920" w:rsidRPr="008862CA" w:rsidRDefault="004F5920" w:rsidP="00176839">
      <w:pPr>
        <w:spacing w:line="360" w:lineRule="auto"/>
        <w:jc w:val="both"/>
        <w:rPr>
          <w:rFonts w:cstheme="minorHAnsi"/>
          <w:color w:val="231F20"/>
          <w:sz w:val="20"/>
          <w:szCs w:val="20"/>
        </w:rPr>
      </w:pPr>
      <w:r w:rsidRPr="008862CA">
        <w:rPr>
          <w:rFonts w:cstheme="minorHAnsi"/>
          <w:color w:val="231F20"/>
          <w:sz w:val="20"/>
          <w:szCs w:val="20"/>
        </w:rPr>
        <w:t>Approximately 1</w:t>
      </w:r>
      <w:r w:rsidR="006C51A8">
        <w:rPr>
          <w:rFonts w:cstheme="minorHAnsi"/>
          <w:color w:val="231F20"/>
          <w:sz w:val="20"/>
          <w:szCs w:val="20"/>
        </w:rPr>
        <w:t>,</w:t>
      </w:r>
      <w:r w:rsidRPr="008862CA">
        <w:rPr>
          <w:rFonts w:cstheme="minorHAnsi"/>
          <w:color w:val="231F20"/>
          <w:sz w:val="20"/>
          <w:szCs w:val="20"/>
        </w:rPr>
        <w:t>000 ha at sea level, the Vankalai triangle is a mosaic of wetlands mostly devoid of human settlement consisting of a cluster of coastal and marine wetlands, including shallow lagoons, sea-grass beds, seasonal waterholes and tanks, mangrove and salt marshes. The area is a part of the north-western semi-arid zone, receiving a mean annual rainfall of 950 mm, chiefly during the north-east monsoon period between October and February. The majority of the rainfall usually occurs during October through to December while the average annual temperature is 27°C. These wetlands play a crucial role flood retention, nutrient cycling and are connected to the coastal and marine ecosystem of the Gulf of Mannar.</w:t>
      </w:r>
    </w:p>
    <w:p w14:paraId="7BFCC1EC" w14:textId="12C07F68" w:rsidR="004F5920" w:rsidRPr="008862CA" w:rsidRDefault="004F5920" w:rsidP="00176839">
      <w:pPr>
        <w:spacing w:line="360" w:lineRule="auto"/>
        <w:jc w:val="both"/>
        <w:rPr>
          <w:rFonts w:cstheme="minorHAnsi"/>
          <w:color w:val="231F20"/>
          <w:sz w:val="20"/>
          <w:szCs w:val="20"/>
        </w:rPr>
      </w:pPr>
      <w:r w:rsidRPr="008862CA">
        <w:rPr>
          <w:rFonts w:cstheme="minorHAnsi"/>
          <w:color w:val="231F20"/>
          <w:sz w:val="20"/>
          <w:szCs w:val="20"/>
        </w:rPr>
        <w:t xml:space="preserve">The Gulf of Mannar has some of the most extensive reef formations and marine seagrass beds in Sri Lanka. </w:t>
      </w:r>
      <w:r w:rsidR="004F10DA" w:rsidRPr="008862CA">
        <w:rPr>
          <w:rFonts w:cstheme="minorHAnsi"/>
          <w:color w:val="231F20"/>
          <w:sz w:val="20"/>
          <w:szCs w:val="20"/>
        </w:rPr>
        <w:t>S</w:t>
      </w:r>
      <w:r w:rsidRPr="008862CA">
        <w:rPr>
          <w:rFonts w:cstheme="minorHAnsi"/>
          <w:color w:val="231F20"/>
          <w:sz w:val="20"/>
          <w:szCs w:val="20"/>
        </w:rPr>
        <w:t xml:space="preserve">everal reef formations to the </w:t>
      </w:r>
      <w:r w:rsidR="004F10DA" w:rsidRPr="008862CA">
        <w:rPr>
          <w:rFonts w:cstheme="minorHAnsi"/>
          <w:color w:val="231F20"/>
          <w:sz w:val="20"/>
          <w:szCs w:val="20"/>
        </w:rPr>
        <w:t>north of</w:t>
      </w:r>
      <w:r w:rsidRPr="008862CA">
        <w:rPr>
          <w:rFonts w:cstheme="minorHAnsi"/>
          <w:color w:val="231F20"/>
          <w:sz w:val="20"/>
          <w:szCs w:val="20"/>
        </w:rPr>
        <w:t xml:space="preserve"> Kandakuliya towards Mannar, including </w:t>
      </w:r>
      <w:r w:rsidR="00D7558D">
        <w:rPr>
          <w:rFonts w:cstheme="minorHAnsi"/>
          <w:color w:val="231F20"/>
          <w:sz w:val="20"/>
          <w:szCs w:val="20"/>
        </w:rPr>
        <w:t xml:space="preserve">the Bar Reef and </w:t>
      </w:r>
      <w:r w:rsidRPr="008862CA">
        <w:rPr>
          <w:rFonts w:cstheme="minorHAnsi"/>
          <w:color w:val="231F20"/>
          <w:sz w:val="20"/>
          <w:szCs w:val="20"/>
        </w:rPr>
        <w:t xml:space="preserve">reefs off </w:t>
      </w:r>
      <w:r w:rsidR="008172B3">
        <w:rPr>
          <w:rFonts w:cstheme="minorHAnsi"/>
          <w:color w:val="231F20"/>
          <w:sz w:val="20"/>
          <w:szCs w:val="20"/>
        </w:rPr>
        <w:t>Silavaturai</w:t>
      </w:r>
      <w:r w:rsidR="00D7558D">
        <w:rPr>
          <w:rFonts w:cstheme="minorHAnsi"/>
          <w:color w:val="231F20"/>
          <w:sz w:val="20"/>
          <w:szCs w:val="20"/>
        </w:rPr>
        <w:t>, Arippu</w:t>
      </w:r>
      <w:r w:rsidRPr="008862CA">
        <w:rPr>
          <w:rFonts w:cstheme="minorHAnsi"/>
          <w:color w:val="231F20"/>
          <w:sz w:val="20"/>
          <w:szCs w:val="20"/>
        </w:rPr>
        <w:t xml:space="preserve"> and Vankalai form a vast marine ecosystem complex. The tides in the Gulf of Mannar and the tides in Palk Bay differ as there is almost a twelve-hour difference in the tides despite their close proximity. This results in a water depth differential on either side of Adam’s Bridge, driving strong currents through the gaps between the islands. These currents change direction with the tide, meaning that small vessels can be carried through the channel in either direction simply by the tidal flow (IUCN, 2018). Reefs in the Gulf of Mannar are very similar to the Bar Reef, consisting of shallow continental shelf reefs and deep sandstone reefs. Most coral patches are located within depths of 1-10 m, while sandstone reefs are found below </w:t>
      </w:r>
      <w:r w:rsidR="00D7558D">
        <w:rPr>
          <w:rFonts w:cstheme="minorHAnsi"/>
          <w:color w:val="231F20"/>
          <w:sz w:val="20"/>
          <w:szCs w:val="20"/>
        </w:rPr>
        <w:t>2</w:t>
      </w:r>
      <w:r w:rsidRPr="008862CA">
        <w:rPr>
          <w:rFonts w:cstheme="minorHAnsi"/>
          <w:color w:val="231F20"/>
          <w:sz w:val="20"/>
          <w:szCs w:val="20"/>
        </w:rPr>
        <w:t>0 m. The</w:t>
      </w:r>
      <w:r w:rsidR="004F10DA" w:rsidRPr="008862CA">
        <w:rPr>
          <w:rFonts w:cstheme="minorHAnsi"/>
          <w:color w:val="231F20"/>
          <w:sz w:val="20"/>
          <w:szCs w:val="20"/>
        </w:rPr>
        <w:t xml:space="preserve"> coral</w:t>
      </w:r>
      <w:r w:rsidRPr="008862CA">
        <w:rPr>
          <w:rFonts w:cstheme="minorHAnsi"/>
          <w:color w:val="231F20"/>
          <w:sz w:val="20"/>
          <w:szCs w:val="20"/>
        </w:rPr>
        <w:t xml:space="preserve"> reef</w:t>
      </w:r>
      <w:r w:rsidR="004F10DA" w:rsidRPr="008862CA">
        <w:rPr>
          <w:rFonts w:cstheme="minorHAnsi"/>
          <w:color w:val="231F20"/>
          <w:sz w:val="20"/>
          <w:szCs w:val="20"/>
        </w:rPr>
        <w:t>s</w:t>
      </w:r>
      <w:r w:rsidRPr="008862CA">
        <w:rPr>
          <w:rFonts w:cstheme="minorHAnsi"/>
          <w:color w:val="231F20"/>
          <w:sz w:val="20"/>
          <w:szCs w:val="20"/>
        </w:rPr>
        <w:t xml:space="preserve"> in </w:t>
      </w:r>
      <w:r w:rsidR="008172B3">
        <w:rPr>
          <w:rFonts w:cstheme="minorHAnsi"/>
          <w:color w:val="231F20"/>
          <w:sz w:val="20"/>
          <w:szCs w:val="20"/>
        </w:rPr>
        <w:t>Silavaturai</w:t>
      </w:r>
      <w:r w:rsidR="00D7558D">
        <w:rPr>
          <w:rFonts w:cstheme="minorHAnsi"/>
          <w:color w:val="231F20"/>
          <w:sz w:val="20"/>
          <w:szCs w:val="20"/>
        </w:rPr>
        <w:t>, Arippu and Vankalai</w:t>
      </w:r>
      <w:r w:rsidRPr="008862CA">
        <w:rPr>
          <w:rFonts w:cstheme="minorHAnsi"/>
          <w:color w:val="231F20"/>
          <w:sz w:val="20"/>
          <w:szCs w:val="20"/>
        </w:rPr>
        <w:t xml:space="preserve"> resemble those of the Bar Reef </w:t>
      </w:r>
      <w:r w:rsidRPr="008862CA">
        <w:rPr>
          <w:rFonts w:cstheme="minorHAnsi"/>
          <w:sz w:val="20"/>
          <w:szCs w:val="20"/>
        </w:rPr>
        <w:t>(IUCN and CEA</w:t>
      </w:r>
      <w:r w:rsidR="00784333" w:rsidRPr="008862CA">
        <w:rPr>
          <w:rFonts w:cstheme="minorHAnsi"/>
          <w:sz w:val="20"/>
          <w:szCs w:val="20"/>
        </w:rPr>
        <w:t>,</w:t>
      </w:r>
      <w:r w:rsidRPr="008862CA">
        <w:rPr>
          <w:rFonts w:cstheme="minorHAnsi"/>
          <w:sz w:val="20"/>
          <w:szCs w:val="20"/>
        </w:rPr>
        <w:t xml:space="preserve"> 2006).</w:t>
      </w:r>
    </w:p>
    <w:p w14:paraId="2AA867E8" w14:textId="5D98C51F" w:rsidR="004F5920" w:rsidRPr="00176839" w:rsidRDefault="004F5920" w:rsidP="00176839">
      <w:pPr>
        <w:spacing w:line="360" w:lineRule="auto"/>
        <w:jc w:val="both"/>
        <w:rPr>
          <w:rFonts w:cstheme="minorHAnsi"/>
          <w:color w:val="000000" w:themeColor="text1"/>
          <w:sz w:val="20"/>
          <w:szCs w:val="20"/>
          <w:lang w:val="en-GB"/>
        </w:rPr>
      </w:pPr>
    </w:p>
    <w:p w14:paraId="48CF0C94" w14:textId="15C6AC7A" w:rsidR="004268E4" w:rsidRPr="00176839" w:rsidRDefault="004268E4" w:rsidP="00176839">
      <w:pPr>
        <w:spacing w:line="360" w:lineRule="auto"/>
        <w:jc w:val="both"/>
        <w:rPr>
          <w:rFonts w:cstheme="minorHAnsi"/>
          <w:color w:val="000000" w:themeColor="text1"/>
          <w:sz w:val="20"/>
          <w:szCs w:val="20"/>
          <w:lang w:val="en-GB"/>
        </w:rPr>
      </w:pPr>
    </w:p>
    <w:p w14:paraId="78F638AD" w14:textId="38C7B48C" w:rsidR="004268E4" w:rsidRPr="00176839" w:rsidRDefault="004268E4" w:rsidP="00176839">
      <w:pPr>
        <w:pStyle w:val="Heading2"/>
        <w:spacing w:line="360" w:lineRule="auto"/>
        <w:rPr>
          <w:color w:val="000000" w:themeColor="text1"/>
        </w:rPr>
      </w:pPr>
      <w:bookmarkStart w:id="8" w:name="_Toc853911"/>
      <w:r w:rsidRPr="00176839">
        <w:rPr>
          <w:color w:val="000000" w:themeColor="text1"/>
        </w:rPr>
        <w:t>SOCIO-CULTURAL PROFILE of the PROJECT LANDSCAPE AND THE three Trial Landscapes</w:t>
      </w:r>
      <w:bookmarkEnd w:id="8"/>
    </w:p>
    <w:p w14:paraId="01D37387" w14:textId="2BE6B962" w:rsidR="004268E4" w:rsidRPr="00176839" w:rsidRDefault="004268E4" w:rsidP="00176839">
      <w:pPr>
        <w:spacing w:line="360" w:lineRule="auto"/>
        <w:jc w:val="both"/>
        <w:rPr>
          <w:rFonts w:cstheme="minorHAnsi"/>
          <w:color w:val="000000" w:themeColor="text1"/>
          <w:sz w:val="20"/>
          <w:szCs w:val="20"/>
          <w:lang w:val="en-GB"/>
        </w:rPr>
      </w:pPr>
    </w:p>
    <w:p w14:paraId="603CA65D" w14:textId="77777777" w:rsidR="004E402F" w:rsidRPr="00176839" w:rsidRDefault="004E402F" w:rsidP="00176839">
      <w:pPr>
        <w:pStyle w:val="Heading3"/>
        <w:spacing w:before="0" w:line="360" w:lineRule="auto"/>
        <w:rPr>
          <w:color w:val="000000" w:themeColor="text1"/>
        </w:rPr>
      </w:pPr>
      <w:bookmarkStart w:id="9" w:name="_Toc853912"/>
      <w:r w:rsidRPr="00176839">
        <w:rPr>
          <w:color w:val="000000" w:themeColor="text1"/>
        </w:rPr>
        <w:t>History of Malwathu oya basin</w:t>
      </w:r>
      <w:bookmarkEnd w:id="9"/>
    </w:p>
    <w:p w14:paraId="11C72783" w14:textId="408413EA" w:rsidR="004E402F" w:rsidRPr="00176839" w:rsidRDefault="004E402F" w:rsidP="00176839">
      <w:pPr>
        <w:spacing w:line="360" w:lineRule="auto"/>
        <w:jc w:val="both"/>
        <w:rPr>
          <w:color w:val="000000" w:themeColor="text1"/>
          <w:sz w:val="20"/>
          <w:szCs w:val="20"/>
        </w:rPr>
      </w:pPr>
      <w:r w:rsidRPr="00176839">
        <w:rPr>
          <w:color w:val="000000" w:themeColor="text1"/>
          <w:sz w:val="20"/>
          <w:szCs w:val="20"/>
        </w:rPr>
        <w:t>The Malwathu Oya is 1</w:t>
      </w:r>
      <w:r w:rsidR="000D06F2">
        <w:rPr>
          <w:color w:val="000000" w:themeColor="text1"/>
          <w:sz w:val="20"/>
          <w:szCs w:val="20"/>
        </w:rPr>
        <w:t>6</w:t>
      </w:r>
      <w:r w:rsidRPr="00176839">
        <w:rPr>
          <w:color w:val="000000" w:themeColor="text1"/>
          <w:sz w:val="20"/>
          <w:szCs w:val="20"/>
        </w:rPr>
        <w:t xml:space="preserve">4 </w:t>
      </w:r>
      <w:r w:rsidR="000D06F2">
        <w:rPr>
          <w:color w:val="000000" w:themeColor="text1"/>
          <w:sz w:val="20"/>
          <w:szCs w:val="20"/>
        </w:rPr>
        <w:t>km</w:t>
      </w:r>
      <w:r w:rsidRPr="00176839">
        <w:rPr>
          <w:color w:val="000000" w:themeColor="text1"/>
          <w:sz w:val="20"/>
          <w:szCs w:val="20"/>
        </w:rPr>
        <w:t xml:space="preserve"> in length and the second longest river in the country. In the ancient times, this river was also referred as the Kadamba Nadie, which originates from the southern part of Ritigala Mountains flowing northwards and then takes a turn to northwestern and meets the Indian Ocean at the Mannar bay. </w:t>
      </w:r>
    </w:p>
    <w:p w14:paraId="20438B62" w14:textId="77777777" w:rsidR="004E402F" w:rsidRPr="004E402F" w:rsidRDefault="004E402F" w:rsidP="00176839">
      <w:pPr>
        <w:spacing w:line="360" w:lineRule="auto"/>
        <w:jc w:val="both"/>
        <w:rPr>
          <w:sz w:val="20"/>
          <w:szCs w:val="20"/>
        </w:rPr>
      </w:pPr>
      <w:r w:rsidRPr="004E402F">
        <w:rPr>
          <w:sz w:val="20"/>
          <w:szCs w:val="20"/>
        </w:rPr>
        <w:t>The Malwathu Oya coast is the part of Sri Lanka which is closest to southern India. Due to the close proximity to the Indian mainland, this maritime region off the Malwathu Oya estuary and the coastline was not only important for shipping and trade, but also as an area vulnerable to sea-borne attacks from dominant south Indian powers. When it comes to the trade, this seascape also supported the renowned and rich pearl banks known from ancient times while the forests immediately surrounding the coast hosted many elephants which were also an important export in ancient times.</w:t>
      </w:r>
    </w:p>
    <w:p w14:paraId="5A46EA51" w14:textId="32C5198F" w:rsidR="004E402F" w:rsidRPr="004E402F" w:rsidRDefault="004E402F" w:rsidP="00176839">
      <w:pPr>
        <w:spacing w:line="360" w:lineRule="auto"/>
        <w:jc w:val="both"/>
        <w:rPr>
          <w:sz w:val="20"/>
          <w:szCs w:val="20"/>
        </w:rPr>
      </w:pPr>
      <w:r w:rsidRPr="004E402F">
        <w:rPr>
          <w:sz w:val="20"/>
          <w:szCs w:val="20"/>
        </w:rPr>
        <w:t>The history of the region can be traced via the recorded ancient chronicles and the oral traditions which point to the original arrival of the North Indian Aryans who founded the first civilized settlements in the island. In the legend of prince Vijaya it is related that he and his men sailed down the North-Western coast of India from Supparaka (now Sopara, North of Mumbai) and landed in Lanka at Tambapanni (presumably Arippu today). The name Tambapanni stems from the copper coloured stain left on the hands of those who touched the shore. This name they used to refer to their landing-site and the nearby township was later adopted to refer to the entire island. The river referred to near the landing place in chronicles is undoubtedly the Kadamba-nadi (present Malwat</w:t>
      </w:r>
      <w:r w:rsidR="009D08A8">
        <w:rPr>
          <w:sz w:val="20"/>
          <w:szCs w:val="20"/>
        </w:rPr>
        <w:t>h</w:t>
      </w:r>
      <w:r w:rsidRPr="004E402F">
        <w:rPr>
          <w:sz w:val="20"/>
          <w:szCs w:val="20"/>
        </w:rPr>
        <w:t xml:space="preserve">u oya or Aruvi Aru) and also called as Kalamba and Kolorn Oya (Geiger, 1960; Nicholas, 1963). </w:t>
      </w:r>
    </w:p>
    <w:p w14:paraId="6D981CB6" w14:textId="6332D86D" w:rsidR="004E402F" w:rsidRPr="004E402F" w:rsidRDefault="004E402F" w:rsidP="00176839">
      <w:pPr>
        <w:spacing w:line="360" w:lineRule="auto"/>
        <w:jc w:val="both"/>
        <w:rPr>
          <w:sz w:val="20"/>
          <w:szCs w:val="20"/>
        </w:rPr>
      </w:pPr>
      <w:r w:rsidRPr="004E402F">
        <w:rPr>
          <w:sz w:val="20"/>
          <w:szCs w:val="20"/>
        </w:rPr>
        <w:t>It is said that king Vijaya lived 38 years at Tambapanni. After his death, the capital was moved from Tambapanni to Upatissagama and subsequently to Anuradhapura (for an extended period of time). It is worthy to note that this inland directed movement from Tambapanni to Anuradhapura followed the valley of the Mal</w:t>
      </w:r>
      <w:r w:rsidR="00D92369">
        <w:rPr>
          <w:sz w:val="20"/>
          <w:szCs w:val="20"/>
        </w:rPr>
        <w:t>w</w:t>
      </w:r>
      <w:r w:rsidRPr="004E402F">
        <w:rPr>
          <w:sz w:val="20"/>
          <w:szCs w:val="20"/>
        </w:rPr>
        <w:t xml:space="preserve">athu Oya (Nicholas, 1963). </w:t>
      </w:r>
    </w:p>
    <w:p w14:paraId="7F92528C" w14:textId="77777777" w:rsidR="004E402F" w:rsidRPr="004E402F" w:rsidRDefault="004E402F" w:rsidP="00176839">
      <w:pPr>
        <w:spacing w:line="360" w:lineRule="auto"/>
        <w:jc w:val="both"/>
        <w:rPr>
          <w:sz w:val="20"/>
          <w:szCs w:val="20"/>
        </w:rPr>
      </w:pPr>
      <w:r w:rsidRPr="004E402F">
        <w:rPr>
          <w:sz w:val="20"/>
          <w:szCs w:val="20"/>
        </w:rPr>
        <w:t xml:space="preserve">It is believed that the city of Anuradhapura was first founded as a village settlement in the second half of the 6th century B.C. by a Minister named Anuradha during the rule of King Vijaya. King Panddukabhaya is said to have made it his capital in the 4th century B.C. and its design of the city centre and the suburbs was laid out in a planned manner. He formalized his sanctification with the waters from a nearby natural pond which was thereafter deepened and named Jayavapi. He also constructed Abhaya vapi or Baya vava (present Basavak-kulam) and Gamani vapi or Gamanithisa vapi (present Perumiyankulam). The king’s palace was situated within a walled Citadel or Inner City.  Outside the south gate of the Citadel was the Nandana Park, and further southward, the Mahamegha Park, where the Abayagiri and Mahawihara ruin complex is situated. It should be noted that the ancient city area is at present a World Heritage Site (Geiger, 1960 and Nicholas, 1963). </w:t>
      </w:r>
    </w:p>
    <w:p w14:paraId="2B75BC5F" w14:textId="77777777" w:rsidR="004E402F" w:rsidRPr="004E402F" w:rsidRDefault="004E402F" w:rsidP="00176839">
      <w:pPr>
        <w:spacing w:line="360" w:lineRule="auto"/>
        <w:jc w:val="both"/>
        <w:rPr>
          <w:sz w:val="20"/>
          <w:szCs w:val="20"/>
        </w:rPr>
      </w:pPr>
      <w:r w:rsidRPr="004E402F">
        <w:rPr>
          <w:sz w:val="20"/>
          <w:szCs w:val="20"/>
        </w:rPr>
        <w:t>The original kingdom of Anuradhapura extended over the entire northern and north-central plain and, in medieval times, it was described as Rajarata. The original kingdom was divided into four main divisions, named after the four cardinal directions, and this nomenclature persisted long after the whole of Sri Lanka was united as one kingdom in 161 B.C. (Nicholas, 1963).</w:t>
      </w:r>
    </w:p>
    <w:p w14:paraId="5EC8578F" w14:textId="1521FA43" w:rsidR="004E402F" w:rsidRPr="004E402F" w:rsidRDefault="004E402F" w:rsidP="00176839">
      <w:pPr>
        <w:spacing w:line="360" w:lineRule="auto"/>
        <w:jc w:val="both"/>
        <w:rPr>
          <w:sz w:val="20"/>
          <w:szCs w:val="20"/>
        </w:rPr>
      </w:pPr>
      <w:r w:rsidRPr="004E402F">
        <w:rPr>
          <w:sz w:val="20"/>
          <w:szCs w:val="20"/>
        </w:rPr>
        <w:t>Chethiyapabbata vihara in ancient literature and inscriptions is the modern Mihintale vihara which is situated in the upper catchment of the Malwathu Oya basin (</w:t>
      </w:r>
      <w:r w:rsidR="00FA1D83">
        <w:rPr>
          <w:sz w:val="20"/>
          <w:szCs w:val="20"/>
        </w:rPr>
        <w:t>Trial Landscape</w:t>
      </w:r>
      <w:r w:rsidRPr="004E402F">
        <w:rPr>
          <w:sz w:val="20"/>
          <w:szCs w:val="20"/>
        </w:rPr>
        <w:t xml:space="preserve"> 1). According to the tradition, the Arhat Mahinda thera’s meeting with King Devanampiya tissa (3B.C.) occurred here followed by the, conversion of the King and establishment of Buddhism as the religion of the Sinhalese people. Arittagiri, (which at present is Ritigala) is the highest mountain range in the North central province, and has a number of ruins belonging to the Anuradapura period. It is said that in 4th Century BC King Surathissa built Mangula vihara at the base of this Mountain. It is also important to note that the Malwathu Oya begins from the northern and western slope of this mountain (Geiger, 1960 and Nicholas, 1963).  </w:t>
      </w:r>
    </w:p>
    <w:p w14:paraId="46D3FAFD" w14:textId="77777777" w:rsidR="004E402F" w:rsidRPr="004E402F" w:rsidRDefault="004E402F" w:rsidP="00176839">
      <w:pPr>
        <w:spacing w:line="360" w:lineRule="auto"/>
        <w:jc w:val="both"/>
        <w:rPr>
          <w:sz w:val="20"/>
          <w:szCs w:val="20"/>
        </w:rPr>
      </w:pPr>
      <w:r w:rsidRPr="004E402F">
        <w:rPr>
          <w:sz w:val="20"/>
          <w:szCs w:val="20"/>
        </w:rPr>
        <w:t xml:space="preserve">Most of the agricultural lands in the region were sustained by the water supplied by the Malwathu Oya River and the major irrigation projects associated with this river throughout the history. King Moggallana II (531-551), built a dam across the river and created three tanks (Wewa), and the two of them (Nachchadoova and Padavi) still exists and operates, fulfilling the needs of local communities (Brohier, 1935, and Nicholas, 1963). </w:t>
      </w:r>
    </w:p>
    <w:p w14:paraId="2A2E5A29" w14:textId="6516E152" w:rsidR="004E402F" w:rsidRPr="004E402F" w:rsidRDefault="004E402F" w:rsidP="00176839">
      <w:pPr>
        <w:spacing w:line="360" w:lineRule="auto"/>
        <w:jc w:val="both"/>
        <w:rPr>
          <w:sz w:val="20"/>
          <w:szCs w:val="20"/>
        </w:rPr>
      </w:pPr>
      <w:r w:rsidRPr="004E402F">
        <w:rPr>
          <w:sz w:val="20"/>
          <w:szCs w:val="20"/>
        </w:rPr>
        <w:t>Furthermore, king Dhatusena created a canal (17 miles) from Malwathu Oya River and built another tank which is historically referred as Manamatu Wewa. Historians have identified that tank as the Yodha Wewa (Giant’s Tank) in Mannar district, providing water for agriculture in the semi-arid zone of the country. Yodha Wewa provided water for more than thousands of acres converting the area suitable for paddy cultivation from the era of kings to the colonial period. The Colonial rulers tried to develop and maintain the irrigation network in the area in order to continue the paddy cultivation at high capacities. According to Dutch records in 1679, the Yodha Wewa command area produced sufficient paddy which helped the Dutch government to save money they would have spent for importing rice from other countries (Brohier, 1935). Every colonial governor appointed after 1850’s, focused on improving local agricultural practices and paddy cultivation in the country; as a result, Yodha Wewa was renovated by Sir Joseph West Ridgeway (1896-1903).</w:t>
      </w:r>
      <w:r w:rsidR="00765DD3">
        <w:rPr>
          <w:sz w:val="20"/>
          <w:szCs w:val="20"/>
        </w:rPr>
        <w:t xml:space="preserve"> </w:t>
      </w:r>
      <w:r w:rsidRPr="004E402F">
        <w:rPr>
          <w:sz w:val="20"/>
          <w:szCs w:val="20"/>
        </w:rPr>
        <w:t xml:space="preserve">According to the chronicles, it is also worth mentioning that king Udaya II built another tank known as Akattimurippu Wewa (Liyanagamage and Goonawardene, 1961) in Mannar which was connected to the Malwathu Oya by a 26 miles long canal (Brohier, 1935, and Nicholas, 1963). </w:t>
      </w:r>
    </w:p>
    <w:p w14:paraId="4D62B081" w14:textId="4F45AB0A" w:rsidR="004268E4" w:rsidRPr="004E402F" w:rsidRDefault="004E402F" w:rsidP="00176839">
      <w:pPr>
        <w:spacing w:line="360" w:lineRule="auto"/>
        <w:jc w:val="both"/>
        <w:rPr>
          <w:rFonts w:cstheme="minorHAnsi"/>
          <w:sz w:val="20"/>
          <w:szCs w:val="20"/>
          <w:lang w:val="en-GB"/>
        </w:rPr>
      </w:pPr>
      <w:r w:rsidRPr="004E402F">
        <w:rPr>
          <w:sz w:val="20"/>
          <w:szCs w:val="20"/>
        </w:rPr>
        <w:t>King Sena, who ruled in the 9th century also contributed towards developing the irrigation systems in the Malwathu Oya basin. He created a dam across the river at Maradankdawala and built a canal extending 12 miles to provide water to Kanwavapiya tank (Mahakanadara Wewa). This particular canal was extended further by following rulers connecting it to Eru Wewa (Brohier, 1935, and Nicholas, 1963).</w:t>
      </w:r>
    </w:p>
    <w:p w14:paraId="2C96CF5F" w14:textId="771A1999" w:rsidR="004E402F" w:rsidRPr="00176839" w:rsidRDefault="004E402F" w:rsidP="00176839">
      <w:pPr>
        <w:spacing w:after="160" w:line="360" w:lineRule="auto"/>
        <w:rPr>
          <w:rFonts w:cstheme="minorHAnsi"/>
          <w:color w:val="000000" w:themeColor="text1"/>
          <w:sz w:val="20"/>
          <w:szCs w:val="20"/>
          <w:lang w:val="en-GB"/>
        </w:rPr>
      </w:pPr>
    </w:p>
    <w:p w14:paraId="3E729A02" w14:textId="2BAAD91A" w:rsidR="004E402F" w:rsidRPr="00176839" w:rsidRDefault="004E402F" w:rsidP="00176839">
      <w:pPr>
        <w:pStyle w:val="Heading3"/>
        <w:spacing w:before="0" w:line="360" w:lineRule="auto"/>
        <w:rPr>
          <w:color w:val="000000" w:themeColor="text1"/>
        </w:rPr>
      </w:pPr>
      <w:bookmarkStart w:id="10" w:name="_Toc853913"/>
      <w:r w:rsidRPr="00176839">
        <w:rPr>
          <w:color w:val="000000" w:themeColor="text1"/>
        </w:rPr>
        <w:t>Socio-economic background of the Trial Landscapes</w:t>
      </w:r>
      <w:bookmarkEnd w:id="10"/>
    </w:p>
    <w:p w14:paraId="641C556D" w14:textId="2CDA8B64" w:rsidR="00735788" w:rsidRDefault="004C08E7" w:rsidP="00176839">
      <w:pPr>
        <w:spacing w:line="360" w:lineRule="auto"/>
        <w:jc w:val="both"/>
        <w:rPr>
          <w:rFonts w:cstheme="minorHAnsi"/>
          <w:color w:val="000000" w:themeColor="text1"/>
          <w:sz w:val="20"/>
          <w:szCs w:val="20"/>
          <w:lang w:val="en-GB"/>
        </w:rPr>
      </w:pPr>
      <w:r>
        <w:rPr>
          <w:rFonts w:cstheme="minorHAnsi"/>
          <w:color w:val="000000" w:themeColor="text1"/>
          <w:sz w:val="20"/>
          <w:szCs w:val="20"/>
          <w:lang w:val="en-GB"/>
        </w:rPr>
        <w:t>The following section briefly describes the socio-economic background of the trial landscapes, based on preliminary rapid surveys conducted in the area during the project preparatory phase. The discussion includes the egenral statistics on the population and livelihoods, especially the agriculture and fisheries. Further, this section elaborates on the general living condition in the three Trial Landscapes with case descriptions and summary statistics.</w:t>
      </w:r>
    </w:p>
    <w:p w14:paraId="57223685" w14:textId="77777777" w:rsidR="004C08E7" w:rsidRPr="00176839" w:rsidRDefault="004C08E7" w:rsidP="00176839">
      <w:pPr>
        <w:spacing w:line="360" w:lineRule="auto"/>
        <w:jc w:val="both"/>
        <w:rPr>
          <w:rFonts w:cstheme="minorHAnsi"/>
          <w:color w:val="000000" w:themeColor="text1"/>
          <w:sz w:val="20"/>
          <w:szCs w:val="20"/>
          <w:lang w:val="en-GB"/>
        </w:rPr>
      </w:pPr>
    </w:p>
    <w:p w14:paraId="7184A217" w14:textId="5D5DEDDE" w:rsidR="004E402F" w:rsidRPr="005C4136" w:rsidRDefault="004E402F" w:rsidP="00176839">
      <w:pPr>
        <w:pStyle w:val="Heading6"/>
        <w:spacing w:line="360" w:lineRule="auto"/>
      </w:pPr>
      <w:r w:rsidRPr="005C4136">
        <w:t>Population and Livelihoods</w:t>
      </w:r>
    </w:p>
    <w:p w14:paraId="3C2695B7" w14:textId="5768204D" w:rsidR="004E402F" w:rsidRPr="00176839" w:rsidRDefault="00517698" w:rsidP="00176839">
      <w:pPr>
        <w:spacing w:line="360" w:lineRule="auto"/>
        <w:rPr>
          <w:color w:val="000000" w:themeColor="text1"/>
          <w:sz w:val="20"/>
          <w:szCs w:val="20"/>
          <w:lang w:val="en-GB"/>
        </w:rPr>
      </w:pPr>
      <w:r w:rsidRPr="00176839">
        <w:rPr>
          <w:color w:val="000000" w:themeColor="text1"/>
          <w:sz w:val="20"/>
          <w:szCs w:val="20"/>
          <w:lang w:val="en-GB"/>
        </w:rPr>
        <w:t>T</w:t>
      </w:r>
      <w:r w:rsidR="004E402F" w:rsidRPr="00176839">
        <w:rPr>
          <w:color w:val="000000" w:themeColor="text1"/>
          <w:sz w:val="20"/>
          <w:szCs w:val="20"/>
          <w:lang w:val="en-GB"/>
        </w:rPr>
        <w:t xml:space="preserve">able </w:t>
      </w:r>
      <w:r w:rsidRPr="00176839">
        <w:rPr>
          <w:color w:val="000000" w:themeColor="text1"/>
          <w:sz w:val="20"/>
          <w:szCs w:val="20"/>
          <w:lang w:val="en-GB"/>
        </w:rPr>
        <w:t xml:space="preserve">1 provides the data available on the population in </w:t>
      </w:r>
      <w:r w:rsidR="004E402F" w:rsidRPr="00176839">
        <w:rPr>
          <w:color w:val="000000" w:themeColor="text1"/>
          <w:sz w:val="20"/>
          <w:szCs w:val="20"/>
          <w:lang w:val="en-GB"/>
        </w:rPr>
        <w:t xml:space="preserve">in each </w:t>
      </w:r>
      <w:r w:rsidR="00167E74" w:rsidRPr="00176839">
        <w:rPr>
          <w:color w:val="000000" w:themeColor="text1"/>
          <w:sz w:val="20"/>
          <w:szCs w:val="20"/>
          <w:lang w:val="en-GB"/>
        </w:rPr>
        <w:t>P</w:t>
      </w:r>
      <w:r w:rsidR="004E402F" w:rsidRPr="00176839">
        <w:rPr>
          <w:color w:val="000000" w:themeColor="text1"/>
          <w:sz w:val="20"/>
          <w:szCs w:val="20"/>
          <w:lang w:val="en-GB"/>
        </w:rPr>
        <w:t xml:space="preserve">rovince, </w:t>
      </w:r>
      <w:r w:rsidR="00167E74" w:rsidRPr="00176839">
        <w:rPr>
          <w:color w:val="000000" w:themeColor="text1"/>
          <w:sz w:val="20"/>
          <w:szCs w:val="20"/>
          <w:lang w:val="en-GB"/>
        </w:rPr>
        <w:t>D</w:t>
      </w:r>
      <w:r w:rsidR="004E402F" w:rsidRPr="00176839">
        <w:rPr>
          <w:color w:val="000000" w:themeColor="text1"/>
          <w:sz w:val="20"/>
          <w:szCs w:val="20"/>
          <w:lang w:val="en-GB"/>
        </w:rPr>
        <w:t xml:space="preserve">istrict, </w:t>
      </w:r>
      <w:r w:rsidR="00167E74" w:rsidRPr="00176839">
        <w:rPr>
          <w:color w:val="000000" w:themeColor="text1"/>
          <w:sz w:val="20"/>
          <w:szCs w:val="20"/>
          <w:lang w:val="en-GB"/>
        </w:rPr>
        <w:t>D</w:t>
      </w:r>
      <w:r w:rsidR="004E402F" w:rsidRPr="00176839">
        <w:rPr>
          <w:color w:val="000000" w:themeColor="text1"/>
          <w:sz w:val="20"/>
          <w:szCs w:val="20"/>
          <w:lang w:val="en-GB"/>
        </w:rPr>
        <w:t xml:space="preserve">ivision, and </w:t>
      </w:r>
      <w:r w:rsidR="00167E74" w:rsidRPr="00176839">
        <w:rPr>
          <w:color w:val="000000" w:themeColor="text1"/>
          <w:sz w:val="20"/>
          <w:szCs w:val="20"/>
          <w:lang w:val="en-GB"/>
        </w:rPr>
        <w:t>V</w:t>
      </w:r>
      <w:r w:rsidR="004E402F" w:rsidRPr="00176839">
        <w:rPr>
          <w:color w:val="000000" w:themeColor="text1"/>
          <w:sz w:val="20"/>
          <w:szCs w:val="20"/>
          <w:lang w:val="en-GB"/>
        </w:rPr>
        <w:t>illage</w:t>
      </w:r>
      <w:r w:rsidR="00167E74" w:rsidRPr="00176839">
        <w:rPr>
          <w:color w:val="000000" w:themeColor="text1"/>
          <w:sz w:val="20"/>
          <w:szCs w:val="20"/>
          <w:lang w:val="en-GB"/>
        </w:rPr>
        <w:t xml:space="preserve"> surveyed for socio-economic information in relation to the Managing Together Project Landscape</w:t>
      </w:r>
      <w:r w:rsidR="004E402F" w:rsidRPr="00176839">
        <w:rPr>
          <w:color w:val="000000" w:themeColor="text1"/>
          <w:sz w:val="20"/>
          <w:szCs w:val="20"/>
          <w:lang w:val="en-GB"/>
        </w:rPr>
        <w:t xml:space="preserve">. </w:t>
      </w:r>
    </w:p>
    <w:p w14:paraId="2F4A6A51" w14:textId="77777777" w:rsidR="004E402F" w:rsidRPr="004E402F" w:rsidRDefault="004E402F" w:rsidP="004E402F">
      <w:pPr>
        <w:spacing w:line="276" w:lineRule="auto"/>
        <w:rPr>
          <w:sz w:val="20"/>
          <w:szCs w:val="20"/>
          <w:lang w:val="en-GB"/>
        </w:rPr>
      </w:pPr>
    </w:p>
    <w:p w14:paraId="54DD8149" w14:textId="77777777" w:rsidR="004E402F" w:rsidRPr="004E402F" w:rsidRDefault="004E402F" w:rsidP="004E402F">
      <w:pPr>
        <w:pStyle w:val="Caption"/>
        <w:spacing w:line="276" w:lineRule="auto"/>
        <w:rPr>
          <w:rFonts w:asciiTheme="minorHAnsi" w:hAnsiTheme="minorHAnsi"/>
          <w:sz w:val="20"/>
          <w:szCs w:val="20"/>
          <w:lang w:val="en-GB"/>
        </w:rPr>
      </w:pPr>
      <w:r w:rsidRPr="004E402F">
        <w:rPr>
          <w:rFonts w:asciiTheme="minorHAnsi" w:hAnsiTheme="minorHAnsi"/>
          <w:sz w:val="20"/>
          <w:szCs w:val="20"/>
        </w:rPr>
        <w:t xml:space="preserve">Table </w:t>
      </w:r>
      <w:r w:rsidRPr="004E402F">
        <w:rPr>
          <w:rFonts w:asciiTheme="minorHAnsi" w:hAnsiTheme="minorHAnsi"/>
          <w:sz w:val="20"/>
          <w:szCs w:val="20"/>
        </w:rPr>
        <w:fldChar w:fldCharType="begin"/>
      </w:r>
      <w:r w:rsidRPr="004E402F">
        <w:rPr>
          <w:rFonts w:asciiTheme="minorHAnsi" w:hAnsiTheme="minorHAnsi"/>
          <w:sz w:val="20"/>
          <w:szCs w:val="20"/>
        </w:rPr>
        <w:instrText xml:space="preserve"> SEQ Table \* ARABIC </w:instrText>
      </w:r>
      <w:r w:rsidRPr="004E402F">
        <w:rPr>
          <w:rFonts w:asciiTheme="minorHAnsi" w:hAnsiTheme="minorHAnsi"/>
          <w:sz w:val="20"/>
          <w:szCs w:val="20"/>
        </w:rPr>
        <w:fldChar w:fldCharType="separate"/>
      </w:r>
      <w:r w:rsidRPr="004E402F">
        <w:rPr>
          <w:rFonts w:asciiTheme="minorHAnsi" w:hAnsiTheme="minorHAnsi"/>
          <w:noProof/>
          <w:sz w:val="20"/>
          <w:szCs w:val="20"/>
        </w:rPr>
        <w:t>1</w:t>
      </w:r>
      <w:r w:rsidRPr="004E402F">
        <w:rPr>
          <w:rFonts w:asciiTheme="minorHAnsi" w:hAnsiTheme="minorHAnsi"/>
          <w:sz w:val="20"/>
          <w:szCs w:val="20"/>
        </w:rPr>
        <w:fldChar w:fldCharType="end"/>
      </w:r>
      <w:r w:rsidRPr="004E402F">
        <w:rPr>
          <w:rFonts w:asciiTheme="minorHAnsi" w:hAnsiTheme="minorHAnsi"/>
          <w:sz w:val="20"/>
          <w:szCs w:val="20"/>
        </w:rPr>
        <w:t>- Population by Project Area</w:t>
      </w:r>
    </w:p>
    <w:tbl>
      <w:tblPr>
        <w:tblW w:w="5560" w:type="pct"/>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4"/>
        <w:gridCol w:w="1018"/>
        <w:gridCol w:w="1649"/>
        <w:gridCol w:w="813"/>
        <w:gridCol w:w="901"/>
        <w:gridCol w:w="813"/>
        <w:gridCol w:w="1512"/>
        <w:gridCol w:w="990"/>
        <w:gridCol w:w="736"/>
        <w:gridCol w:w="774"/>
        <w:gridCol w:w="6"/>
      </w:tblGrid>
      <w:tr w:rsidR="004E402F" w:rsidRPr="004E402F" w14:paraId="7EE1C594" w14:textId="77777777" w:rsidTr="00517698">
        <w:trPr>
          <w:trHeight w:val="220"/>
        </w:trPr>
        <w:tc>
          <w:tcPr>
            <w:tcW w:w="582" w:type="pct"/>
            <w:vAlign w:val="center"/>
          </w:tcPr>
          <w:p w14:paraId="50B5C1E2" w14:textId="0F21753F" w:rsidR="004E402F" w:rsidRPr="005D319F" w:rsidRDefault="004E402F" w:rsidP="00517698">
            <w:pPr>
              <w:spacing w:line="276" w:lineRule="auto"/>
              <w:rPr>
                <w:b/>
                <w:sz w:val="18"/>
                <w:szCs w:val="18"/>
              </w:rPr>
            </w:pPr>
            <w:r w:rsidRPr="005D319F">
              <w:rPr>
                <w:b/>
                <w:sz w:val="18"/>
                <w:szCs w:val="18"/>
              </w:rPr>
              <w:t>Province:</w:t>
            </w:r>
          </w:p>
        </w:tc>
        <w:tc>
          <w:tcPr>
            <w:tcW w:w="488" w:type="pct"/>
            <w:vAlign w:val="center"/>
          </w:tcPr>
          <w:p w14:paraId="67DBD84F" w14:textId="2CCDEAFB" w:rsidR="004E402F" w:rsidRPr="005D319F" w:rsidRDefault="00517698" w:rsidP="00517698">
            <w:pPr>
              <w:spacing w:line="276" w:lineRule="auto"/>
              <w:rPr>
                <w:b/>
                <w:sz w:val="18"/>
                <w:szCs w:val="18"/>
              </w:rPr>
            </w:pPr>
            <w:r w:rsidRPr="005D319F">
              <w:rPr>
                <w:b/>
                <w:sz w:val="18"/>
                <w:szCs w:val="18"/>
              </w:rPr>
              <w:t>D</w:t>
            </w:r>
            <w:r w:rsidR="004E402F" w:rsidRPr="005D319F">
              <w:rPr>
                <w:b/>
                <w:sz w:val="18"/>
                <w:szCs w:val="18"/>
              </w:rPr>
              <w:t>istrict</w:t>
            </w:r>
          </w:p>
        </w:tc>
        <w:tc>
          <w:tcPr>
            <w:tcW w:w="2003" w:type="pct"/>
            <w:gridSpan w:val="4"/>
            <w:vAlign w:val="center"/>
          </w:tcPr>
          <w:p w14:paraId="78064D66" w14:textId="77777777" w:rsidR="004E402F" w:rsidRPr="005D319F" w:rsidRDefault="004E402F" w:rsidP="004E402F">
            <w:pPr>
              <w:spacing w:line="276" w:lineRule="auto"/>
              <w:jc w:val="center"/>
              <w:rPr>
                <w:b/>
                <w:sz w:val="18"/>
                <w:szCs w:val="18"/>
              </w:rPr>
            </w:pPr>
            <w:r w:rsidRPr="005D319F">
              <w:rPr>
                <w:b/>
                <w:sz w:val="18"/>
                <w:szCs w:val="18"/>
              </w:rPr>
              <w:t>DSD</w:t>
            </w:r>
          </w:p>
        </w:tc>
        <w:tc>
          <w:tcPr>
            <w:tcW w:w="1927" w:type="pct"/>
            <w:gridSpan w:val="5"/>
            <w:vAlign w:val="center"/>
          </w:tcPr>
          <w:p w14:paraId="24D4482E" w14:textId="77777777" w:rsidR="004E402F" w:rsidRPr="005D319F" w:rsidRDefault="004E402F" w:rsidP="004E402F">
            <w:pPr>
              <w:spacing w:line="276" w:lineRule="auto"/>
              <w:jc w:val="center"/>
              <w:rPr>
                <w:b/>
                <w:sz w:val="18"/>
                <w:szCs w:val="18"/>
              </w:rPr>
            </w:pPr>
            <w:r w:rsidRPr="005D319F">
              <w:rPr>
                <w:b/>
                <w:sz w:val="18"/>
                <w:szCs w:val="18"/>
              </w:rPr>
              <w:t>Village</w:t>
            </w:r>
          </w:p>
        </w:tc>
      </w:tr>
      <w:tr w:rsidR="004E402F" w:rsidRPr="004E402F" w14:paraId="38E3FC01" w14:textId="77777777" w:rsidTr="00F75D89">
        <w:trPr>
          <w:gridAfter w:val="1"/>
          <w:wAfter w:w="3" w:type="pct"/>
          <w:trHeight w:val="220"/>
        </w:trPr>
        <w:tc>
          <w:tcPr>
            <w:tcW w:w="582" w:type="pct"/>
            <w:vAlign w:val="center"/>
          </w:tcPr>
          <w:p w14:paraId="3665B9CC" w14:textId="77777777" w:rsidR="004E402F" w:rsidRPr="005D319F" w:rsidRDefault="004E402F">
            <w:pPr>
              <w:spacing w:line="276" w:lineRule="auto"/>
              <w:rPr>
                <w:rFonts w:cstheme="minorHAnsi"/>
                <w:b/>
                <w:sz w:val="18"/>
                <w:szCs w:val="18"/>
              </w:rPr>
            </w:pPr>
            <w:r w:rsidRPr="005D319F">
              <w:rPr>
                <w:rFonts w:cstheme="minorHAnsi"/>
                <w:b/>
                <w:sz w:val="18"/>
                <w:szCs w:val="18"/>
              </w:rPr>
              <w:t>North Central</w:t>
            </w:r>
          </w:p>
        </w:tc>
        <w:tc>
          <w:tcPr>
            <w:tcW w:w="488" w:type="pct"/>
            <w:vAlign w:val="center"/>
          </w:tcPr>
          <w:p w14:paraId="7795AAD6" w14:textId="36AE57A3" w:rsidR="004E402F" w:rsidRPr="005D319F" w:rsidRDefault="004E402F">
            <w:pPr>
              <w:spacing w:line="276" w:lineRule="auto"/>
              <w:rPr>
                <w:rFonts w:cstheme="minorHAnsi"/>
                <w:b/>
                <w:sz w:val="18"/>
                <w:szCs w:val="18"/>
              </w:rPr>
            </w:pPr>
            <w:r w:rsidRPr="005D319F">
              <w:rPr>
                <w:rFonts w:cstheme="minorHAnsi"/>
                <w:b/>
                <w:sz w:val="18"/>
                <w:szCs w:val="18"/>
              </w:rPr>
              <w:t>Anuradh</w:t>
            </w:r>
            <w:r w:rsidR="009D08A8" w:rsidRPr="005D319F">
              <w:rPr>
                <w:rFonts w:cstheme="minorHAnsi"/>
                <w:b/>
                <w:sz w:val="18"/>
                <w:szCs w:val="18"/>
              </w:rPr>
              <w:t>a</w:t>
            </w:r>
            <w:r w:rsidRPr="005D319F">
              <w:rPr>
                <w:rFonts w:cstheme="minorHAnsi"/>
                <w:b/>
                <w:sz w:val="18"/>
                <w:szCs w:val="18"/>
              </w:rPr>
              <w:t>pura</w:t>
            </w:r>
          </w:p>
        </w:tc>
        <w:tc>
          <w:tcPr>
            <w:tcW w:w="791" w:type="pct"/>
            <w:vAlign w:val="center"/>
          </w:tcPr>
          <w:p w14:paraId="43C7CAE1" w14:textId="36FC03AF" w:rsidR="004E402F" w:rsidRPr="005D319F" w:rsidRDefault="001B2308">
            <w:pPr>
              <w:spacing w:line="276" w:lineRule="auto"/>
              <w:rPr>
                <w:rFonts w:cstheme="minorHAnsi"/>
                <w:b/>
                <w:sz w:val="18"/>
                <w:szCs w:val="18"/>
              </w:rPr>
            </w:pPr>
            <w:r w:rsidRPr="005D319F">
              <w:rPr>
                <w:rFonts w:cstheme="minorHAnsi"/>
                <w:b/>
                <w:sz w:val="18"/>
                <w:szCs w:val="18"/>
              </w:rPr>
              <w:t>Name</w:t>
            </w:r>
          </w:p>
        </w:tc>
        <w:tc>
          <w:tcPr>
            <w:tcW w:w="390" w:type="pct"/>
            <w:vAlign w:val="center"/>
          </w:tcPr>
          <w:p w14:paraId="62BEEC62" w14:textId="1ED7427A" w:rsidR="004E402F" w:rsidRPr="005D319F" w:rsidRDefault="00517698" w:rsidP="005D319F">
            <w:pPr>
              <w:spacing w:line="276" w:lineRule="auto"/>
              <w:jc w:val="center"/>
              <w:rPr>
                <w:rFonts w:cstheme="minorHAnsi"/>
                <w:b/>
                <w:sz w:val="18"/>
                <w:szCs w:val="18"/>
              </w:rPr>
            </w:pPr>
            <w:r w:rsidRPr="005D319F">
              <w:rPr>
                <w:rFonts w:cstheme="minorHAnsi"/>
                <w:b/>
                <w:sz w:val="18"/>
                <w:szCs w:val="18"/>
              </w:rPr>
              <w:t>T</w:t>
            </w:r>
            <w:r w:rsidR="004E402F" w:rsidRPr="005D319F">
              <w:rPr>
                <w:rFonts w:cstheme="minorHAnsi"/>
                <w:b/>
                <w:sz w:val="18"/>
                <w:szCs w:val="18"/>
              </w:rPr>
              <w:t>otal</w:t>
            </w:r>
          </w:p>
        </w:tc>
        <w:tc>
          <w:tcPr>
            <w:tcW w:w="432" w:type="pct"/>
            <w:vAlign w:val="center"/>
          </w:tcPr>
          <w:p w14:paraId="517F52DA" w14:textId="77777777" w:rsidR="004E402F" w:rsidRPr="005D319F" w:rsidRDefault="004E402F" w:rsidP="005D319F">
            <w:pPr>
              <w:spacing w:line="276" w:lineRule="auto"/>
              <w:jc w:val="center"/>
              <w:rPr>
                <w:rFonts w:cstheme="minorHAnsi"/>
                <w:b/>
                <w:sz w:val="18"/>
                <w:szCs w:val="18"/>
              </w:rPr>
            </w:pPr>
            <w:r w:rsidRPr="005D319F">
              <w:rPr>
                <w:rFonts w:cstheme="minorHAnsi"/>
                <w:b/>
                <w:sz w:val="18"/>
                <w:szCs w:val="18"/>
              </w:rPr>
              <w:t>Female</w:t>
            </w:r>
          </w:p>
        </w:tc>
        <w:tc>
          <w:tcPr>
            <w:tcW w:w="390" w:type="pct"/>
            <w:vAlign w:val="center"/>
          </w:tcPr>
          <w:p w14:paraId="1C9A5A93" w14:textId="2B426E1E" w:rsidR="004E402F" w:rsidRPr="005D319F" w:rsidRDefault="00517698" w:rsidP="005D319F">
            <w:pPr>
              <w:spacing w:line="276" w:lineRule="auto"/>
              <w:jc w:val="center"/>
              <w:rPr>
                <w:rFonts w:cstheme="minorHAnsi"/>
                <w:b/>
                <w:sz w:val="18"/>
                <w:szCs w:val="18"/>
              </w:rPr>
            </w:pPr>
            <w:r w:rsidRPr="005D319F">
              <w:rPr>
                <w:rFonts w:cstheme="minorHAnsi"/>
                <w:b/>
                <w:sz w:val="18"/>
                <w:szCs w:val="18"/>
              </w:rPr>
              <w:t>M</w:t>
            </w:r>
            <w:r w:rsidR="004E402F" w:rsidRPr="005D319F">
              <w:rPr>
                <w:rFonts w:cstheme="minorHAnsi"/>
                <w:b/>
                <w:sz w:val="18"/>
                <w:szCs w:val="18"/>
              </w:rPr>
              <w:t>ale</w:t>
            </w:r>
          </w:p>
        </w:tc>
        <w:tc>
          <w:tcPr>
            <w:tcW w:w="725" w:type="pct"/>
            <w:vAlign w:val="center"/>
          </w:tcPr>
          <w:p w14:paraId="68918A06" w14:textId="104C15B0" w:rsidR="004E402F" w:rsidRPr="005D319F" w:rsidRDefault="001B2308">
            <w:pPr>
              <w:spacing w:line="276" w:lineRule="auto"/>
              <w:rPr>
                <w:rFonts w:cstheme="minorHAnsi"/>
                <w:b/>
                <w:sz w:val="18"/>
                <w:szCs w:val="18"/>
              </w:rPr>
            </w:pPr>
            <w:r w:rsidRPr="005D319F">
              <w:rPr>
                <w:rFonts w:cstheme="minorHAnsi"/>
                <w:b/>
                <w:sz w:val="18"/>
                <w:szCs w:val="18"/>
              </w:rPr>
              <w:t>Name</w:t>
            </w:r>
          </w:p>
        </w:tc>
        <w:tc>
          <w:tcPr>
            <w:tcW w:w="475" w:type="pct"/>
            <w:vAlign w:val="center"/>
          </w:tcPr>
          <w:p w14:paraId="3268F31A" w14:textId="426EB8AC" w:rsidR="004E402F" w:rsidRPr="005D319F" w:rsidRDefault="001B2308" w:rsidP="00F75D89">
            <w:pPr>
              <w:spacing w:line="276" w:lineRule="auto"/>
              <w:jc w:val="right"/>
              <w:rPr>
                <w:rFonts w:cstheme="minorHAnsi"/>
                <w:b/>
                <w:sz w:val="18"/>
                <w:szCs w:val="18"/>
              </w:rPr>
            </w:pPr>
            <w:r w:rsidRPr="005D319F">
              <w:rPr>
                <w:rFonts w:cstheme="minorHAnsi"/>
                <w:b/>
                <w:sz w:val="18"/>
                <w:szCs w:val="18"/>
              </w:rPr>
              <w:t>T</w:t>
            </w:r>
            <w:r w:rsidR="004E402F" w:rsidRPr="005D319F">
              <w:rPr>
                <w:rFonts w:cstheme="minorHAnsi"/>
                <w:b/>
                <w:sz w:val="18"/>
                <w:szCs w:val="18"/>
              </w:rPr>
              <w:t>otal</w:t>
            </w:r>
          </w:p>
        </w:tc>
        <w:tc>
          <w:tcPr>
            <w:tcW w:w="353" w:type="pct"/>
            <w:vAlign w:val="center"/>
          </w:tcPr>
          <w:p w14:paraId="7F430E00" w14:textId="3FF23303" w:rsidR="004E402F" w:rsidRPr="005D319F" w:rsidRDefault="001B2308">
            <w:pPr>
              <w:spacing w:line="276" w:lineRule="auto"/>
              <w:rPr>
                <w:rFonts w:cstheme="minorHAnsi"/>
                <w:b/>
                <w:sz w:val="18"/>
                <w:szCs w:val="18"/>
              </w:rPr>
            </w:pPr>
            <w:r w:rsidRPr="005D319F">
              <w:rPr>
                <w:rFonts w:cstheme="minorHAnsi"/>
                <w:b/>
                <w:sz w:val="18"/>
                <w:szCs w:val="18"/>
              </w:rPr>
              <w:t>F</w:t>
            </w:r>
            <w:r w:rsidR="004E402F" w:rsidRPr="005D319F">
              <w:rPr>
                <w:rFonts w:cstheme="minorHAnsi"/>
                <w:b/>
                <w:sz w:val="18"/>
                <w:szCs w:val="18"/>
              </w:rPr>
              <w:t>emale</w:t>
            </w:r>
          </w:p>
        </w:tc>
        <w:tc>
          <w:tcPr>
            <w:tcW w:w="371" w:type="pct"/>
            <w:vAlign w:val="center"/>
          </w:tcPr>
          <w:p w14:paraId="4A7D02DF" w14:textId="0EB43224" w:rsidR="004E402F" w:rsidRPr="005D319F" w:rsidRDefault="001B2308">
            <w:pPr>
              <w:spacing w:line="276" w:lineRule="auto"/>
              <w:rPr>
                <w:rFonts w:cstheme="minorHAnsi"/>
                <w:b/>
                <w:sz w:val="18"/>
                <w:szCs w:val="18"/>
              </w:rPr>
            </w:pPr>
            <w:r w:rsidRPr="005D319F">
              <w:rPr>
                <w:rFonts w:cstheme="minorHAnsi"/>
                <w:b/>
                <w:sz w:val="18"/>
                <w:szCs w:val="18"/>
              </w:rPr>
              <w:t>M</w:t>
            </w:r>
            <w:r w:rsidR="004E402F" w:rsidRPr="005D319F">
              <w:rPr>
                <w:rFonts w:cstheme="minorHAnsi"/>
                <w:b/>
                <w:sz w:val="18"/>
                <w:szCs w:val="18"/>
              </w:rPr>
              <w:t>ale</w:t>
            </w:r>
          </w:p>
        </w:tc>
      </w:tr>
      <w:tr w:rsidR="004E402F" w:rsidRPr="004E402F" w14:paraId="2B1BA4CE" w14:textId="77777777" w:rsidTr="00F75D89">
        <w:trPr>
          <w:gridAfter w:val="1"/>
          <w:wAfter w:w="3" w:type="pct"/>
          <w:trHeight w:val="405"/>
        </w:trPr>
        <w:tc>
          <w:tcPr>
            <w:tcW w:w="582" w:type="pct"/>
          </w:tcPr>
          <w:p w14:paraId="1D4787C9" w14:textId="77777777" w:rsidR="004E402F" w:rsidRPr="005D319F" w:rsidRDefault="004E402F">
            <w:pPr>
              <w:spacing w:line="276" w:lineRule="auto"/>
              <w:rPr>
                <w:rFonts w:cstheme="minorHAnsi"/>
                <w:sz w:val="18"/>
                <w:szCs w:val="18"/>
              </w:rPr>
            </w:pPr>
          </w:p>
        </w:tc>
        <w:tc>
          <w:tcPr>
            <w:tcW w:w="488" w:type="pct"/>
          </w:tcPr>
          <w:p w14:paraId="5C30E031" w14:textId="77777777" w:rsidR="004E402F" w:rsidRPr="005D319F" w:rsidRDefault="004E402F">
            <w:pPr>
              <w:spacing w:line="276" w:lineRule="auto"/>
              <w:rPr>
                <w:rFonts w:cstheme="minorHAnsi"/>
                <w:sz w:val="18"/>
                <w:szCs w:val="18"/>
              </w:rPr>
            </w:pPr>
          </w:p>
        </w:tc>
        <w:tc>
          <w:tcPr>
            <w:tcW w:w="791" w:type="pct"/>
            <w:vAlign w:val="center"/>
          </w:tcPr>
          <w:p w14:paraId="5A159E27" w14:textId="77777777" w:rsidR="004E402F" w:rsidRPr="005D319F" w:rsidRDefault="004E402F">
            <w:pPr>
              <w:spacing w:line="276" w:lineRule="auto"/>
              <w:rPr>
                <w:rFonts w:cstheme="minorHAnsi"/>
                <w:sz w:val="18"/>
                <w:szCs w:val="18"/>
              </w:rPr>
            </w:pPr>
            <w:r w:rsidRPr="005D319F">
              <w:rPr>
                <w:rFonts w:cstheme="minorHAnsi"/>
                <w:sz w:val="18"/>
                <w:szCs w:val="18"/>
              </w:rPr>
              <w:t>Mihintale</w:t>
            </w:r>
          </w:p>
        </w:tc>
        <w:tc>
          <w:tcPr>
            <w:tcW w:w="390" w:type="pct"/>
          </w:tcPr>
          <w:p w14:paraId="0A611CA8" w14:textId="77777777" w:rsidR="004E402F" w:rsidRPr="005D319F" w:rsidRDefault="004E402F">
            <w:pPr>
              <w:spacing w:line="276" w:lineRule="auto"/>
              <w:rPr>
                <w:rFonts w:cstheme="minorHAnsi"/>
                <w:sz w:val="18"/>
                <w:szCs w:val="18"/>
              </w:rPr>
            </w:pPr>
          </w:p>
        </w:tc>
        <w:tc>
          <w:tcPr>
            <w:tcW w:w="432" w:type="pct"/>
          </w:tcPr>
          <w:p w14:paraId="4A950E61" w14:textId="77777777" w:rsidR="004E402F" w:rsidRPr="005D319F" w:rsidRDefault="004E402F">
            <w:pPr>
              <w:spacing w:line="276" w:lineRule="auto"/>
              <w:rPr>
                <w:rFonts w:cstheme="minorHAnsi"/>
                <w:sz w:val="18"/>
                <w:szCs w:val="18"/>
              </w:rPr>
            </w:pPr>
          </w:p>
        </w:tc>
        <w:tc>
          <w:tcPr>
            <w:tcW w:w="390" w:type="pct"/>
          </w:tcPr>
          <w:p w14:paraId="535585AA" w14:textId="77777777" w:rsidR="004E402F" w:rsidRPr="005D319F" w:rsidRDefault="004E402F">
            <w:pPr>
              <w:spacing w:line="276" w:lineRule="auto"/>
              <w:rPr>
                <w:rFonts w:cstheme="minorHAnsi"/>
                <w:sz w:val="18"/>
                <w:szCs w:val="18"/>
              </w:rPr>
            </w:pPr>
          </w:p>
        </w:tc>
        <w:tc>
          <w:tcPr>
            <w:tcW w:w="725" w:type="pct"/>
          </w:tcPr>
          <w:p w14:paraId="12F5B037" w14:textId="77777777" w:rsidR="004E402F" w:rsidRPr="005D319F" w:rsidRDefault="004E402F">
            <w:pPr>
              <w:spacing w:line="276" w:lineRule="auto"/>
              <w:rPr>
                <w:rFonts w:cstheme="minorHAnsi"/>
                <w:sz w:val="18"/>
                <w:szCs w:val="18"/>
              </w:rPr>
            </w:pPr>
          </w:p>
        </w:tc>
        <w:tc>
          <w:tcPr>
            <w:tcW w:w="475" w:type="pct"/>
          </w:tcPr>
          <w:p w14:paraId="7675DF35" w14:textId="77777777" w:rsidR="004E402F" w:rsidRPr="005D319F" w:rsidRDefault="004E402F">
            <w:pPr>
              <w:spacing w:line="276" w:lineRule="auto"/>
              <w:rPr>
                <w:rFonts w:cstheme="minorHAnsi"/>
                <w:sz w:val="18"/>
                <w:szCs w:val="18"/>
              </w:rPr>
            </w:pPr>
          </w:p>
        </w:tc>
        <w:tc>
          <w:tcPr>
            <w:tcW w:w="353" w:type="pct"/>
          </w:tcPr>
          <w:p w14:paraId="2300DB0F" w14:textId="77777777" w:rsidR="004E402F" w:rsidRPr="005D319F" w:rsidRDefault="004E402F">
            <w:pPr>
              <w:spacing w:line="276" w:lineRule="auto"/>
              <w:rPr>
                <w:rFonts w:cstheme="minorHAnsi"/>
                <w:sz w:val="18"/>
                <w:szCs w:val="18"/>
              </w:rPr>
            </w:pPr>
          </w:p>
        </w:tc>
        <w:tc>
          <w:tcPr>
            <w:tcW w:w="371" w:type="pct"/>
          </w:tcPr>
          <w:p w14:paraId="72E08A04" w14:textId="77777777" w:rsidR="004E402F" w:rsidRPr="005D319F" w:rsidRDefault="004E402F">
            <w:pPr>
              <w:spacing w:line="276" w:lineRule="auto"/>
              <w:rPr>
                <w:rFonts w:cstheme="minorHAnsi"/>
                <w:sz w:val="18"/>
                <w:szCs w:val="18"/>
              </w:rPr>
            </w:pPr>
          </w:p>
        </w:tc>
      </w:tr>
      <w:tr w:rsidR="004E402F" w:rsidRPr="004E402F" w14:paraId="22EC7AE1" w14:textId="77777777" w:rsidTr="00F75D89">
        <w:trPr>
          <w:gridAfter w:val="1"/>
          <w:wAfter w:w="3" w:type="pct"/>
          <w:trHeight w:val="405"/>
        </w:trPr>
        <w:tc>
          <w:tcPr>
            <w:tcW w:w="582" w:type="pct"/>
            <w:vMerge w:val="restart"/>
          </w:tcPr>
          <w:p w14:paraId="5E8E354C" w14:textId="77777777" w:rsidR="004E402F" w:rsidRPr="005D319F" w:rsidRDefault="004E402F">
            <w:pPr>
              <w:spacing w:line="276" w:lineRule="auto"/>
              <w:rPr>
                <w:rFonts w:cstheme="minorHAnsi"/>
                <w:b/>
                <w:sz w:val="18"/>
                <w:szCs w:val="18"/>
              </w:rPr>
            </w:pPr>
            <w:r w:rsidRPr="005D319F">
              <w:rPr>
                <w:rFonts w:cstheme="minorHAnsi"/>
                <w:sz w:val="18"/>
                <w:szCs w:val="18"/>
              </w:rPr>
              <w:t>1,266,663</w:t>
            </w:r>
          </w:p>
        </w:tc>
        <w:tc>
          <w:tcPr>
            <w:tcW w:w="488" w:type="pct"/>
          </w:tcPr>
          <w:p w14:paraId="109F82DF" w14:textId="77777777" w:rsidR="004E402F" w:rsidRPr="005D319F" w:rsidRDefault="004E402F">
            <w:pPr>
              <w:spacing w:line="276" w:lineRule="auto"/>
              <w:rPr>
                <w:rFonts w:cstheme="minorHAnsi"/>
                <w:sz w:val="18"/>
                <w:szCs w:val="18"/>
              </w:rPr>
            </w:pPr>
            <w:r w:rsidRPr="005D319F">
              <w:rPr>
                <w:rFonts w:cstheme="minorHAnsi"/>
                <w:sz w:val="18"/>
                <w:szCs w:val="18"/>
              </w:rPr>
              <w:t>856,232</w:t>
            </w:r>
          </w:p>
        </w:tc>
        <w:tc>
          <w:tcPr>
            <w:tcW w:w="791" w:type="pct"/>
            <w:vAlign w:val="center"/>
          </w:tcPr>
          <w:p w14:paraId="526C6BD1" w14:textId="77777777" w:rsidR="004E402F" w:rsidRPr="005D319F" w:rsidRDefault="004E402F">
            <w:pPr>
              <w:spacing w:line="276" w:lineRule="auto"/>
              <w:rPr>
                <w:rFonts w:cstheme="minorHAnsi"/>
                <w:sz w:val="18"/>
                <w:szCs w:val="18"/>
              </w:rPr>
            </w:pPr>
          </w:p>
        </w:tc>
        <w:tc>
          <w:tcPr>
            <w:tcW w:w="390" w:type="pct"/>
          </w:tcPr>
          <w:p w14:paraId="247123B8" w14:textId="77777777" w:rsidR="004E402F" w:rsidRPr="005D319F" w:rsidRDefault="004E402F">
            <w:pPr>
              <w:spacing w:line="276" w:lineRule="auto"/>
              <w:rPr>
                <w:rFonts w:cstheme="minorHAnsi"/>
                <w:sz w:val="18"/>
                <w:szCs w:val="18"/>
              </w:rPr>
            </w:pPr>
            <w:r w:rsidRPr="005D319F">
              <w:rPr>
                <w:rFonts w:cstheme="minorHAnsi"/>
                <w:sz w:val="18"/>
                <w:szCs w:val="18"/>
              </w:rPr>
              <w:t>36,754</w:t>
            </w:r>
          </w:p>
        </w:tc>
        <w:tc>
          <w:tcPr>
            <w:tcW w:w="432" w:type="pct"/>
          </w:tcPr>
          <w:p w14:paraId="237407D0" w14:textId="77777777" w:rsidR="004E402F" w:rsidRPr="005D319F" w:rsidRDefault="004E402F">
            <w:pPr>
              <w:spacing w:line="276" w:lineRule="auto"/>
              <w:rPr>
                <w:rFonts w:cstheme="minorHAnsi"/>
                <w:sz w:val="18"/>
                <w:szCs w:val="18"/>
              </w:rPr>
            </w:pPr>
            <w:r w:rsidRPr="005D319F">
              <w:rPr>
                <w:rFonts w:cstheme="minorHAnsi"/>
                <w:sz w:val="18"/>
                <w:szCs w:val="18"/>
              </w:rPr>
              <w:t>18,885</w:t>
            </w:r>
          </w:p>
        </w:tc>
        <w:tc>
          <w:tcPr>
            <w:tcW w:w="390" w:type="pct"/>
          </w:tcPr>
          <w:p w14:paraId="355C725B" w14:textId="77777777" w:rsidR="004E402F" w:rsidRPr="005D319F" w:rsidRDefault="004E402F">
            <w:pPr>
              <w:spacing w:line="276" w:lineRule="auto"/>
              <w:rPr>
                <w:rFonts w:cstheme="minorHAnsi"/>
                <w:sz w:val="18"/>
                <w:szCs w:val="18"/>
              </w:rPr>
            </w:pPr>
            <w:r w:rsidRPr="005D319F">
              <w:rPr>
                <w:rFonts w:cstheme="minorHAnsi"/>
                <w:sz w:val="18"/>
                <w:szCs w:val="18"/>
              </w:rPr>
              <w:t>17,869</w:t>
            </w:r>
          </w:p>
        </w:tc>
        <w:tc>
          <w:tcPr>
            <w:tcW w:w="725" w:type="pct"/>
          </w:tcPr>
          <w:p w14:paraId="369BE4F3" w14:textId="77777777" w:rsidR="004E402F" w:rsidRPr="005D319F" w:rsidRDefault="004E402F">
            <w:pPr>
              <w:spacing w:line="276" w:lineRule="auto"/>
              <w:rPr>
                <w:rFonts w:cstheme="minorHAnsi"/>
                <w:sz w:val="18"/>
                <w:szCs w:val="18"/>
              </w:rPr>
            </w:pPr>
            <w:r w:rsidRPr="005D319F">
              <w:rPr>
                <w:rFonts w:cstheme="minorHAnsi"/>
                <w:sz w:val="18"/>
                <w:szCs w:val="18"/>
              </w:rPr>
              <w:t>Maradankalla</w:t>
            </w:r>
          </w:p>
        </w:tc>
        <w:tc>
          <w:tcPr>
            <w:tcW w:w="475" w:type="pct"/>
          </w:tcPr>
          <w:p w14:paraId="15AB1A98" w14:textId="77777777" w:rsidR="004E402F" w:rsidRPr="005D319F" w:rsidRDefault="004E402F" w:rsidP="00F75D89">
            <w:pPr>
              <w:spacing w:line="276" w:lineRule="auto"/>
              <w:jc w:val="right"/>
              <w:rPr>
                <w:rFonts w:cstheme="minorHAnsi"/>
                <w:sz w:val="18"/>
                <w:szCs w:val="18"/>
              </w:rPr>
            </w:pPr>
            <w:r w:rsidRPr="005D319F">
              <w:rPr>
                <w:rFonts w:cstheme="minorHAnsi"/>
                <w:sz w:val="18"/>
                <w:szCs w:val="18"/>
              </w:rPr>
              <w:t>269</w:t>
            </w:r>
          </w:p>
        </w:tc>
        <w:tc>
          <w:tcPr>
            <w:tcW w:w="353" w:type="pct"/>
          </w:tcPr>
          <w:p w14:paraId="6027E44D" w14:textId="77777777" w:rsidR="004E402F" w:rsidRPr="005D319F" w:rsidRDefault="004E402F">
            <w:pPr>
              <w:spacing w:line="276" w:lineRule="auto"/>
              <w:rPr>
                <w:rFonts w:cstheme="minorHAnsi"/>
                <w:sz w:val="18"/>
                <w:szCs w:val="18"/>
              </w:rPr>
            </w:pPr>
            <w:r w:rsidRPr="005D319F">
              <w:rPr>
                <w:rFonts w:cstheme="minorHAnsi"/>
                <w:sz w:val="18"/>
                <w:szCs w:val="18"/>
              </w:rPr>
              <w:t>141</w:t>
            </w:r>
          </w:p>
        </w:tc>
        <w:tc>
          <w:tcPr>
            <w:tcW w:w="371" w:type="pct"/>
          </w:tcPr>
          <w:p w14:paraId="756E48D1" w14:textId="77777777" w:rsidR="004E402F" w:rsidRPr="005D319F" w:rsidRDefault="004E402F">
            <w:pPr>
              <w:spacing w:line="276" w:lineRule="auto"/>
              <w:rPr>
                <w:rFonts w:cstheme="minorHAnsi"/>
                <w:sz w:val="18"/>
                <w:szCs w:val="18"/>
              </w:rPr>
            </w:pPr>
            <w:r w:rsidRPr="005D319F">
              <w:rPr>
                <w:rFonts w:cstheme="minorHAnsi"/>
                <w:sz w:val="18"/>
                <w:szCs w:val="18"/>
              </w:rPr>
              <w:t>128</w:t>
            </w:r>
          </w:p>
        </w:tc>
      </w:tr>
      <w:tr w:rsidR="004E402F" w:rsidRPr="004E402F" w14:paraId="60909018" w14:textId="77777777" w:rsidTr="00F75D89">
        <w:trPr>
          <w:gridAfter w:val="1"/>
          <w:wAfter w:w="3" w:type="pct"/>
          <w:trHeight w:val="405"/>
        </w:trPr>
        <w:tc>
          <w:tcPr>
            <w:tcW w:w="582" w:type="pct"/>
            <w:vMerge/>
          </w:tcPr>
          <w:p w14:paraId="6532D471" w14:textId="77777777" w:rsidR="004E402F" w:rsidRPr="005D319F" w:rsidRDefault="004E402F">
            <w:pPr>
              <w:spacing w:line="276" w:lineRule="auto"/>
              <w:rPr>
                <w:rFonts w:cstheme="minorHAnsi"/>
                <w:sz w:val="18"/>
                <w:szCs w:val="18"/>
              </w:rPr>
            </w:pPr>
          </w:p>
        </w:tc>
        <w:tc>
          <w:tcPr>
            <w:tcW w:w="488" w:type="pct"/>
          </w:tcPr>
          <w:p w14:paraId="6A0CD08F" w14:textId="77777777" w:rsidR="004E402F" w:rsidRPr="005D319F" w:rsidRDefault="004E402F">
            <w:pPr>
              <w:spacing w:line="276" w:lineRule="auto"/>
              <w:rPr>
                <w:rFonts w:cstheme="minorHAnsi"/>
                <w:sz w:val="18"/>
                <w:szCs w:val="18"/>
              </w:rPr>
            </w:pPr>
          </w:p>
        </w:tc>
        <w:tc>
          <w:tcPr>
            <w:tcW w:w="791" w:type="pct"/>
            <w:vAlign w:val="center"/>
          </w:tcPr>
          <w:p w14:paraId="08A9F22B" w14:textId="77777777" w:rsidR="004E402F" w:rsidRPr="005D319F" w:rsidRDefault="004E402F">
            <w:pPr>
              <w:spacing w:line="276" w:lineRule="auto"/>
              <w:rPr>
                <w:rFonts w:cstheme="minorHAnsi"/>
                <w:sz w:val="18"/>
                <w:szCs w:val="18"/>
              </w:rPr>
            </w:pPr>
          </w:p>
        </w:tc>
        <w:tc>
          <w:tcPr>
            <w:tcW w:w="390" w:type="pct"/>
          </w:tcPr>
          <w:p w14:paraId="7ABC0487" w14:textId="77777777" w:rsidR="004E402F" w:rsidRPr="005D319F" w:rsidRDefault="004E402F">
            <w:pPr>
              <w:spacing w:line="276" w:lineRule="auto"/>
              <w:rPr>
                <w:rFonts w:cstheme="minorHAnsi"/>
                <w:sz w:val="18"/>
                <w:szCs w:val="18"/>
              </w:rPr>
            </w:pPr>
          </w:p>
        </w:tc>
        <w:tc>
          <w:tcPr>
            <w:tcW w:w="432" w:type="pct"/>
          </w:tcPr>
          <w:p w14:paraId="1A06B5FE" w14:textId="77777777" w:rsidR="004E402F" w:rsidRPr="005D319F" w:rsidRDefault="004E402F">
            <w:pPr>
              <w:spacing w:line="276" w:lineRule="auto"/>
              <w:rPr>
                <w:rFonts w:cstheme="minorHAnsi"/>
                <w:sz w:val="18"/>
                <w:szCs w:val="18"/>
              </w:rPr>
            </w:pPr>
          </w:p>
        </w:tc>
        <w:tc>
          <w:tcPr>
            <w:tcW w:w="390" w:type="pct"/>
          </w:tcPr>
          <w:p w14:paraId="0E8089FF" w14:textId="77777777" w:rsidR="004E402F" w:rsidRPr="005D319F" w:rsidRDefault="004E402F">
            <w:pPr>
              <w:spacing w:line="276" w:lineRule="auto"/>
              <w:rPr>
                <w:rFonts w:cstheme="minorHAnsi"/>
                <w:sz w:val="18"/>
                <w:szCs w:val="18"/>
              </w:rPr>
            </w:pPr>
          </w:p>
        </w:tc>
        <w:tc>
          <w:tcPr>
            <w:tcW w:w="725" w:type="pct"/>
          </w:tcPr>
          <w:p w14:paraId="743AC25E" w14:textId="77777777" w:rsidR="004E402F" w:rsidRPr="005D319F" w:rsidRDefault="004E402F">
            <w:pPr>
              <w:spacing w:line="276" w:lineRule="auto"/>
              <w:rPr>
                <w:rFonts w:cstheme="minorHAnsi"/>
                <w:sz w:val="18"/>
                <w:szCs w:val="18"/>
              </w:rPr>
            </w:pPr>
            <w:r w:rsidRPr="005D319F">
              <w:rPr>
                <w:rFonts w:cstheme="minorHAnsi"/>
                <w:sz w:val="18"/>
                <w:szCs w:val="18"/>
              </w:rPr>
              <w:t>Katupotha</w:t>
            </w:r>
          </w:p>
        </w:tc>
        <w:tc>
          <w:tcPr>
            <w:tcW w:w="475" w:type="pct"/>
          </w:tcPr>
          <w:p w14:paraId="0D3F7BF9" w14:textId="77777777" w:rsidR="004E402F" w:rsidRPr="005D319F" w:rsidRDefault="004E402F" w:rsidP="00F75D89">
            <w:pPr>
              <w:spacing w:line="276" w:lineRule="auto"/>
              <w:jc w:val="right"/>
              <w:rPr>
                <w:rFonts w:cstheme="minorHAnsi"/>
                <w:sz w:val="18"/>
                <w:szCs w:val="18"/>
              </w:rPr>
            </w:pPr>
            <w:r w:rsidRPr="005D319F">
              <w:rPr>
                <w:rFonts w:cstheme="minorHAnsi"/>
                <w:sz w:val="18"/>
                <w:szCs w:val="18"/>
              </w:rPr>
              <w:t>388</w:t>
            </w:r>
          </w:p>
        </w:tc>
        <w:tc>
          <w:tcPr>
            <w:tcW w:w="353" w:type="pct"/>
          </w:tcPr>
          <w:p w14:paraId="5783C19E" w14:textId="77777777" w:rsidR="004E402F" w:rsidRPr="005D319F" w:rsidRDefault="004E402F">
            <w:pPr>
              <w:spacing w:line="276" w:lineRule="auto"/>
              <w:rPr>
                <w:rFonts w:cstheme="minorHAnsi"/>
                <w:sz w:val="18"/>
                <w:szCs w:val="18"/>
              </w:rPr>
            </w:pPr>
            <w:r w:rsidRPr="005D319F">
              <w:rPr>
                <w:rFonts w:cstheme="minorHAnsi"/>
                <w:sz w:val="18"/>
                <w:szCs w:val="18"/>
              </w:rPr>
              <w:t>199</w:t>
            </w:r>
          </w:p>
        </w:tc>
        <w:tc>
          <w:tcPr>
            <w:tcW w:w="371" w:type="pct"/>
          </w:tcPr>
          <w:p w14:paraId="74A7B325" w14:textId="77777777" w:rsidR="004E402F" w:rsidRPr="005D319F" w:rsidRDefault="004E402F">
            <w:pPr>
              <w:spacing w:line="276" w:lineRule="auto"/>
              <w:rPr>
                <w:rFonts w:cstheme="minorHAnsi"/>
                <w:sz w:val="18"/>
                <w:szCs w:val="18"/>
              </w:rPr>
            </w:pPr>
            <w:r w:rsidRPr="005D319F">
              <w:rPr>
                <w:rFonts w:cstheme="minorHAnsi"/>
                <w:sz w:val="18"/>
                <w:szCs w:val="18"/>
              </w:rPr>
              <w:t>189</w:t>
            </w:r>
          </w:p>
        </w:tc>
      </w:tr>
      <w:tr w:rsidR="004E402F" w:rsidRPr="004E402F" w14:paraId="2C98006B" w14:textId="77777777" w:rsidTr="00F75D89">
        <w:trPr>
          <w:gridAfter w:val="1"/>
          <w:wAfter w:w="3" w:type="pct"/>
          <w:trHeight w:val="234"/>
        </w:trPr>
        <w:tc>
          <w:tcPr>
            <w:tcW w:w="582" w:type="pct"/>
            <w:vMerge/>
          </w:tcPr>
          <w:p w14:paraId="24F4DA16" w14:textId="77777777" w:rsidR="004E402F" w:rsidRPr="005D319F" w:rsidRDefault="004E402F">
            <w:pPr>
              <w:spacing w:line="276" w:lineRule="auto"/>
              <w:rPr>
                <w:rFonts w:cstheme="minorHAnsi"/>
                <w:b/>
                <w:sz w:val="18"/>
                <w:szCs w:val="18"/>
              </w:rPr>
            </w:pPr>
          </w:p>
        </w:tc>
        <w:tc>
          <w:tcPr>
            <w:tcW w:w="488" w:type="pct"/>
          </w:tcPr>
          <w:p w14:paraId="605F5103" w14:textId="77777777" w:rsidR="004E402F" w:rsidRPr="005D319F" w:rsidRDefault="004E402F">
            <w:pPr>
              <w:spacing w:line="276" w:lineRule="auto"/>
              <w:rPr>
                <w:rFonts w:cstheme="minorHAnsi"/>
                <w:sz w:val="18"/>
                <w:szCs w:val="18"/>
              </w:rPr>
            </w:pPr>
          </w:p>
        </w:tc>
        <w:tc>
          <w:tcPr>
            <w:tcW w:w="791" w:type="pct"/>
          </w:tcPr>
          <w:p w14:paraId="43B3C3D2" w14:textId="77777777" w:rsidR="004E402F" w:rsidRPr="005D319F" w:rsidRDefault="004E402F">
            <w:pPr>
              <w:spacing w:line="276" w:lineRule="auto"/>
              <w:rPr>
                <w:rFonts w:cstheme="minorHAnsi"/>
                <w:sz w:val="18"/>
                <w:szCs w:val="18"/>
              </w:rPr>
            </w:pPr>
          </w:p>
        </w:tc>
        <w:tc>
          <w:tcPr>
            <w:tcW w:w="390" w:type="pct"/>
          </w:tcPr>
          <w:p w14:paraId="626C200F" w14:textId="77777777" w:rsidR="004E402F" w:rsidRPr="005D319F" w:rsidRDefault="004E402F">
            <w:pPr>
              <w:spacing w:line="276" w:lineRule="auto"/>
              <w:rPr>
                <w:rFonts w:cstheme="minorHAnsi"/>
                <w:sz w:val="18"/>
                <w:szCs w:val="18"/>
              </w:rPr>
            </w:pPr>
          </w:p>
        </w:tc>
        <w:tc>
          <w:tcPr>
            <w:tcW w:w="432" w:type="pct"/>
          </w:tcPr>
          <w:p w14:paraId="6916D84E" w14:textId="77777777" w:rsidR="004E402F" w:rsidRPr="005D319F" w:rsidRDefault="004E402F">
            <w:pPr>
              <w:spacing w:line="276" w:lineRule="auto"/>
              <w:rPr>
                <w:rFonts w:cstheme="minorHAnsi"/>
                <w:sz w:val="18"/>
                <w:szCs w:val="18"/>
              </w:rPr>
            </w:pPr>
          </w:p>
        </w:tc>
        <w:tc>
          <w:tcPr>
            <w:tcW w:w="390" w:type="pct"/>
          </w:tcPr>
          <w:p w14:paraId="2C752804" w14:textId="77777777" w:rsidR="004E402F" w:rsidRPr="005D319F" w:rsidRDefault="004E402F">
            <w:pPr>
              <w:spacing w:line="276" w:lineRule="auto"/>
              <w:rPr>
                <w:rFonts w:cstheme="minorHAnsi"/>
                <w:sz w:val="18"/>
                <w:szCs w:val="18"/>
              </w:rPr>
            </w:pPr>
          </w:p>
        </w:tc>
        <w:tc>
          <w:tcPr>
            <w:tcW w:w="725" w:type="pct"/>
          </w:tcPr>
          <w:p w14:paraId="258CE8B6" w14:textId="77777777" w:rsidR="004E402F" w:rsidRPr="005D319F" w:rsidRDefault="004E402F">
            <w:pPr>
              <w:spacing w:line="276" w:lineRule="auto"/>
              <w:rPr>
                <w:rFonts w:cstheme="minorHAnsi"/>
                <w:sz w:val="18"/>
                <w:szCs w:val="18"/>
              </w:rPr>
            </w:pPr>
            <w:r w:rsidRPr="005D319F">
              <w:rPr>
                <w:rFonts w:cstheme="minorHAnsi"/>
                <w:sz w:val="18"/>
                <w:szCs w:val="18"/>
              </w:rPr>
              <w:t>Kirindegama</w:t>
            </w:r>
          </w:p>
        </w:tc>
        <w:tc>
          <w:tcPr>
            <w:tcW w:w="475" w:type="pct"/>
          </w:tcPr>
          <w:p w14:paraId="29C85DFE" w14:textId="77777777" w:rsidR="004E402F" w:rsidRPr="005D319F" w:rsidRDefault="004E402F" w:rsidP="00F75D89">
            <w:pPr>
              <w:spacing w:line="276" w:lineRule="auto"/>
              <w:jc w:val="right"/>
              <w:rPr>
                <w:rFonts w:cstheme="minorHAnsi"/>
                <w:sz w:val="18"/>
                <w:szCs w:val="18"/>
              </w:rPr>
            </w:pPr>
            <w:r w:rsidRPr="005D319F">
              <w:rPr>
                <w:rFonts w:cstheme="minorHAnsi"/>
                <w:sz w:val="18"/>
                <w:szCs w:val="18"/>
              </w:rPr>
              <w:t>130</w:t>
            </w:r>
          </w:p>
        </w:tc>
        <w:tc>
          <w:tcPr>
            <w:tcW w:w="353" w:type="pct"/>
          </w:tcPr>
          <w:p w14:paraId="06CAA4E1" w14:textId="77777777" w:rsidR="004E402F" w:rsidRPr="005D319F" w:rsidRDefault="004E402F">
            <w:pPr>
              <w:spacing w:line="276" w:lineRule="auto"/>
              <w:rPr>
                <w:rFonts w:cstheme="minorHAnsi"/>
                <w:sz w:val="18"/>
                <w:szCs w:val="18"/>
              </w:rPr>
            </w:pPr>
            <w:r w:rsidRPr="005D319F">
              <w:rPr>
                <w:rFonts w:cstheme="minorHAnsi"/>
                <w:sz w:val="18"/>
                <w:szCs w:val="18"/>
              </w:rPr>
              <w:t>70</w:t>
            </w:r>
          </w:p>
        </w:tc>
        <w:tc>
          <w:tcPr>
            <w:tcW w:w="371" w:type="pct"/>
          </w:tcPr>
          <w:p w14:paraId="272409C8" w14:textId="77777777" w:rsidR="004E402F" w:rsidRPr="005D319F" w:rsidRDefault="004E402F">
            <w:pPr>
              <w:spacing w:line="276" w:lineRule="auto"/>
              <w:rPr>
                <w:rFonts w:cstheme="minorHAnsi"/>
                <w:sz w:val="18"/>
                <w:szCs w:val="18"/>
              </w:rPr>
            </w:pPr>
            <w:r w:rsidRPr="005D319F">
              <w:rPr>
                <w:rFonts w:cstheme="minorHAnsi"/>
                <w:sz w:val="18"/>
                <w:szCs w:val="18"/>
              </w:rPr>
              <w:t>60</w:t>
            </w:r>
          </w:p>
        </w:tc>
      </w:tr>
      <w:tr w:rsidR="004E402F" w:rsidRPr="004E402F" w14:paraId="796507A2" w14:textId="77777777" w:rsidTr="00F75D89">
        <w:trPr>
          <w:gridAfter w:val="1"/>
          <w:wAfter w:w="3" w:type="pct"/>
          <w:trHeight w:val="234"/>
        </w:trPr>
        <w:tc>
          <w:tcPr>
            <w:tcW w:w="582" w:type="pct"/>
            <w:vMerge/>
          </w:tcPr>
          <w:p w14:paraId="5E54DCA4" w14:textId="77777777" w:rsidR="004E402F" w:rsidRPr="005D319F" w:rsidRDefault="004E402F">
            <w:pPr>
              <w:spacing w:line="276" w:lineRule="auto"/>
              <w:rPr>
                <w:rFonts w:cstheme="minorHAnsi"/>
                <w:b/>
                <w:sz w:val="18"/>
                <w:szCs w:val="18"/>
              </w:rPr>
            </w:pPr>
          </w:p>
        </w:tc>
        <w:tc>
          <w:tcPr>
            <w:tcW w:w="488" w:type="pct"/>
          </w:tcPr>
          <w:p w14:paraId="78A15C43" w14:textId="77777777" w:rsidR="004E402F" w:rsidRPr="005D319F" w:rsidRDefault="004E402F">
            <w:pPr>
              <w:spacing w:line="276" w:lineRule="auto"/>
              <w:rPr>
                <w:rFonts w:cstheme="minorHAnsi"/>
                <w:sz w:val="18"/>
                <w:szCs w:val="18"/>
              </w:rPr>
            </w:pPr>
          </w:p>
        </w:tc>
        <w:tc>
          <w:tcPr>
            <w:tcW w:w="791" w:type="pct"/>
          </w:tcPr>
          <w:p w14:paraId="615D6AA0" w14:textId="77777777" w:rsidR="004E402F" w:rsidRPr="005D319F" w:rsidRDefault="004E402F">
            <w:pPr>
              <w:spacing w:line="276" w:lineRule="auto"/>
              <w:rPr>
                <w:rFonts w:cstheme="minorHAnsi"/>
                <w:sz w:val="18"/>
                <w:szCs w:val="18"/>
              </w:rPr>
            </w:pPr>
            <w:r w:rsidRPr="005D319F">
              <w:rPr>
                <w:rFonts w:cstheme="minorHAnsi"/>
                <w:sz w:val="18"/>
                <w:szCs w:val="18"/>
              </w:rPr>
              <w:t>Thirappane</w:t>
            </w:r>
          </w:p>
        </w:tc>
        <w:tc>
          <w:tcPr>
            <w:tcW w:w="390" w:type="pct"/>
          </w:tcPr>
          <w:p w14:paraId="57D078BB" w14:textId="77777777" w:rsidR="004E402F" w:rsidRPr="005D319F" w:rsidRDefault="004E402F">
            <w:pPr>
              <w:spacing w:line="276" w:lineRule="auto"/>
              <w:rPr>
                <w:rFonts w:cstheme="minorHAnsi"/>
                <w:sz w:val="18"/>
                <w:szCs w:val="18"/>
              </w:rPr>
            </w:pPr>
            <w:r w:rsidRPr="005D319F">
              <w:rPr>
                <w:rFonts w:cstheme="minorHAnsi"/>
                <w:sz w:val="18"/>
                <w:szCs w:val="18"/>
              </w:rPr>
              <w:t>31,791</w:t>
            </w:r>
          </w:p>
        </w:tc>
        <w:tc>
          <w:tcPr>
            <w:tcW w:w="432" w:type="pct"/>
          </w:tcPr>
          <w:p w14:paraId="73B47A64" w14:textId="77777777" w:rsidR="004E402F" w:rsidRPr="005D319F" w:rsidRDefault="004E402F">
            <w:pPr>
              <w:spacing w:line="276" w:lineRule="auto"/>
              <w:rPr>
                <w:rFonts w:cstheme="minorHAnsi"/>
                <w:sz w:val="18"/>
                <w:szCs w:val="18"/>
              </w:rPr>
            </w:pPr>
            <w:r w:rsidRPr="005D319F">
              <w:rPr>
                <w:rFonts w:cstheme="minorHAnsi"/>
                <w:sz w:val="18"/>
                <w:szCs w:val="18"/>
              </w:rPr>
              <w:t>16,503</w:t>
            </w:r>
          </w:p>
        </w:tc>
        <w:tc>
          <w:tcPr>
            <w:tcW w:w="390" w:type="pct"/>
          </w:tcPr>
          <w:p w14:paraId="6DC85413" w14:textId="77777777" w:rsidR="004E402F" w:rsidRPr="005D319F" w:rsidRDefault="004E402F">
            <w:pPr>
              <w:spacing w:line="276" w:lineRule="auto"/>
              <w:rPr>
                <w:rFonts w:cstheme="minorHAnsi"/>
                <w:sz w:val="18"/>
                <w:szCs w:val="18"/>
              </w:rPr>
            </w:pPr>
            <w:r w:rsidRPr="005D319F">
              <w:rPr>
                <w:rFonts w:cstheme="minorHAnsi"/>
                <w:sz w:val="18"/>
                <w:szCs w:val="18"/>
              </w:rPr>
              <w:t>15,288</w:t>
            </w:r>
          </w:p>
        </w:tc>
        <w:tc>
          <w:tcPr>
            <w:tcW w:w="725" w:type="pct"/>
          </w:tcPr>
          <w:p w14:paraId="394E3F95" w14:textId="77777777" w:rsidR="004E402F" w:rsidRPr="005D319F" w:rsidRDefault="004E402F">
            <w:pPr>
              <w:spacing w:line="276" w:lineRule="auto"/>
              <w:rPr>
                <w:rFonts w:cstheme="minorHAnsi"/>
                <w:sz w:val="18"/>
                <w:szCs w:val="18"/>
              </w:rPr>
            </w:pPr>
            <w:r w:rsidRPr="005D319F">
              <w:rPr>
                <w:rFonts w:cstheme="minorHAnsi"/>
                <w:sz w:val="18"/>
                <w:szCs w:val="18"/>
              </w:rPr>
              <w:t>Wannankulama</w:t>
            </w:r>
          </w:p>
        </w:tc>
        <w:tc>
          <w:tcPr>
            <w:tcW w:w="475" w:type="pct"/>
          </w:tcPr>
          <w:p w14:paraId="09EA1983" w14:textId="77777777" w:rsidR="004E402F" w:rsidRPr="005D319F" w:rsidRDefault="004E402F" w:rsidP="00F75D89">
            <w:pPr>
              <w:spacing w:line="276" w:lineRule="auto"/>
              <w:jc w:val="right"/>
              <w:rPr>
                <w:rFonts w:cstheme="minorHAnsi"/>
                <w:sz w:val="18"/>
                <w:szCs w:val="18"/>
              </w:rPr>
            </w:pPr>
            <w:r w:rsidRPr="005D319F">
              <w:rPr>
                <w:rFonts w:cstheme="minorHAnsi"/>
                <w:sz w:val="18"/>
                <w:szCs w:val="18"/>
              </w:rPr>
              <w:t>313</w:t>
            </w:r>
          </w:p>
        </w:tc>
        <w:tc>
          <w:tcPr>
            <w:tcW w:w="353" w:type="pct"/>
          </w:tcPr>
          <w:p w14:paraId="74E17D05" w14:textId="77777777" w:rsidR="004E402F" w:rsidRPr="005D319F" w:rsidRDefault="004E402F">
            <w:pPr>
              <w:spacing w:line="276" w:lineRule="auto"/>
              <w:rPr>
                <w:rFonts w:cstheme="minorHAnsi"/>
                <w:sz w:val="18"/>
                <w:szCs w:val="18"/>
              </w:rPr>
            </w:pPr>
            <w:r w:rsidRPr="005D319F">
              <w:rPr>
                <w:rFonts w:cstheme="minorHAnsi"/>
                <w:sz w:val="18"/>
                <w:szCs w:val="18"/>
              </w:rPr>
              <w:t>166</w:t>
            </w:r>
          </w:p>
        </w:tc>
        <w:tc>
          <w:tcPr>
            <w:tcW w:w="371" w:type="pct"/>
          </w:tcPr>
          <w:p w14:paraId="09861F22" w14:textId="77777777" w:rsidR="004E402F" w:rsidRPr="005D319F" w:rsidRDefault="004E402F">
            <w:pPr>
              <w:spacing w:line="276" w:lineRule="auto"/>
              <w:rPr>
                <w:rFonts w:cstheme="minorHAnsi"/>
                <w:sz w:val="18"/>
                <w:szCs w:val="18"/>
              </w:rPr>
            </w:pPr>
            <w:r w:rsidRPr="005D319F">
              <w:rPr>
                <w:rFonts w:cstheme="minorHAnsi"/>
                <w:sz w:val="18"/>
                <w:szCs w:val="18"/>
              </w:rPr>
              <w:t>147</w:t>
            </w:r>
          </w:p>
        </w:tc>
      </w:tr>
      <w:tr w:rsidR="004E402F" w:rsidRPr="004E402F" w14:paraId="764B8E7B" w14:textId="77777777" w:rsidTr="00F75D89">
        <w:trPr>
          <w:gridAfter w:val="1"/>
          <w:wAfter w:w="3" w:type="pct"/>
          <w:trHeight w:val="322"/>
        </w:trPr>
        <w:tc>
          <w:tcPr>
            <w:tcW w:w="582" w:type="pct"/>
            <w:vMerge/>
          </w:tcPr>
          <w:p w14:paraId="33E2B91B" w14:textId="77777777" w:rsidR="004E402F" w:rsidRPr="005D319F" w:rsidRDefault="004E402F">
            <w:pPr>
              <w:spacing w:line="276" w:lineRule="auto"/>
              <w:rPr>
                <w:rFonts w:cstheme="minorHAnsi"/>
                <w:b/>
                <w:sz w:val="18"/>
                <w:szCs w:val="18"/>
              </w:rPr>
            </w:pPr>
          </w:p>
        </w:tc>
        <w:tc>
          <w:tcPr>
            <w:tcW w:w="488" w:type="pct"/>
          </w:tcPr>
          <w:p w14:paraId="1BE3FFFA" w14:textId="77777777" w:rsidR="004E402F" w:rsidRPr="005D319F" w:rsidRDefault="004E402F">
            <w:pPr>
              <w:spacing w:line="276" w:lineRule="auto"/>
              <w:rPr>
                <w:rFonts w:cstheme="minorHAnsi"/>
                <w:sz w:val="18"/>
                <w:szCs w:val="18"/>
              </w:rPr>
            </w:pPr>
          </w:p>
        </w:tc>
        <w:tc>
          <w:tcPr>
            <w:tcW w:w="791" w:type="pct"/>
          </w:tcPr>
          <w:p w14:paraId="14DFD205" w14:textId="77777777" w:rsidR="004E402F" w:rsidRPr="005D319F" w:rsidRDefault="004E402F">
            <w:pPr>
              <w:spacing w:line="276" w:lineRule="auto"/>
              <w:rPr>
                <w:rFonts w:cstheme="minorHAnsi"/>
                <w:sz w:val="18"/>
                <w:szCs w:val="18"/>
              </w:rPr>
            </w:pPr>
            <w:r w:rsidRPr="005D319F">
              <w:rPr>
                <w:rFonts w:cstheme="minorHAnsi"/>
                <w:sz w:val="18"/>
                <w:szCs w:val="18"/>
              </w:rPr>
              <w:t>Kekirawa</w:t>
            </w:r>
          </w:p>
        </w:tc>
        <w:tc>
          <w:tcPr>
            <w:tcW w:w="390" w:type="pct"/>
          </w:tcPr>
          <w:p w14:paraId="6988C622" w14:textId="77777777" w:rsidR="004E402F" w:rsidRPr="005D319F" w:rsidRDefault="004E402F">
            <w:pPr>
              <w:spacing w:line="276" w:lineRule="auto"/>
              <w:rPr>
                <w:rFonts w:cstheme="minorHAnsi"/>
                <w:sz w:val="18"/>
                <w:szCs w:val="18"/>
              </w:rPr>
            </w:pPr>
            <w:r w:rsidRPr="005D319F">
              <w:rPr>
                <w:rFonts w:cstheme="minorHAnsi"/>
                <w:sz w:val="18"/>
                <w:szCs w:val="18"/>
              </w:rPr>
              <w:t>67,417</w:t>
            </w:r>
          </w:p>
        </w:tc>
        <w:tc>
          <w:tcPr>
            <w:tcW w:w="432" w:type="pct"/>
          </w:tcPr>
          <w:p w14:paraId="3F25E8A8" w14:textId="77777777" w:rsidR="004E402F" w:rsidRPr="005D319F" w:rsidRDefault="004E402F">
            <w:pPr>
              <w:spacing w:line="276" w:lineRule="auto"/>
              <w:rPr>
                <w:rFonts w:cstheme="minorHAnsi"/>
                <w:sz w:val="18"/>
                <w:szCs w:val="18"/>
              </w:rPr>
            </w:pPr>
            <w:r w:rsidRPr="005D319F">
              <w:rPr>
                <w:rFonts w:cstheme="minorHAnsi"/>
                <w:sz w:val="18"/>
                <w:szCs w:val="18"/>
              </w:rPr>
              <w:t>34,418</w:t>
            </w:r>
          </w:p>
        </w:tc>
        <w:tc>
          <w:tcPr>
            <w:tcW w:w="390" w:type="pct"/>
          </w:tcPr>
          <w:p w14:paraId="2C5B5ADC" w14:textId="77777777" w:rsidR="004E402F" w:rsidRPr="005D319F" w:rsidRDefault="004E402F">
            <w:pPr>
              <w:spacing w:line="276" w:lineRule="auto"/>
              <w:rPr>
                <w:rFonts w:cstheme="minorHAnsi"/>
                <w:sz w:val="18"/>
                <w:szCs w:val="18"/>
              </w:rPr>
            </w:pPr>
            <w:r w:rsidRPr="005D319F">
              <w:rPr>
                <w:rFonts w:cstheme="minorHAnsi"/>
                <w:sz w:val="18"/>
                <w:szCs w:val="18"/>
              </w:rPr>
              <w:t>33,008</w:t>
            </w:r>
          </w:p>
        </w:tc>
        <w:tc>
          <w:tcPr>
            <w:tcW w:w="725" w:type="pct"/>
          </w:tcPr>
          <w:p w14:paraId="47B97DFE" w14:textId="77777777" w:rsidR="004E402F" w:rsidRPr="005D319F" w:rsidRDefault="004E402F">
            <w:pPr>
              <w:spacing w:line="276" w:lineRule="auto"/>
              <w:rPr>
                <w:rFonts w:cstheme="minorHAnsi"/>
                <w:sz w:val="18"/>
                <w:szCs w:val="18"/>
              </w:rPr>
            </w:pPr>
            <w:r w:rsidRPr="005D319F">
              <w:rPr>
                <w:rFonts w:cstheme="minorHAnsi"/>
                <w:sz w:val="18"/>
                <w:szCs w:val="18"/>
              </w:rPr>
              <w:t>Kaluebe</w:t>
            </w:r>
          </w:p>
        </w:tc>
        <w:tc>
          <w:tcPr>
            <w:tcW w:w="475" w:type="pct"/>
          </w:tcPr>
          <w:p w14:paraId="32234B79" w14:textId="77777777" w:rsidR="004E402F" w:rsidRPr="005D319F" w:rsidRDefault="004E402F" w:rsidP="00F75D89">
            <w:pPr>
              <w:spacing w:line="276" w:lineRule="auto"/>
              <w:jc w:val="right"/>
              <w:rPr>
                <w:rFonts w:cstheme="minorHAnsi"/>
                <w:sz w:val="18"/>
                <w:szCs w:val="18"/>
              </w:rPr>
            </w:pPr>
            <w:r w:rsidRPr="005D319F">
              <w:rPr>
                <w:rFonts w:cstheme="minorHAnsi"/>
                <w:sz w:val="18"/>
                <w:szCs w:val="18"/>
              </w:rPr>
              <w:t>147</w:t>
            </w:r>
          </w:p>
        </w:tc>
        <w:tc>
          <w:tcPr>
            <w:tcW w:w="353" w:type="pct"/>
          </w:tcPr>
          <w:p w14:paraId="0F131E67" w14:textId="77777777" w:rsidR="004E402F" w:rsidRPr="005D319F" w:rsidRDefault="004E402F">
            <w:pPr>
              <w:spacing w:line="276" w:lineRule="auto"/>
              <w:rPr>
                <w:rFonts w:cstheme="minorHAnsi"/>
                <w:sz w:val="18"/>
                <w:szCs w:val="18"/>
              </w:rPr>
            </w:pPr>
            <w:r w:rsidRPr="005D319F">
              <w:rPr>
                <w:rFonts w:cstheme="minorHAnsi"/>
                <w:sz w:val="18"/>
                <w:szCs w:val="18"/>
              </w:rPr>
              <w:t>74</w:t>
            </w:r>
          </w:p>
        </w:tc>
        <w:tc>
          <w:tcPr>
            <w:tcW w:w="371" w:type="pct"/>
          </w:tcPr>
          <w:p w14:paraId="6B8206CB" w14:textId="77777777" w:rsidR="004E402F" w:rsidRPr="005D319F" w:rsidRDefault="004E402F">
            <w:pPr>
              <w:spacing w:line="276" w:lineRule="auto"/>
              <w:rPr>
                <w:rFonts w:cstheme="minorHAnsi"/>
                <w:sz w:val="18"/>
                <w:szCs w:val="18"/>
              </w:rPr>
            </w:pPr>
            <w:r w:rsidRPr="005D319F">
              <w:rPr>
                <w:rFonts w:cstheme="minorHAnsi"/>
                <w:sz w:val="18"/>
                <w:szCs w:val="18"/>
              </w:rPr>
              <w:t>73</w:t>
            </w:r>
          </w:p>
        </w:tc>
      </w:tr>
      <w:tr w:rsidR="004E402F" w:rsidRPr="004E402F" w14:paraId="4A02916B" w14:textId="77777777" w:rsidTr="00F75D89">
        <w:trPr>
          <w:gridAfter w:val="1"/>
          <w:wAfter w:w="3" w:type="pct"/>
          <w:trHeight w:val="322"/>
        </w:trPr>
        <w:tc>
          <w:tcPr>
            <w:tcW w:w="582" w:type="pct"/>
          </w:tcPr>
          <w:p w14:paraId="4BA604E3" w14:textId="77777777" w:rsidR="004E402F" w:rsidRPr="005D319F" w:rsidRDefault="004E402F">
            <w:pPr>
              <w:spacing w:line="276" w:lineRule="auto"/>
              <w:rPr>
                <w:rFonts w:cstheme="minorHAnsi"/>
                <w:b/>
                <w:sz w:val="18"/>
                <w:szCs w:val="18"/>
              </w:rPr>
            </w:pPr>
          </w:p>
        </w:tc>
        <w:tc>
          <w:tcPr>
            <w:tcW w:w="488" w:type="pct"/>
          </w:tcPr>
          <w:p w14:paraId="3B164A36" w14:textId="77777777" w:rsidR="004E402F" w:rsidRPr="005D319F" w:rsidRDefault="004E402F">
            <w:pPr>
              <w:spacing w:line="276" w:lineRule="auto"/>
              <w:rPr>
                <w:rFonts w:cstheme="minorHAnsi"/>
                <w:sz w:val="18"/>
                <w:szCs w:val="18"/>
              </w:rPr>
            </w:pPr>
          </w:p>
        </w:tc>
        <w:tc>
          <w:tcPr>
            <w:tcW w:w="791" w:type="pct"/>
          </w:tcPr>
          <w:p w14:paraId="6129D9F9" w14:textId="77777777" w:rsidR="004E402F" w:rsidRPr="005D319F" w:rsidRDefault="004E402F">
            <w:pPr>
              <w:spacing w:line="276" w:lineRule="auto"/>
              <w:rPr>
                <w:rFonts w:cstheme="minorHAnsi"/>
                <w:sz w:val="18"/>
                <w:szCs w:val="18"/>
              </w:rPr>
            </w:pPr>
          </w:p>
        </w:tc>
        <w:tc>
          <w:tcPr>
            <w:tcW w:w="390" w:type="pct"/>
          </w:tcPr>
          <w:p w14:paraId="1D9C15ED" w14:textId="77777777" w:rsidR="004E402F" w:rsidRPr="005D319F" w:rsidRDefault="004E402F">
            <w:pPr>
              <w:spacing w:line="276" w:lineRule="auto"/>
              <w:rPr>
                <w:rFonts w:cstheme="minorHAnsi"/>
                <w:sz w:val="18"/>
                <w:szCs w:val="18"/>
              </w:rPr>
            </w:pPr>
          </w:p>
        </w:tc>
        <w:tc>
          <w:tcPr>
            <w:tcW w:w="432" w:type="pct"/>
          </w:tcPr>
          <w:p w14:paraId="0801F13B" w14:textId="77777777" w:rsidR="004E402F" w:rsidRPr="005D319F" w:rsidRDefault="004E402F">
            <w:pPr>
              <w:spacing w:line="276" w:lineRule="auto"/>
              <w:rPr>
                <w:rFonts w:cstheme="minorHAnsi"/>
                <w:sz w:val="18"/>
                <w:szCs w:val="18"/>
              </w:rPr>
            </w:pPr>
          </w:p>
        </w:tc>
        <w:tc>
          <w:tcPr>
            <w:tcW w:w="390" w:type="pct"/>
          </w:tcPr>
          <w:p w14:paraId="4D900687" w14:textId="77777777" w:rsidR="004E402F" w:rsidRPr="005D319F" w:rsidRDefault="004E402F">
            <w:pPr>
              <w:spacing w:line="276" w:lineRule="auto"/>
              <w:rPr>
                <w:rFonts w:cstheme="minorHAnsi"/>
                <w:sz w:val="18"/>
                <w:szCs w:val="18"/>
              </w:rPr>
            </w:pPr>
          </w:p>
        </w:tc>
        <w:tc>
          <w:tcPr>
            <w:tcW w:w="725" w:type="pct"/>
          </w:tcPr>
          <w:p w14:paraId="29573552" w14:textId="77777777" w:rsidR="004E402F" w:rsidRPr="005D319F" w:rsidRDefault="004E402F">
            <w:pPr>
              <w:spacing w:line="276" w:lineRule="auto"/>
              <w:rPr>
                <w:rFonts w:cstheme="minorHAnsi"/>
                <w:sz w:val="18"/>
                <w:szCs w:val="18"/>
              </w:rPr>
            </w:pPr>
            <w:r w:rsidRPr="005D319F">
              <w:rPr>
                <w:rFonts w:cstheme="minorHAnsi"/>
                <w:sz w:val="18"/>
                <w:szCs w:val="18"/>
              </w:rPr>
              <w:t>Mahadivulwewa</w:t>
            </w:r>
          </w:p>
        </w:tc>
        <w:tc>
          <w:tcPr>
            <w:tcW w:w="475" w:type="pct"/>
          </w:tcPr>
          <w:p w14:paraId="11A5612F" w14:textId="77777777" w:rsidR="004E402F" w:rsidRPr="005D319F" w:rsidRDefault="004E402F" w:rsidP="00F75D89">
            <w:pPr>
              <w:spacing w:line="276" w:lineRule="auto"/>
              <w:jc w:val="right"/>
              <w:rPr>
                <w:rFonts w:cstheme="minorHAnsi"/>
                <w:sz w:val="18"/>
                <w:szCs w:val="18"/>
              </w:rPr>
            </w:pPr>
            <w:r w:rsidRPr="005D319F">
              <w:rPr>
                <w:rFonts w:cstheme="minorHAnsi"/>
                <w:sz w:val="18"/>
                <w:szCs w:val="18"/>
              </w:rPr>
              <w:t>509</w:t>
            </w:r>
          </w:p>
        </w:tc>
        <w:tc>
          <w:tcPr>
            <w:tcW w:w="353" w:type="pct"/>
          </w:tcPr>
          <w:p w14:paraId="108E0C1D" w14:textId="77777777" w:rsidR="004E402F" w:rsidRPr="005D319F" w:rsidRDefault="004E402F">
            <w:pPr>
              <w:spacing w:line="276" w:lineRule="auto"/>
              <w:rPr>
                <w:rFonts w:cstheme="minorHAnsi"/>
                <w:sz w:val="18"/>
                <w:szCs w:val="18"/>
              </w:rPr>
            </w:pPr>
            <w:r w:rsidRPr="005D319F">
              <w:rPr>
                <w:rFonts w:cstheme="minorHAnsi"/>
                <w:sz w:val="18"/>
                <w:szCs w:val="18"/>
              </w:rPr>
              <w:t>311</w:t>
            </w:r>
          </w:p>
        </w:tc>
        <w:tc>
          <w:tcPr>
            <w:tcW w:w="371" w:type="pct"/>
          </w:tcPr>
          <w:p w14:paraId="34736551" w14:textId="77777777" w:rsidR="004E402F" w:rsidRPr="005D319F" w:rsidRDefault="004E402F">
            <w:pPr>
              <w:spacing w:line="276" w:lineRule="auto"/>
              <w:rPr>
                <w:rFonts w:cstheme="minorHAnsi"/>
                <w:sz w:val="18"/>
                <w:szCs w:val="18"/>
              </w:rPr>
            </w:pPr>
            <w:r w:rsidRPr="005D319F">
              <w:rPr>
                <w:rFonts w:cstheme="minorHAnsi"/>
                <w:sz w:val="18"/>
                <w:szCs w:val="18"/>
              </w:rPr>
              <w:t>281</w:t>
            </w:r>
          </w:p>
        </w:tc>
      </w:tr>
      <w:tr w:rsidR="004E402F" w:rsidRPr="004E402F" w14:paraId="2FD576C5" w14:textId="77777777" w:rsidTr="00F75D89">
        <w:trPr>
          <w:gridAfter w:val="1"/>
          <w:wAfter w:w="3" w:type="pct"/>
          <w:trHeight w:val="322"/>
        </w:trPr>
        <w:tc>
          <w:tcPr>
            <w:tcW w:w="582" w:type="pct"/>
          </w:tcPr>
          <w:p w14:paraId="5F918A2A" w14:textId="77777777" w:rsidR="004E402F" w:rsidRPr="005D319F" w:rsidRDefault="004E402F">
            <w:pPr>
              <w:spacing w:line="276" w:lineRule="auto"/>
              <w:rPr>
                <w:rFonts w:cstheme="minorHAnsi"/>
                <w:b/>
                <w:sz w:val="18"/>
                <w:szCs w:val="18"/>
              </w:rPr>
            </w:pPr>
          </w:p>
        </w:tc>
        <w:tc>
          <w:tcPr>
            <w:tcW w:w="488" w:type="pct"/>
          </w:tcPr>
          <w:p w14:paraId="6D6E545B" w14:textId="77777777" w:rsidR="004E402F" w:rsidRPr="005D319F" w:rsidRDefault="004E402F">
            <w:pPr>
              <w:spacing w:line="276" w:lineRule="auto"/>
              <w:rPr>
                <w:rFonts w:cstheme="minorHAnsi"/>
                <w:sz w:val="18"/>
                <w:szCs w:val="18"/>
              </w:rPr>
            </w:pPr>
          </w:p>
        </w:tc>
        <w:tc>
          <w:tcPr>
            <w:tcW w:w="791" w:type="pct"/>
          </w:tcPr>
          <w:p w14:paraId="3CA724DD" w14:textId="77777777" w:rsidR="004E402F" w:rsidRPr="005D319F" w:rsidRDefault="004E402F">
            <w:pPr>
              <w:spacing w:line="276" w:lineRule="auto"/>
              <w:rPr>
                <w:rFonts w:cstheme="minorHAnsi"/>
                <w:sz w:val="18"/>
                <w:szCs w:val="18"/>
              </w:rPr>
            </w:pPr>
          </w:p>
        </w:tc>
        <w:tc>
          <w:tcPr>
            <w:tcW w:w="390" w:type="pct"/>
          </w:tcPr>
          <w:p w14:paraId="733E0B39" w14:textId="77777777" w:rsidR="004E402F" w:rsidRPr="005D319F" w:rsidRDefault="004E402F">
            <w:pPr>
              <w:spacing w:line="276" w:lineRule="auto"/>
              <w:rPr>
                <w:rFonts w:cstheme="minorHAnsi"/>
                <w:sz w:val="18"/>
                <w:szCs w:val="18"/>
              </w:rPr>
            </w:pPr>
          </w:p>
        </w:tc>
        <w:tc>
          <w:tcPr>
            <w:tcW w:w="432" w:type="pct"/>
          </w:tcPr>
          <w:p w14:paraId="2E417ADA" w14:textId="77777777" w:rsidR="004E402F" w:rsidRPr="005D319F" w:rsidRDefault="004E402F">
            <w:pPr>
              <w:spacing w:line="276" w:lineRule="auto"/>
              <w:rPr>
                <w:rFonts w:cstheme="minorHAnsi"/>
                <w:sz w:val="18"/>
                <w:szCs w:val="18"/>
              </w:rPr>
            </w:pPr>
          </w:p>
        </w:tc>
        <w:tc>
          <w:tcPr>
            <w:tcW w:w="390" w:type="pct"/>
          </w:tcPr>
          <w:p w14:paraId="2112BB77" w14:textId="77777777" w:rsidR="004E402F" w:rsidRPr="005D319F" w:rsidRDefault="004E402F">
            <w:pPr>
              <w:spacing w:line="276" w:lineRule="auto"/>
              <w:rPr>
                <w:rFonts w:cstheme="minorHAnsi"/>
                <w:sz w:val="18"/>
                <w:szCs w:val="18"/>
              </w:rPr>
            </w:pPr>
          </w:p>
        </w:tc>
        <w:tc>
          <w:tcPr>
            <w:tcW w:w="725" w:type="pct"/>
          </w:tcPr>
          <w:p w14:paraId="66AE7588" w14:textId="77777777" w:rsidR="004E402F" w:rsidRPr="005D319F" w:rsidRDefault="004E402F">
            <w:pPr>
              <w:spacing w:line="276" w:lineRule="auto"/>
              <w:rPr>
                <w:rFonts w:cstheme="minorHAnsi"/>
                <w:sz w:val="18"/>
                <w:szCs w:val="18"/>
              </w:rPr>
            </w:pPr>
            <w:r w:rsidRPr="005D319F">
              <w:rPr>
                <w:rFonts w:cstheme="minorHAnsi"/>
                <w:sz w:val="18"/>
                <w:szCs w:val="18"/>
              </w:rPr>
              <w:t>Keeriyagaswewa</w:t>
            </w:r>
          </w:p>
        </w:tc>
        <w:tc>
          <w:tcPr>
            <w:tcW w:w="475" w:type="pct"/>
          </w:tcPr>
          <w:p w14:paraId="4DDFD02D" w14:textId="77777777" w:rsidR="004E402F" w:rsidRPr="005D319F" w:rsidRDefault="004E402F" w:rsidP="00F75D89">
            <w:pPr>
              <w:spacing w:line="276" w:lineRule="auto"/>
              <w:jc w:val="right"/>
              <w:rPr>
                <w:rFonts w:cstheme="minorHAnsi"/>
                <w:sz w:val="18"/>
                <w:szCs w:val="18"/>
              </w:rPr>
            </w:pPr>
            <w:r w:rsidRPr="005D319F">
              <w:rPr>
                <w:rFonts w:cstheme="minorHAnsi"/>
                <w:sz w:val="18"/>
                <w:szCs w:val="18"/>
              </w:rPr>
              <w:t>308</w:t>
            </w:r>
          </w:p>
        </w:tc>
        <w:tc>
          <w:tcPr>
            <w:tcW w:w="353" w:type="pct"/>
          </w:tcPr>
          <w:p w14:paraId="1E422C29" w14:textId="77777777" w:rsidR="004E402F" w:rsidRPr="005D319F" w:rsidRDefault="004E402F">
            <w:pPr>
              <w:spacing w:line="276" w:lineRule="auto"/>
              <w:rPr>
                <w:rFonts w:cstheme="minorHAnsi"/>
                <w:sz w:val="18"/>
                <w:szCs w:val="18"/>
              </w:rPr>
            </w:pPr>
            <w:r w:rsidRPr="005D319F">
              <w:rPr>
                <w:rFonts w:cstheme="minorHAnsi"/>
                <w:sz w:val="18"/>
                <w:szCs w:val="18"/>
              </w:rPr>
              <w:t>148</w:t>
            </w:r>
          </w:p>
        </w:tc>
        <w:tc>
          <w:tcPr>
            <w:tcW w:w="371" w:type="pct"/>
          </w:tcPr>
          <w:p w14:paraId="6BA4E441" w14:textId="77777777" w:rsidR="004E402F" w:rsidRPr="005D319F" w:rsidRDefault="004E402F">
            <w:pPr>
              <w:spacing w:line="276" w:lineRule="auto"/>
              <w:rPr>
                <w:rFonts w:cstheme="minorHAnsi"/>
                <w:sz w:val="18"/>
                <w:szCs w:val="18"/>
              </w:rPr>
            </w:pPr>
            <w:r w:rsidRPr="005D319F">
              <w:rPr>
                <w:rFonts w:cstheme="minorHAnsi"/>
                <w:sz w:val="18"/>
                <w:szCs w:val="18"/>
              </w:rPr>
              <w:t>160</w:t>
            </w:r>
          </w:p>
        </w:tc>
      </w:tr>
      <w:tr w:rsidR="004E402F" w:rsidRPr="004E402F" w14:paraId="3864CCF6" w14:textId="77777777" w:rsidTr="00F75D89">
        <w:trPr>
          <w:gridAfter w:val="1"/>
          <w:wAfter w:w="3" w:type="pct"/>
          <w:trHeight w:val="441"/>
        </w:trPr>
        <w:tc>
          <w:tcPr>
            <w:tcW w:w="582" w:type="pct"/>
          </w:tcPr>
          <w:p w14:paraId="2B3A1F70" w14:textId="77777777" w:rsidR="004E402F" w:rsidRPr="005D319F" w:rsidRDefault="004E402F" w:rsidP="001B2308">
            <w:pPr>
              <w:spacing w:line="276" w:lineRule="auto"/>
              <w:rPr>
                <w:rFonts w:cstheme="minorHAnsi"/>
                <w:b/>
                <w:sz w:val="18"/>
                <w:szCs w:val="18"/>
              </w:rPr>
            </w:pPr>
            <w:r w:rsidRPr="005D319F">
              <w:rPr>
                <w:rFonts w:cstheme="minorHAnsi"/>
                <w:b/>
                <w:sz w:val="18"/>
                <w:szCs w:val="18"/>
              </w:rPr>
              <w:t>Northern</w:t>
            </w:r>
          </w:p>
        </w:tc>
        <w:tc>
          <w:tcPr>
            <w:tcW w:w="488" w:type="pct"/>
          </w:tcPr>
          <w:p w14:paraId="6FD4C42E" w14:textId="77777777" w:rsidR="004E402F" w:rsidRPr="005D319F" w:rsidRDefault="004E402F" w:rsidP="001B2308">
            <w:pPr>
              <w:spacing w:line="276" w:lineRule="auto"/>
              <w:rPr>
                <w:rFonts w:cstheme="minorHAnsi"/>
                <w:sz w:val="18"/>
                <w:szCs w:val="18"/>
              </w:rPr>
            </w:pPr>
            <w:r w:rsidRPr="005D319F">
              <w:rPr>
                <w:rFonts w:cstheme="minorHAnsi"/>
                <w:sz w:val="18"/>
                <w:szCs w:val="18"/>
              </w:rPr>
              <w:t>Vavuniya</w:t>
            </w:r>
          </w:p>
        </w:tc>
        <w:tc>
          <w:tcPr>
            <w:tcW w:w="791" w:type="pct"/>
          </w:tcPr>
          <w:p w14:paraId="50771744" w14:textId="77777777" w:rsidR="004E402F" w:rsidRPr="005D319F" w:rsidRDefault="004E402F" w:rsidP="001B2308">
            <w:pPr>
              <w:spacing w:line="276" w:lineRule="auto"/>
              <w:rPr>
                <w:rFonts w:cstheme="minorHAnsi"/>
                <w:sz w:val="18"/>
                <w:szCs w:val="18"/>
              </w:rPr>
            </w:pPr>
            <w:r w:rsidRPr="005D319F">
              <w:rPr>
                <w:rFonts w:cstheme="minorHAnsi"/>
                <w:sz w:val="18"/>
                <w:szCs w:val="18"/>
              </w:rPr>
              <w:t>Vengala Cheddikulam</w:t>
            </w:r>
          </w:p>
        </w:tc>
        <w:tc>
          <w:tcPr>
            <w:tcW w:w="390" w:type="pct"/>
          </w:tcPr>
          <w:p w14:paraId="03C45D9B" w14:textId="77777777" w:rsidR="004E402F" w:rsidRPr="005D319F" w:rsidRDefault="004E402F" w:rsidP="004E402F">
            <w:pPr>
              <w:spacing w:line="276" w:lineRule="auto"/>
              <w:rPr>
                <w:rFonts w:cstheme="minorHAnsi"/>
                <w:sz w:val="18"/>
                <w:szCs w:val="18"/>
              </w:rPr>
            </w:pPr>
            <w:r w:rsidRPr="005D319F">
              <w:rPr>
                <w:rFonts w:cstheme="minorHAnsi"/>
                <w:sz w:val="18"/>
                <w:szCs w:val="18"/>
              </w:rPr>
              <w:t>28,576</w:t>
            </w:r>
          </w:p>
        </w:tc>
        <w:tc>
          <w:tcPr>
            <w:tcW w:w="432" w:type="pct"/>
          </w:tcPr>
          <w:p w14:paraId="1F47A4E1" w14:textId="77777777" w:rsidR="004E402F" w:rsidRPr="005D319F" w:rsidRDefault="004E402F" w:rsidP="001B2308">
            <w:pPr>
              <w:spacing w:line="276" w:lineRule="auto"/>
              <w:rPr>
                <w:rFonts w:cstheme="minorHAnsi"/>
                <w:sz w:val="18"/>
                <w:szCs w:val="18"/>
              </w:rPr>
            </w:pPr>
            <w:r w:rsidRPr="005D319F">
              <w:rPr>
                <w:rFonts w:cstheme="minorHAnsi"/>
                <w:sz w:val="18"/>
                <w:szCs w:val="18"/>
              </w:rPr>
              <w:t>14,538</w:t>
            </w:r>
          </w:p>
        </w:tc>
        <w:tc>
          <w:tcPr>
            <w:tcW w:w="390" w:type="pct"/>
          </w:tcPr>
          <w:p w14:paraId="1A8D0D9A" w14:textId="77777777" w:rsidR="004E402F" w:rsidRPr="005D319F" w:rsidRDefault="004E402F" w:rsidP="004E402F">
            <w:pPr>
              <w:spacing w:line="276" w:lineRule="auto"/>
              <w:rPr>
                <w:rFonts w:cstheme="minorHAnsi"/>
                <w:sz w:val="18"/>
                <w:szCs w:val="18"/>
              </w:rPr>
            </w:pPr>
            <w:r w:rsidRPr="005D319F">
              <w:rPr>
                <w:rFonts w:cstheme="minorHAnsi"/>
                <w:sz w:val="18"/>
                <w:szCs w:val="18"/>
              </w:rPr>
              <w:t>14,038</w:t>
            </w:r>
          </w:p>
        </w:tc>
        <w:tc>
          <w:tcPr>
            <w:tcW w:w="725" w:type="pct"/>
          </w:tcPr>
          <w:p w14:paraId="304F99D3" w14:textId="77777777" w:rsidR="004E402F" w:rsidRPr="005D319F" w:rsidRDefault="004E402F" w:rsidP="001B2308">
            <w:pPr>
              <w:spacing w:line="276" w:lineRule="auto"/>
              <w:rPr>
                <w:rFonts w:cstheme="minorHAnsi"/>
                <w:sz w:val="18"/>
                <w:szCs w:val="18"/>
              </w:rPr>
            </w:pPr>
            <w:r w:rsidRPr="005D319F">
              <w:rPr>
                <w:rFonts w:cstheme="minorHAnsi"/>
                <w:sz w:val="18"/>
                <w:szCs w:val="18"/>
              </w:rPr>
              <w:t>Ganeshapuram</w:t>
            </w:r>
          </w:p>
        </w:tc>
        <w:tc>
          <w:tcPr>
            <w:tcW w:w="475" w:type="pct"/>
          </w:tcPr>
          <w:p w14:paraId="78CCF510" w14:textId="77777777" w:rsidR="004E402F" w:rsidRPr="005D319F" w:rsidRDefault="004E402F" w:rsidP="00F75D89">
            <w:pPr>
              <w:spacing w:line="276" w:lineRule="auto"/>
              <w:jc w:val="right"/>
              <w:rPr>
                <w:rFonts w:cstheme="minorHAnsi"/>
                <w:sz w:val="18"/>
                <w:szCs w:val="18"/>
              </w:rPr>
            </w:pPr>
            <w:r w:rsidRPr="005D319F">
              <w:rPr>
                <w:rFonts w:cstheme="minorHAnsi"/>
                <w:sz w:val="18"/>
                <w:szCs w:val="18"/>
              </w:rPr>
              <w:t>787</w:t>
            </w:r>
          </w:p>
        </w:tc>
        <w:tc>
          <w:tcPr>
            <w:tcW w:w="353" w:type="pct"/>
          </w:tcPr>
          <w:p w14:paraId="69E2569A" w14:textId="77777777" w:rsidR="004E402F" w:rsidRPr="005D319F" w:rsidRDefault="004E402F" w:rsidP="004E402F">
            <w:pPr>
              <w:spacing w:line="276" w:lineRule="auto"/>
              <w:rPr>
                <w:rFonts w:cstheme="minorHAnsi"/>
                <w:sz w:val="18"/>
                <w:szCs w:val="18"/>
              </w:rPr>
            </w:pPr>
            <w:r w:rsidRPr="005D319F">
              <w:rPr>
                <w:rFonts w:cstheme="minorHAnsi"/>
                <w:sz w:val="18"/>
                <w:szCs w:val="18"/>
              </w:rPr>
              <w:t>446</w:t>
            </w:r>
          </w:p>
        </w:tc>
        <w:tc>
          <w:tcPr>
            <w:tcW w:w="371" w:type="pct"/>
          </w:tcPr>
          <w:p w14:paraId="2B215273" w14:textId="77777777" w:rsidR="004E402F" w:rsidRPr="005D319F" w:rsidRDefault="004E402F" w:rsidP="004E402F">
            <w:pPr>
              <w:spacing w:line="276" w:lineRule="auto"/>
              <w:rPr>
                <w:rFonts w:cstheme="minorHAnsi"/>
                <w:sz w:val="18"/>
                <w:szCs w:val="18"/>
              </w:rPr>
            </w:pPr>
            <w:r w:rsidRPr="005D319F">
              <w:rPr>
                <w:rFonts w:cstheme="minorHAnsi"/>
                <w:sz w:val="18"/>
                <w:szCs w:val="18"/>
              </w:rPr>
              <w:t>341</w:t>
            </w:r>
          </w:p>
        </w:tc>
      </w:tr>
      <w:tr w:rsidR="004E402F" w:rsidRPr="004E402F" w14:paraId="591CF075" w14:textId="77777777" w:rsidTr="00F75D89">
        <w:trPr>
          <w:gridAfter w:val="1"/>
          <w:wAfter w:w="3" w:type="pct"/>
          <w:trHeight w:val="220"/>
        </w:trPr>
        <w:tc>
          <w:tcPr>
            <w:tcW w:w="582" w:type="pct"/>
            <w:vMerge w:val="restart"/>
          </w:tcPr>
          <w:p w14:paraId="0E17C247" w14:textId="77777777" w:rsidR="004E402F" w:rsidRPr="005D319F" w:rsidRDefault="004E402F" w:rsidP="001B2308">
            <w:pPr>
              <w:spacing w:line="276" w:lineRule="auto"/>
              <w:rPr>
                <w:rFonts w:cstheme="minorHAnsi"/>
                <w:b/>
                <w:sz w:val="18"/>
                <w:szCs w:val="18"/>
              </w:rPr>
            </w:pPr>
            <w:r w:rsidRPr="005D319F">
              <w:rPr>
                <w:rFonts w:cstheme="minorHAnsi"/>
                <w:sz w:val="18"/>
                <w:szCs w:val="18"/>
              </w:rPr>
              <w:t>1,221,992</w:t>
            </w:r>
          </w:p>
        </w:tc>
        <w:tc>
          <w:tcPr>
            <w:tcW w:w="488" w:type="pct"/>
          </w:tcPr>
          <w:p w14:paraId="4084C727" w14:textId="6076CAA2" w:rsidR="004E402F" w:rsidRPr="005D319F" w:rsidRDefault="004E402F" w:rsidP="001B2308">
            <w:pPr>
              <w:spacing w:line="276" w:lineRule="auto"/>
              <w:rPr>
                <w:rFonts w:cstheme="minorHAnsi"/>
                <w:sz w:val="18"/>
                <w:szCs w:val="18"/>
              </w:rPr>
            </w:pPr>
            <w:r w:rsidRPr="005D319F">
              <w:rPr>
                <w:rFonts w:cstheme="minorHAnsi"/>
                <w:sz w:val="18"/>
                <w:szCs w:val="18"/>
              </w:rPr>
              <w:t>181</w:t>
            </w:r>
            <w:r w:rsidR="00D92369">
              <w:rPr>
                <w:rFonts w:cstheme="minorHAnsi"/>
                <w:sz w:val="18"/>
                <w:szCs w:val="18"/>
              </w:rPr>
              <w:t>,</w:t>
            </w:r>
            <w:r w:rsidRPr="005D319F">
              <w:rPr>
                <w:rFonts w:cstheme="minorHAnsi"/>
                <w:sz w:val="18"/>
                <w:szCs w:val="18"/>
              </w:rPr>
              <w:t>051</w:t>
            </w:r>
          </w:p>
        </w:tc>
        <w:tc>
          <w:tcPr>
            <w:tcW w:w="791" w:type="pct"/>
          </w:tcPr>
          <w:p w14:paraId="40D90733" w14:textId="77777777" w:rsidR="004E402F" w:rsidRPr="005D319F" w:rsidRDefault="004E402F" w:rsidP="004E402F">
            <w:pPr>
              <w:spacing w:line="276" w:lineRule="auto"/>
              <w:rPr>
                <w:rFonts w:cstheme="minorHAnsi"/>
                <w:sz w:val="18"/>
                <w:szCs w:val="18"/>
              </w:rPr>
            </w:pPr>
          </w:p>
        </w:tc>
        <w:tc>
          <w:tcPr>
            <w:tcW w:w="390" w:type="pct"/>
          </w:tcPr>
          <w:p w14:paraId="60F5F5CF" w14:textId="77777777" w:rsidR="004E402F" w:rsidRPr="005D319F" w:rsidRDefault="004E402F" w:rsidP="004E402F">
            <w:pPr>
              <w:spacing w:line="276" w:lineRule="auto"/>
              <w:rPr>
                <w:rFonts w:cstheme="minorHAnsi"/>
                <w:sz w:val="18"/>
                <w:szCs w:val="18"/>
              </w:rPr>
            </w:pPr>
          </w:p>
        </w:tc>
        <w:tc>
          <w:tcPr>
            <w:tcW w:w="432" w:type="pct"/>
          </w:tcPr>
          <w:p w14:paraId="56E3EE93" w14:textId="77777777" w:rsidR="004E402F" w:rsidRPr="005D319F" w:rsidRDefault="004E402F" w:rsidP="001B2308">
            <w:pPr>
              <w:spacing w:line="276" w:lineRule="auto"/>
              <w:rPr>
                <w:rFonts w:cstheme="minorHAnsi"/>
                <w:sz w:val="18"/>
                <w:szCs w:val="18"/>
              </w:rPr>
            </w:pPr>
          </w:p>
        </w:tc>
        <w:tc>
          <w:tcPr>
            <w:tcW w:w="390" w:type="pct"/>
          </w:tcPr>
          <w:p w14:paraId="01445838" w14:textId="77777777" w:rsidR="004E402F" w:rsidRPr="005D319F" w:rsidRDefault="004E402F" w:rsidP="004E402F">
            <w:pPr>
              <w:spacing w:line="276" w:lineRule="auto"/>
              <w:rPr>
                <w:rFonts w:cstheme="minorHAnsi"/>
                <w:sz w:val="18"/>
                <w:szCs w:val="18"/>
              </w:rPr>
            </w:pPr>
          </w:p>
        </w:tc>
        <w:tc>
          <w:tcPr>
            <w:tcW w:w="725" w:type="pct"/>
          </w:tcPr>
          <w:p w14:paraId="35F91584" w14:textId="77777777" w:rsidR="004E402F" w:rsidRPr="005D319F" w:rsidRDefault="004E402F" w:rsidP="001B2308">
            <w:pPr>
              <w:spacing w:line="276" w:lineRule="auto"/>
              <w:rPr>
                <w:rFonts w:cstheme="minorHAnsi"/>
                <w:sz w:val="18"/>
                <w:szCs w:val="18"/>
              </w:rPr>
            </w:pPr>
            <w:r w:rsidRPr="005D319F">
              <w:rPr>
                <w:rFonts w:cstheme="minorHAnsi"/>
                <w:sz w:val="18"/>
                <w:szCs w:val="18"/>
              </w:rPr>
              <w:t>Kannati</w:t>
            </w:r>
          </w:p>
        </w:tc>
        <w:tc>
          <w:tcPr>
            <w:tcW w:w="475" w:type="pct"/>
          </w:tcPr>
          <w:p w14:paraId="2FBB3322" w14:textId="77777777" w:rsidR="004E402F" w:rsidRPr="005D319F" w:rsidRDefault="004E402F" w:rsidP="00F75D89">
            <w:pPr>
              <w:spacing w:line="276" w:lineRule="auto"/>
              <w:jc w:val="right"/>
              <w:rPr>
                <w:rFonts w:cstheme="minorHAnsi"/>
                <w:sz w:val="18"/>
                <w:szCs w:val="18"/>
              </w:rPr>
            </w:pPr>
            <w:r w:rsidRPr="005D319F">
              <w:rPr>
                <w:rFonts w:cstheme="minorHAnsi"/>
                <w:sz w:val="18"/>
                <w:szCs w:val="18"/>
              </w:rPr>
              <w:t>378</w:t>
            </w:r>
          </w:p>
        </w:tc>
        <w:tc>
          <w:tcPr>
            <w:tcW w:w="353" w:type="pct"/>
          </w:tcPr>
          <w:p w14:paraId="3BA57DE9" w14:textId="77777777" w:rsidR="004E402F" w:rsidRPr="005D319F" w:rsidRDefault="004E402F" w:rsidP="004E402F">
            <w:pPr>
              <w:spacing w:line="276" w:lineRule="auto"/>
              <w:rPr>
                <w:rFonts w:cstheme="minorHAnsi"/>
                <w:sz w:val="18"/>
                <w:szCs w:val="18"/>
              </w:rPr>
            </w:pPr>
            <w:r w:rsidRPr="005D319F">
              <w:rPr>
                <w:rFonts w:cstheme="minorHAnsi"/>
                <w:sz w:val="18"/>
                <w:szCs w:val="18"/>
              </w:rPr>
              <w:t>191</w:t>
            </w:r>
          </w:p>
        </w:tc>
        <w:tc>
          <w:tcPr>
            <w:tcW w:w="371" w:type="pct"/>
          </w:tcPr>
          <w:p w14:paraId="56DC3653" w14:textId="77777777" w:rsidR="004E402F" w:rsidRPr="005D319F" w:rsidRDefault="004E402F" w:rsidP="004E402F">
            <w:pPr>
              <w:spacing w:line="276" w:lineRule="auto"/>
              <w:rPr>
                <w:rFonts w:cstheme="minorHAnsi"/>
                <w:sz w:val="18"/>
                <w:szCs w:val="18"/>
              </w:rPr>
            </w:pPr>
            <w:r w:rsidRPr="005D319F">
              <w:rPr>
                <w:rFonts w:cstheme="minorHAnsi"/>
                <w:sz w:val="18"/>
                <w:szCs w:val="18"/>
              </w:rPr>
              <w:t>187</w:t>
            </w:r>
          </w:p>
        </w:tc>
      </w:tr>
      <w:tr w:rsidR="004E402F" w:rsidRPr="004E402F" w14:paraId="37C979EA" w14:textId="77777777" w:rsidTr="00F75D89">
        <w:trPr>
          <w:gridAfter w:val="1"/>
          <w:wAfter w:w="3" w:type="pct"/>
          <w:trHeight w:val="234"/>
        </w:trPr>
        <w:tc>
          <w:tcPr>
            <w:tcW w:w="582" w:type="pct"/>
            <w:vMerge/>
          </w:tcPr>
          <w:p w14:paraId="46419E55" w14:textId="77777777" w:rsidR="004E402F" w:rsidRPr="005D319F" w:rsidRDefault="004E402F" w:rsidP="004E402F">
            <w:pPr>
              <w:spacing w:line="276" w:lineRule="auto"/>
              <w:rPr>
                <w:rFonts w:cstheme="minorHAnsi"/>
                <w:b/>
                <w:sz w:val="18"/>
                <w:szCs w:val="18"/>
              </w:rPr>
            </w:pPr>
          </w:p>
        </w:tc>
        <w:tc>
          <w:tcPr>
            <w:tcW w:w="488" w:type="pct"/>
          </w:tcPr>
          <w:p w14:paraId="5E63F6F2" w14:textId="77777777" w:rsidR="004E402F" w:rsidRPr="005D319F" w:rsidRDefault="004E402F" w:rsidP="004E402F">
            <w:pPr>
              <w:spacing w:line="276" w:lineRule="auto"/>
              <w:rPr>
                <w:rFonts w:cstheme="minorHAnsi"/>
                <w:sz w:val="18"/>
                <w:szCs w:val="18"/>
              </w:rPr>
            </w:pPr>
          </w:p>
        </w:tc>
        <w:tc>
          <w:tcPr>
            <w:tcW w:w="791" w:type="pct"/>
          </w:tcPr>
          <w:p w14:paraId="3C059A79" w14:textId="77777777" w:rsidR="004E402F" w:rsidRPr="005D319F" w:rsidRDefault="004E402F" w:rsidP="004E402F">
            <w:pPr>
              <w:spacing w:line="276" w:lineRule="auto"/>
              <w:rPr>
                <w:rFonts w:cstheme="minorHAnsi"/>
                <w:sz w:val="18"/>
                <w:szCs w:val="18"/>
              </w:rPr>
            </w:pPr>
          </w:p>
        </w:tc>
        <w:tc>
          <w:tcPr>
            <w:tcW w:w="390" w:type="pct"/>
          </w:tcPr>
          <w:p w14:paraId="3E03F7C3" w14:textId="77777777" w:rsidR="004E402F" w:rsidRPr="005D319F" w:rsidRDefault="004E402F" w:rsidP="004E402F">
            <w:pPr>
              <w:spacing w:line="276" w:lineRule="auto"/>
              <w:rPr>
                <w:rFonts w:cstheme="minorHAnsi"/>
                <w:sz w:val="18"/>
                <w:szCs w:val="18"/>
              </w:rPr>
            </w:pPr>
          </w:p>
        </w:tc>
        <w:tc>
          <w:tcPr>
            <w:tcW w:w="432" w:type="pct"/>
          </w:tcPr>
          <w:p w14:paraId="3944CB95" w14:textId="77777777" w:rsidR="004E402F" w:rsidRPr="005D319F" w:rsidRDefault="004E402F" w:rsidP="001B2308">
            <w:pPr>
              <w:spacing w:line="276" w:lineRule="auto"/>
              <w:rPr>
                <w:rFonts w:cstheme="minorHAnsi"/>
                <w:sz w:val="18"/>
                <w:szCs w:val="18"/>
              </w:rPr>
            </w:pPr>
          </w:p>
        </w:tc>
        <w:tc>
          <w:tcPr>
            <w:tcW w:w="390" w:type="pct"/>
          </w:tcPr>
          <w:p w14:paraId="1F42E182" w14:textId="77777777" w:rsidR="004E402F" w:rsidRPr="005D319F" w:rsidRDefault="004E402F" w:rsidP="004E402F">
            <w:pPr>
              <w:spacing w:line="276" w:lineRule="auto"/>
              <w:rPr>
                <w:rFonts w:cstheme="minorHAnsi"/>
                <w:sz w:val="18"/>
                <w:szCs w:val="18"/>
              </w:rPr>
            </w:pPr>
          </w:p>
        </w:tc>
        <w:tc>
          <w:tcPr>
            <w:tcW w:w="725" w:type="pct"/>
          </w:tcPr>
          <w:p w14:paraId="63D1EB8D" w14:textId="77777777" w:rsidR="004E402F" w:rsidRPr="005D319F" w:rsidRDefault="004E402F" w:rsidP="001B2308">
            <w:pPr>
              <w:spacing w:line="276" w:lineRule="auto"/>
              <w:rPr>
                <w:rFonts w:cstheme="minorHAnsi"/>
                <w:sz w:val="18"/>
                <w:szCs w:val="18"/>
              </w:rPr>
            </w:pPr>
            <w:r w:rsidRPr="005D319F">
              <w:rPr>
                <w:rFonts w:cstheme="minorHAnsi"/>
                <w:sz w:val="18"/>
                <w:szCs w:val="18"/>
              </w:rPr>
              <w:t>Bheediyafarm</w:t>
            </w:r>
          </w:p>
        </w:tc>
        <w:tc>
          <w:tcPr>
            <w:tcW w:w="475" w:type="pct"/>
          </w:tcPr>
          <w:p w14:paraId="07466A53" w14:textId="77777777" w:rsidR="004E402F" w:rsidRPr="005D319F" w:rsidRDefault="004E402F" w:rsidP="00F75D89">
            <w:pPr>
              <w:spacing w:line="276" w:lineRule="auto"/>
              <w:jc w:val="right"/>
              <w:rPr>
                <w:rFonts w:cstheme="minorHAnsi"/>
                <w:sz w:val="18"/>
                <w:szCs w:val="18"/>
              </w:rPr>
            </w:pPr>
            <w:r w:rsidRPr="005D319F">
              <w:rPr>
                <w:rFonts w:cstheme="minorHAnsi"/>
                <w:sz w:val="18"/>
                <w:szCs w:val="18"/>
              </w:rPr>
              <w:t>4,618</w:t>
            </w:r>
          </w:p>
        </w:tc>
        <w:tc>
          <w:tcPr>
            <w:tcW w:w="353" w:type="pct"/>
          </w:tcPr>
          <w:p w14:paraId="3369AD6C" w14:textId="77777777" w:rsidR="004E402F" w:rsidRPr="005D319F" w:rsidRDefault="004E402F" w:rsidP="004E402F">
            <w:pPr>
              <w:spacing w:line="276" w:lineRule="auto"/>
              <w:rPr>
                <w:rFonts w:cstheme="minorHAnsi"/>
                <w:sz w:val="18"/>
                <w:szCs w:val="18"/>
              </w:rPr>
            </w:pPr>
            <w:r w:rsidRPr="005D319F">
              <w:rPr>
                <w:rFonts w:cstheme="minorHAnsi"/>
                <w:sz w:val="18"/>
                <w:szCs w:val="18"/>
              </w:rPr>
              <w:t>2,361</w:t>
            </w:r>
          </w:p>
        </w:tc>
        <w:tc>
          <w:tcPr>
            <w:tcW w:w="371" w:type="pct"/>
          </w:tcPr>
          <w:p w14:paraId="782ED5B5" w14:textId="77777777" w:rsidR="004E402F" w:rsidRPr="005D319F" w:rsidRDefault="004E402F" w:rsidP="004E402F">
            <w:pPr>
              <w:spacing w:line="276" w:lineRule="auto"/>
              <w:rPr>
                <w:rFonts w:cstheme="minorHAnsi"/>
                <w:sz w:val="18"/>
                <w:szCs w:val="18"/>
              </w:rPr>
            </w:pPr>
            <w:r w:rsidRPr="005D319F">
              <w:rPr>
                <w:rFonts w:cstheme="minorHAnsi"/>
                <w:sz w:val="18"/>
                <w:szCs w:val="18"/>
              </w:rPr>
              <w:t>2,257</w:t>
            </w:r>
          </w:p>
        </w:tc>
      </w:tr>
      <w:tr w:rsidR="004E402F" w:rsidRPr="004E402F" w14:paraId="424F52F2" w14:textId="77777777" w:rsidTr="00F75D89">
        <w:trPr>
          <w:gridAfter w:val="1"/>
          <w:wAfter w:w="3" w:type="pct"/>
          <w:trHeight w:val="234"/>
        </w:trPr>
        <w:tc>
          <w:tcPr>
            <w:tcW w:w="582" w:type="pct"/>
            <w:vMerge/>
          </w:tcPr>
          <w:p w14:paraId="4756D4E8" w14:textId="77777777" w:rsidR="004E402F" w:rsidRPr="005D319F" w:rsidRDefault="004E402F" w:rsidP="004E402F">
            <w:pPr>
              <w:spacing w:line="276" w:lineRule="auto"/>
              <w:rPr>
                <w:rFonts w:cstheme="minorHAnsi"/>
                <w:b/>
                <w:sz w:val="18"/>
                <w:szCs w:val="18"/>
              </w:rPr>
            </w:pPr>
          </w:p>
        </w:tc>
        <w:tc>
          <w:tcPr>
            <w:tcW w:w="488" w:type="pct"/>
          </w:tcPr>
          <w:p w14:paraId="6932AC62" w14:textId="77777777" w:rsidR="004E402F" w:rsidRPr="005D319F" w:rsidRDefault="004E402F" w:rsidP="004E402F">
            <w:pPr>
              <w:spacing w:line="276" w:lineRule="auto"/>
              <w:rPr>
                <w:rFonts w:cstheme="minorHAnsi"/>
                <w:sz w:val="18"/>
                <w:szCs w:val="18"/>
              </w:rPr>
            </w:pPr>
          </w:p>
        </w:tc>
        <w:tc>
          <w:tcPr>
            <w:tcW w:w="791" w:type="pct"/>
          </w:tcPr>
          <w:p w14:paraId="580C1F37" w14:textId="77777777" w:rsidR="004E402F" w:rsidRPr="005D319F" w:rsidRDefault="004E402F" w:rsidP="004E402F">
            <w:pPr>
              <w:spacing w:line="276" w:lineRule="auto"/>
              <w:rPr>
                <w:rFonts w:cstheme="minorHAnsi"/>
                <w:sz w:val="18"/>
                <w:szCs w:val="18"/>
              </w:rPr>
            </w:pPr>
          </w:p>
        </w:tc>
        <w:tc>
          <w:tcPr>
            <w:tcW w:w="390" w:type="pct"/>
          </w:tcPr>
          <w:p w14:paraId="6416653C" w14:textId="77777777" w:rsidR="004E402F" w:rsidRPr="005D319F" w:rsidRDefault="004E402F" w:rsidP="004E402F">
            <w:pPr>
              <w:spacing w:line="276" w:lineRule="auto"/>
              <w:rPr>
                <w:rFonts w:cstheme="minorHAnsi"/>
                <w:sz w:val="18"/>
                <w:szCs w:val="18"/>
              </w:rPr>
            </w:pPr>
          </w:p>
        </w:tc>
        <w:tc>
          <w:tcPr>
            <w:tcW w:w="432" w:type="pct"/>
          </w:tcPr>
          <w:p w14:paraId="4A3689FC" w14:textId="77777777" w:rsidR="004E402F" w:rsidRPr="005D319F" w:rsidRDefault="004E402F" w:rsidP="001B2308">
            <w:pPr>
              <w:spacing w:line="276" w:lineRule="auto"/>
              <w:rPr>
                <w:rFonts w:cstheme="minorHAnsi"/>
                <w:sz w:val="18"/>
                <w:szCs w:val="18"/>
              </w:rPr>
            </w:pPr>
          </w:p>
        </w:tc>
        <w:tc>
          <w:tcPr>
            <w:tcW w:w="390" w:type="pct"/>
          </w:tcPr>
          <w:p w14:paraId="2958648F" w14:textId="77777777" w:rsidR="004E402F" w:rsidRPr="005D319F" w:rsidRDefault="004E402F" w:rsidP="004E402F">
            <w:pPr>
              <w:spacing w:line="276" w:lineRule="auto"/>
              <w:rPr>
                <w:rFonts w:cstheme="minorHAnsi"/>
                <w:sz w:val="18"/>
                <w:szCs w:val="18"/>
              </w:rPr>
            </w:pPr>
          </w:p>
        </w:tc>
        <w:tc>
          <w:tcPr>
            <w:tcW w:w="725" w:type="pct"/>
          </w:tcPr>
          <w:p w14:paraId="3F169DE3" w14:textId="77777777" w:rsidR="004E402F" w:rsidRPr="005D319F" w:rsidRDefault="004E402F" w:rsidP="001B2308">
            <w:pPr>
              <w:spacing w:line="276" w:lineRule="auto"/>
              <w:rPr>
                <w:rFonts w:cstheme="minorHAnsi"/>
                <w:sz w:val="18"/>
                <w:szCs w:val="18"/>
              </w:rPr>
            </w:pPr>
            <w:r w:rsidRPr="005D319F">
              <w:rPr>
                <w:rFonts w:cstheme="minorHAnsi"/>
                <w:sz w:val="18"/>
                <w:szCs w:val="18"/>
              </w:rPr>
              <w:t>Paranayalakulam</w:t>
            </w:r>
          </w:p>
        </w:tc>
        <w:tc>
          <w:tcPr>
            <w:tcW w:w="475" w:type="pct"/>
          </w:tcPr>
          <w:p w14:paraId="61B3E26F" w14:textId="77777777" w:rsidR="004E402F" w:rsidRPr="005D319F" w:rsidRDefault="004E402F" w:rsidP="00F75D89">
            <w:pPr>
              <w:spacing w:line="276" w:lineRule="auto"/>
              <w:jc w:val="right"/>
              <w:rPr>
                <w:rFonts w:cstheme="minorHAnsi"/>
                <w:sz w:val="18"/>
                <w:szCs w:val="18"/>
              </w:rPr>
            </w:pPr>
          </w:p>
        </w:tc>
        <w:tc>
          <w:tcPr>
            <w:tcW w:w="353" w:type="pct"/>
          </w:tcPr>
          <w:p w14:paraId="4D02956A" w14:textId="77777777" w:rsidR="004E402F" w:rsidRPr="005D319F" w:rsidRDefault="004E402F" w:rsidP="004E402F">
            <w:pPr>
              <w:spacing w:line="276" w:lineRule="auto"/>
              <w:rPr>
                <w:rFonts w:cstheme="minorHAnsi"/>
                <w:sz w:val="18"/>
                <w:szCs w:val="18"/>
              </w:rPr>
            </w:pPr>
          </w:p>
        </w:tc>
        <w:tc>
          <w:tcPr>
            <w:tcW w:w="371" w:type="pct"/>
          </w:tcPr>
          <w:p w14:paraId="772ADC38" w14:textId="77777777" w:rsidR="004E402F" w:rsidRPr="005D319F" w:rsidRDefault="004E402F" w:rsidP="004E402F">
            <w:pPr>
              <w:spacing w:line="276" w:lineRule="auto"/>
              <w:rPr>
                <w:rFonts w:cstheme="minorHAnsi"/>
                <w:sz w:val="18"/>
                <w:szCs w:val="18"/>
              </w:rPr>
            </w:pPr>
          </w:p>
        </w:tc>
      </w:tr>
      <w:tr w:rsidR="004E402F" w:rsidRPr="004E402F" w14:paraId="0840AD40" w14:textId="77777777" w:rsidTr="00F75D89">
        <w:trPr>
          <w:gridAfter w:val="1"/>
          <w:wAfter w:w="3" w:type="pct"/>
          <w:trHeight w:val="234"/>
        </w:trPr>
        <w:tc>
          <w:tcPr>
            <w:tcW w:w="582" w:type="pct"/>
            <w:vMerge/>
          </w:tcPr>
          <w:p w14:paraId="782DD877" w14:textId="77777777" w:rsidR="004E402F" w:rsidRPr="005D319F" w:rsidRDefault="004E402F" w:rsidP="004E402F">
            <w:pPr>
              <w:spacing w:line="276" w:lineRule="auto"/>
              <w:rPr>
                <w:rFonts w:cstheme="minorHAnsi"/>
                <w:b/>
                <w:sz w:val="18"/>
                <w:szCs w:val="18"/>
              </w:rPr>
            </w:pPr>
          </w:p>
        </w:tc>
        <w:tc>
          <w:tcPr>
            <w:tcW w:w="488" w:type="pct"/>
          </w:tcPr>
          <w:p w14:paraId="11D6432C" w14:textId="77777777" w:rsidR="004E402F" w:rsidRPr="005D319F" w:rsidRDefault="004E402F" w:rsidP="001B2308">
            <w:pPr>
              <w:spacing w:line="276" w:lineRule="auto"/>
              <w:rPr>
                <w:rFonts w:cstheme="minorHAnsi"/>
                <w:sz w:val="18"/>
                <w:szCs w:val="18"/>
              </w:rPr>
            </w:pPr>
            <w:r w:rsidRPr="005D319F">
              <w:rPr>
                <w:rFonts w:cstheme="minorHAnsi"/>
                <w:sz w:val="18"/>
                <w:szCs w:val="18"/>
              </w:rPr>
              <w:t>Mannar</w:t>
            </w:r>
          </w:p>
        </w:tc>
        <w:tc>
          <w:tcPr>
            <w:tcW w:w="791" w:type="pct"/>
          </w:tcPr>
          <w:p w14:paraId="63DB9EDD" w14:textId="4385D51C" w:rsidR="004E402F" w:rsidRPr="005D319F" w:rsidRDefault="00AC5CCA" w:rsidP="001B2308">
            <w:pPr>
              <w:spacing w:line="276" w:lineRule="auto"/>
              <w:rPr>
                <w:rFonts w:cstheme="minorHAnsi"/>
                <w:sz w:val="18"/>
                <w:szCs w:val="18"/>
              </w:rPr>
            </w:pPr>
            <w:r>
              <w:rPr>
                <w:rFonts w:cstheme="minorHAnsi"/>
                <w:sz w:val="18"/>
                <w:szCs w:val="18"/>
              </w:rPr>
              <w:t>Nanaddan</w:t>
            </w:r>
          </w:p>
        </w:tc>
        <w:tc>
          <w:tcPr>
            <w:tcW w:w="390" w:type="pct"/>
          </w:tcPr>
          <w:p w14:paraId="7B6A60BE" w14:textId="77777777" w:rsidR="004E402F" w:rsidRPr="005D319F" w:rsidRDefault="004E402F" w:rsidP="004E402F">
            <w:pPr>
              <w:spacing w:line="276" w:lineRule="auto"/>
              <w:rPr>
                <w:rFonts w:cstheme="minorHAnsi"/>
                <w:sz w:val="18"/>
                <w:szCs w:val="18"/>
              </w:rPr>
            </w:pPr>
            <w:r w:rsidRPr="005D319F">
              <w:rPr>
                <w:rFonts w:cstheme="minorHAnsi"/>
                <w:sz w:val="18"/>
                <w:szCs w:val="18"/>
              </w:rPr>
              <w:t>21,344</w:t>
            </w:r>
          </w:p>
        </w:tc>
        <w:tc>
          <w:tcPr>
            <w:tcW w:w="432" w:type="pct"/>
          </w:tcPr>
          <w:p w14:paraId="3B0E5EC5" w14:textId="77777777" w:rsidR="004E402F" w:rsidRPr="005D319F" w:rsidRDefault="004E402F" w:rsidP="001B2308">
            <w:pPr>
              <w:spacing w:line="276" w:lineRule="auto"/>
              <w:rPr>
                <w:rFonts w:cstheme="minorHAnsi"/>
                <w:sz w:val="18"/>
                <w:szCs w:val="18"/>
              </w:rPr>
            </w:pPr>
            <w:r w:rsidRPr="005D319F">
              <w:rPr>
                <w:rFonts w:cstheme="minorHAnsi"/>
                <w:sz w:val="18"/>
                <w:szCs w:val="18"/>
              </w:rPr>
              <w:t>10,807</w:t>
            </w:r>
          </w:p>
        </w:tc>
        <w:tc>
          <w:tcPr>
            <w:tcW w:w="390" w:type="pct"/>
          </w:tcPr>
          <w:p w14:paraId="31568E40" w14:textId="77777777" w:rsidR="004E402F" w:rsidRPr="005D319F" w:rsidRDefault="004E402F" w:rsidP="004E402F">
            <w:pPr>
              <w:spacing w:line="276" w:lineRule="auto"/>
              <w:rPr>
                <w:rFonts w:cstheme="minorHAnsi"/>
                <w:sz w:val="18"/>
                <w:szCs w:val="18"/>
              </w:rPr>
            </w:pPr>
            <w:r w:rsidRPr="005D319F">
              <w:rPr>
                <w:rFonts w:cstheme="minorHAnsi"/>
                <w:sz w:val="18"/>
                <w:szCs w:val="18"/>
              </w:rPr>
              <w:t>10,537</w:t>
            </w:r>
          </w:p>
        </w:tc>
        <w:tc>
          <w:tcPr>
            <w:tcW w:w="725" w:type="pct"/>
          </w:tcPr>
          <w:p w14:paraId="609BE931" w14:textId="77777777" w:rsidR="004E402F" w:rsidRPr="005D319F" w:rsidRDefault="004E402F" w:rsidP="001B2308">
            <w:pPr>
              <w:spacing w:line="276" w:lineRule="auto"/>
              <w:rPr>
                <w:rFonts w:cstheme="minorHAnsi"/>
                <w:sz w:val="18"/>
                <w:szCs w:val="18"/>
              </w:rPr>
            </w:pPr>
            <w:r w:rsidRPr="005D319F">
              <w:rPr>
                <w:rFonts w:cstheme="minorHAnsi"/>
                <w:sz w:val="18"/>
                <w:szCs w:val="18"/>
              </w:rPr>
              <w:t>Chemmanthivu</w:t>
            </w:r>
          </w:p>
        </w:tc>
        <w:tc>
          <w:tcPr>
            <w:tcW w:w="475" w:type="pct"/>
          </w:tcPr>
          <w:p w14:paraId="584DE2A1" w14:textId="77777777" w:rsidR="004E402F" w:rsidRPr="005D319F" w:rsidRDefault="004E402F" w:rsidP="00F75D89">
            <w:pPr>
              <w:spacing w:line="276" w:lineRule="auto"/>
              <w:jc w:val="right"/>
              <w:rPr>
                <w:rFonts w:cstheme="minorHAnsi"/>
                <w:sz w:val="18"/>
                <w:szCs w:val="18"/>
              </w:rPr>
            </w:pPr>
            <w:r w:rsidRPr="005D319F">
              <w:rPr>
                <w:rFonts w:cstheme="minorHAnsi"/>
                <w:sz w:val="18"/>
                <w:szCs w:val="18"/>
              </w:rPr>
              <w:t>822</w:t>
            </w:r>
          </w:p>
        </w:tc>
        <w:tc>
          <w:tcPr>
            <w:tcW w:w="353" w:type="pct"/>
          </w:tcPr>
          <w:p w14:paraId="3EFC0E8F" w14:textId="77777777" w:rsidR="004E402F" w:rsidRPr="005D319F" w:rsidRDefault="004E402F" w:rsidP="004E402F">
            <w:pPr>
              <w:spacing w:line="276" w:lineRule="auto"/>
              <w:rPr>
                <w:rFonts w:cstheme="minorHAnsi"/>
                <w:sz w:val="18"/>
                <w:szCs w:val="18"/>
              </w:rPr>
            </w:pPr>
            <w:r w:rsidRPr="005D319F">
              <w:rPr>
                <w:rFonts w:cstheme="minorHAnsi"/>
                <w:sz w:val="18"/>
                <w:szCs w:val="18"/>
              </w:rPr>
              <w:t>402</w:t>
            </w:r>
          </w:p>
        </w:tc>
        <w:tc>
          <w:tcPr>
            <w:tcW w:w="371" w:type="pct"/>
          </w:tcPr>
          <w:p w14:paraId="66C75625" w14:textId="77777777" w:rsidR="004E402F" w:rsidRPr="005D319F" w:rsidRDefault="004E402F" w:rsidP="004E402F">
            <w:pPr>
              <w:spacing w:line="276" w:lineRule="auto"/>
              <w:rPr>
                <w:rFonts w:cstheme="minorHAnsi"/>
                <w:sz w:val="18"/>
                <w:szCs w:val="18"/>
              </w:rPr>
            </w:pPr>
            <w:r w:rsidRPr="005D319F">
              <w:rPr>
                <w:rFonts w:cstheme="minorHAnsi"/>
                <w:sz w:val="18"/>
                <w:szCs w:val="18"/>
              </w:rPr>
              <w:t>420</w:t>
            </w:r>
          </w:p>
        </w:tc>
      </w:tr>
      <w:tr w:rsidR="004E402F" w:rsidRPr="004E402F" w14:paraId="69E8C3F4" w14:textId="77777777" w:rsidTr="00F75D89">
        <w:trPr>
          <w:gridAfter w:val="1"/>
          <w:wAfter w:w="3" w:type="pct"/>
          <w:trHeight w:val="234"/>
        </w:trPr>
        <w:tc>
          <w:tcPr>
            <w:tcW w:w="582" w:type="pct"/>
            <w:vMerge/>
          </w:tcPr>
          <w:p w14:paraId="344321A1" w14:textId="77777777" w:rsidR="004E402F" w:rsidRPr="005D319F" w:rsidRDefault="004E402F" w:rsidP="004E402F">
            <w:pPr>
              <w:spacing w:line="276" w:lineRule="auto"/>
              <w:rPr>
                <w:rFonts w:cstheme="minorHAnsi"/>
                <w:b/>
                <w:sz w:val="18"/>
                <w:szCs w:val="18"/>
              </w:rPr>
            </w:pPr>
          </w:p>
        </w:tc>
        <w:tc>
          <w:tcPr>
            <w:tcW w:w="488" w:type="pct"/>
          </w:tcPr>
          <w:p w14:paraId="0E6DEBDE" w14:textId="77777777" w:rsidR="004E402F" w:rsidRPr="005D319F" w:rsidRDefault="004E402F" w:rsidP="001B2308">
            <w:pPr>
              <w:spacing w:line="276" w:lineRule="auto"/>
              <w:rPr>
                <w:rFonts w:cstheme="minorHAnsi"/>
                <w:sz w:val="18"/>
                <w:szCs w:val="18"/>
              </w:rPr>
            </w:pPr>
            <w:r w:rsidRPr="005D319F">
              <w:rPr>
                <w:rFonts w:cstheme="minorHAnsi"/>
                <w:sz w:val="18"/>
                <w:szCs w:val="18"/>
              </w:rPr>
              <w:t>162,262</w:t>
            </w:r>
          </w:p>
        </w:tc>
        <w:tc>
          <w:tcPr>
            <w:tcW w:w="791" w:type="pct"/>
          </w:tcPr>
          <w:p w14:paraId="29FE56FA" w14:textId="77777777" w:rsidR="004E402F" w:rsidRPr="005D319F" w:rsidRDefault="004E402F" w:rsidP="004E402F">
            <w:pPr>
              <w:spacing w:line="276" w:lineRule="auto"/>
              <w:rPr>
                <w:rFonts w:cstheme="minorHAnsi"/>
                <w:sz w:val="18"/>
                <w:szCs w:val="18"/>
              </w:rPr>
            </w:pPr>
          </w:p>
        </w:tc>
        <w:tc>
          <w:tcPr>
            <w:tcW w:w="390" w:type="pct"/>
          </w:tcPr>
          <w:p w14:paraId="1D5B788F" w14:textId="77777777" w:rsidR="004E402F" w:rsidRPr="005D319F" w:rsidRDefault="004E402F" w:rsidP="004E402F">
            <w:pPr>
              <w:spacing w:line="276" w:lineRule="auto"/>
              <w:rPr>
                <w:rFonts w:cstheme="minorHAnsi"/>
                <w:sz w:val="18"/>
                <w:szCs w:val="18"/>
              </w:rPr>
            </w:pPr>
          </w:p>
        </w:tc>
        <w:tc>
          <w:tcPr>
            <w:tcW w:w="432" w:type="pct"/>
          </w:tcPr>
          <w:p w14:paraId="592CC137" w14:textId="77777777" w:rsidR="004E402F" w:rsidRPr="005D319F" w:rsidRDefault="004E402F" w:rsidP="001B2308">
            <w:pPr>
              <w:spacing w:line="276" w:lineRule="auto"/>
              <w:rPr>
                <w:rFonts w:cstheme="minorHAnsi"/>
                <w:sz w:val="18"/>
                <w:szCs w:val="18"/>
              </w:rPr>
            </w:pPr>
          </w:p>
        </w:tc>
        <w:tc>
          <w:tcPr>
            <w:tcW w:w="390" w:type="pct"/>
          </w:tcPr>
          <w:p w14:paraId="24FD4ED2" w14:textId="77777777" w:rsidR="004E402F" w:rsidRPr="005D319F" w:rsidRDefault="004E402F" w:rsidP="004E402F">
            <w:pPr>
              <w:spacing w:line="276" w:lineRule="auto"/>
              <w:rPr>
                <w:rFonts w:cstheme="minorHAnsi"/>
                <w:sz w:val="18"/>
                <w:szCs w:val="18"/>
              </w:rPr>
            </w:pPr>
          </w:p>
        </w:tc>
        <w:tc>
          <w:tcPr>
            <w:tcW w:w="725" w:type="pct"/>
          </w:tcPr>
          <w:p w14:paraId="24C5A116" w14:textId="77777777" w:rsidR="004E402F" w:rsidRPr="005D319F" w:rsidRDefault="004E402F" w:rsidP="001B2308">
            <w:pPr>
              <w:spacing w:line="276" w:lineRule="auto"/>
              <w:rPr>
                <w:rFonts w:cstheme="minorHAnsi"/>
                <w:sz w:val="18"/>
                <w:szCs w:val="18"/>
              </w:rPr>
            </w:pPr>
            <w:r w:rsidRPr="005D319F">
              <w:rPr>
                <w:rFonts w:cstheme="minorHAnsi"/>
                <w:sz w:val="18"/>
                <w:szCs w:val="18"/>
              </w:rPr>
              <w:t>Kollarsirikulam</w:t>
            </w:r>
          </w:p>
        </w:tc>
        <w:tc>
          <w:tcPr>
            <w:tcW w:w="475" w:type="pct"/>
          </w:tcPr>
          <w:p w14:paraId="4CC197D1" w14:textId="77777777" w:rsidR="004E402F" w:rsidRPr="005D319F" w:rsidRDefault="004E402F" w:rsidP="00F75D89">
            <w:pPr>
              <w:spacing w:line="276" w:lineRule="auto"/>
              <w:jc w:val="right"/>
              <w:rPr>
                <w:rFonts w:cstheme="minorHAnsi"/>
                <w:sz w:val="18"/>
                <w:szCs w:val="18"/>
              </w:rPr>
            </w:pPr>
            <w:r w:rsidRPr="005D319F">
              <w:rPr>
                <w:rFonts w:cstheme="minorHAnsi"/>
                <w:sz w:val="18"/>
                <w:szCs w:val="18"/>
              </w:rPr>
              <w:t>68</w:t>
            </w:r>
          </w:p>
        </w:tc>
        <w:tc>
          <w:tcPr>
            <w:tcW w:w="353" w:type="pct"/>
          </w:tcPr>
          <w:p w14:paraId="39EA0A10" w14:textId="77777777" w:rsidR="004E402F" w:rsidRPr="005D319F" w:rsidRDefault="004E402F" w:rsidP="004E402F">
            <w:pPr>
              <w:spacing w:line="276" w:lineRule="auto"/>
              <w:rPr>
                <w:rFonts w:cstheme="minorHAnsi"/>
                <w:sz w:val="18"/>
                <w:szCs w:val="18"/>
              </w:rPr>
            </w:pPr>
            <w:r w:rsidRPr="005D319F">
              <w:rPr>
                <w:rFonts w:cstheme="minorHAnsi"/>
                <w:sz w:val="18"/>
                <w:szCs w:val="18"/>
              </w:rPr>
              <w:t>142</w:t>
            </w:r>
          </w:p>
        </w:tc>
        <w:tc>
          <w:tcPr>
            <w:tcW w:w="371" w:type="pct"/>
          </w:tcPr>
          <w:p w14:paraId="6290D92F" w14:textId="77777777" w:rsidR="004E402F" w:rsidRPr="005D319F" w:rsidRDefault="004E402F" w:rsidP="004E402F">
            <w:pPr>
              <w:spacing w:line="276" w:lineRule="auto"/>
              <w:rPr>
                <w:rFonts w:cstheme="minorHAnsi"/>
                <w:sz w:val="18"/>
                <w:szCs w:val="18"/>
              </w:rPr>
            </w:pPr>
            <w:r w:rsidRPr="005D319F">
              <w:rPr>
                <w:rFonts w:cstheme="minorHAnsi"/>
                <w:sz w:val="18"/>
                <w:szCs w:val="18"/>
              </w:rPr>
              <w:t>74</w:t>
            </w:r>
          </w:p>
        </w:tc>
      </w:tr>
      <w:tr w:rsidR="004E402F" w:rsidRPr="004E402F" w14:paraId="2B9A580E" w14:textId="77777777" w:rsidTr="00F75D89">
        <w:trPr>
          <w:gridAfter w:val="1"/>
          <w:wAfter w:w="3" w:type="pct"/>
          <w:trHeight w:val="234"/>
        </w:trPr>
        <w:tc>
          <w:tcPr>
            <w:tcW w:w="582" w:type="pct"/>
            <w:vMerge/>
          </w:tcPr>
          <w:p w14:paraId="21B2465A" w14:textId="77777777" w:rsidR="004E402F" w:rsidRPr="005D319F" w:rsidRDefault="004E402F" w:rsidP="004E402F">
            <w:pPr>
              <w:spacing w:line="276" w:lineRule="auto"/>
              <w:rPr>
                <w:rFonts w:cstheme="minorHAnsi"/>
                <w:b/>
                <w:sz w:val="18"/>
                <w:szCs w:val="18"/>
              </w:rPr>
            </w:pPr>
          </w:p>
        </w:tc>
        <w:tc>
          <w:tcPr>
            <w:tcW w:w="488" w:type="pct"/>
          </w:tcPr>
          <w:p w14:paraId="4F41B4F3" w14:textId="77777777" w:rsidR="004E402F" w:rsidRPr="005D319F" w:rsidRDefault="004E402F" w:rsidP="004E402F">
            <w:pPr>
              <w:spacing w:line="276" w:lineRule="auto"/>
              <w:rPr>
                <w:rFonts w:cstheme="minorHAnsi"/>
                <w:sz w:val="18"/>
                <w:szCs w:val="18"/>
              </w:rPr>
            </w:pPr>
          </w:p>
        </w:tc>
        <w:tc>
          <w:tcPr>
            <w:tcW w:w="791" w:type="pct"/>
          </w:tcPr>
          <w:p w14:paraId="26C7A858" w14:textId="77777777" w:rsidR="004E402F" w:rsidRPr="005D319F" w:rsidRDefault="004E402F" w:rsidP="004E402F">
            <w:pPr>
              <w:spacing w:line="276" w:lineRule="auto"/>
              <w:rPr>
                <w:rFonts w:cstheme="minorHAnsi"/>
                <w:sz w:val="18"/>
                <w:szCs w:val="18"/>
              </w:rPr>
            </w:pPr>
          </w:p>
        </w:tc>
        <w:tc>
          <w:tcPr>
            <w:tcW w:w="390" w:type="pct"/>
          </w:tcPr>
          <w:p w14:paraId="5491F82E" w14:textId="77777777" w:rsidR="004E402F" w:rsidRPr="005D319F" w:rsidRDefault="004E402F" w:rsidP="004E402F">
            <w:pPr>
              <w:spacing w:line="276" w:lineRule="auto"/>
              <w:rPr>
                <w:rFonts w:cstheme="minorHAnsi"/>
                <w:sz w:val="18"/>
                <w:szCs w:val="18"/>
              </w:rPr>
            </w:pPr>
          </w:p>
        </w:tc>
        <w:tc>
          <w:tcPr>
            <w:tcW w:w="432" w:type="pct"/>
          </w:tcPr>
          <w:p w14:paraId="7EEAF019" w14:textId="77777777" w:rsidR="004E402F" w:rsidRPr="005D319F" w:rsidRDefault="004E402F" w:rsidP="001B2308">
            <w:pPr>
              <w:spacing w:line="276" w:lineRule="auto"/>
              <w:rPr>
                <w:rFonts w:cstheme="minorHAnsi"/>
                <w:sz w:val="18"/>
                <w:szCs w:val="18"/>
              </w:rPr>
            </w:pPr>
          </w:p>
        </w:tc>
        <w:tc>
          <w:tcPr>
            <w:tcW w:w="390" w:type="pct"/>
          </w:tcPr>
          <w:p w14:paraId="1609E4CC" w14:textId="77777777" w:rsidR="004E402F" w:rsidRPr="005D319F" w:rsidRDefault="004E402F" w:rsidP="004E402F">
            <w:pPr>
              <w:spacing w:line="276" w:lineRule="auto"/>
              <w:rPr>
                <w:rFonts w:cstheme="minorHAnsi"/>
                <w:sz w:val="18"/>
                <w:szCs w:val="18"/>
              </w:rPr>
            </w:pPr>
          </w:p>
        </w:tc>
        <w:tc>
          <w:tcPr>
            <w:tcW w:w="725" w:type="pct"/>
          </w:tcPr>
          <w:p w14:paraId="149B2760" w14:textId="77777777" w:rsidR="004E402F" w:rsidRPr="005D319F" w:rsidRDefault="004E402F" w:rsidP="001B2308">
            <w:pPr>
              <w:spacing w:line="276" w:lineRule="auto"/>
              <w:rPr>
                <w:rFonts w:cstheme="minorHAnsi"/>
                <w:sz w:val="18"/>
                <w:szCs w:val="18"/>
              </w:rPr>
            </w:pPr>
            <w:r w:rsidRPr="005D319F">
              <w:rPr>
                <w:rFonts w:cstheme="minorHAnsi"/>
                <w:sz w:val="18"/>
                <w:szCs w:val="18"/>
              </w:rPr>
              <w:t>Thomaspuri</w:t>
            </w:r>
          </w:p>
        </w:tc>
        <w:tc>
          <w:tcPr>
            <w:tcW w:w="475" w:type="pct"/>
          </w:tcPr>
          <w:p w14:paraId="1F42495F" w14:textId="77777777" w:rsidR="004E402F" w:rsidRPr="005D319F" w:rsidRDefault="004E402F" w:rsidP="00F75D89">
            <w:pPr>
              <w:spacing w:line="276" w:lineRule="auto"/>
              <w:jc w:val="right"/>
              <w:rPr>
                <w:rFonts w:cstheme="minorHAnsi"/>
                <w:sz w:val="18"/>
                <w:szCs w:val="18"/>
              </w:rPr>
            </w:pPr>
            <w:r w:rsidRPr="005D319F">
              <w:rPr>
                <w:rFonts w:cstheme="minorHAnsi"/>
                <w:sz w:val="18"/>
                <w:szCs w:val="18"/>
              </w:rPr>
              <w:t>676</w:t>
            </w:r>
          </w:p>
        </w:tc>
        <w:tc>
          <w:tcPr>
            <w:tcW w:w="353" w:type="pct"/>
          </w:tcPr>
          <w:p w14:paraId="4D057D87" w14:textId="77777777" w:rsidR="004E402F" w:rsidRPr="005D319F" w:rsidRDefault="004E402F" w:rsidP="004E402F">
            <w:pPr>
              <w:spacing w:line="276" w:lineRule="auto"/>
              <w:rPr>
                <w:rFonts w:cstheme="minorHAnsi"/>
                <w:sz w:val="18"/>
                <w:szCs w:val="18"/>
              </w:rPr>
            </w:pPr>
            <w:r w:rsidRPr="005D319F">
              <w:rPr>
                <w:rFonts w:cstheme="minorHAnsi"/>
                <w:sz w:val="18"/>
                <w:szCs w:val="18"/>
              </w:rPr>
              <w:t>339</w:t>
            </w:r>
          </w:p>
        </w:tc>
        <w:tc>
          <w:tcPr>
            <w:tcW w:w="371" w:type="pct"/>
          </w:tcPr>
          <w:p w14:paraId="66AD90D6" w14:textId="77777777" w:rsidR="004E402F" w:rsidRPr="005D319F" w:rsidRDefault="004E402F" w:rsidP="004E402F">
            <w:pPr>
              <w:spacing w:line="276" w:lineRule="auto"/>
              <w:rPr>
                <w:rFonts w:cstheme="minorHAnsi"/>
                <w:sz w:val="18"/>
                <w:szCs w:val="18"/>
              </w:rPr>
            </w:pPr>
            <w:r w:rsidRPr="005D319F">
              <w:rPr>
                <w:rFonts w:cstheme="minorHAnsi"/>
                <w:sz w:val="18"/>
                <w:szCs w:val="18"/>
              </w:rPr>
              <w:t>337</w:t>
            </w:r>
          </w:p>
        </w:tc>
      </w:tr>
      <w:tr w:rsidR="004E402F" w:rsidRPr="004E402F" w14:paraId="3FF5E373" w14:textId="77777777" w:rsidTr="00F75D89">
        <w:trPr>
          <w:gridAfter w:val="1"/>
          <w:wAfter w:w="3" w:type="pct"/>
          <w:trHeight w:val="234"/>
        </w:trPr>
        <w:tc>
          <w:tcPr>
            <w:tcW w:w="582" w:type="pct"/>
            <w:vMerge/>
          </w:tcPr>
          <w:p w14:paraId="5B30E3A8" w14:textId="77777777" w:rsidR="004E402F" w:rsidRPr="005D319F" w:rsidRDefault="004E402F" w:rsidP="004E402F">
            <w:pPr>
              <w:spacing w:line="276" w:lineRule="auto"/>
              <w:rPr>
                <w:rFonts w:cstheme="minorHAnsi"/>
                <w:b/>
                <w:sz w:val="18"/>
                <w:szCs w:val="18"/>
              </w:rPr>
            </w:pPr>
          </w:p>
        </w:tc>
        <w:tc>
          <w:tcPr>
            <w:tcW w:w="488" w:type="pct"/>
          </w:tcPr>
          <w:p w14:paraId="7D9A8450" w14:textId="77777777" w:rsidR="004E402F" w:rsidRPr="005D319F" w:rsidRDefault="004E402F" w:rsidP="004E402F">
            <w:pPr>
              <w:spacing w:line="276" w:lineRule="auto"/>
              <w:rPr>
                <w:rFonts w:cstheme="minorHAnsi"/>
                <w:sz w:val="18"/>
                <w:szCs w:val="18"/>
              </w:rPr>
            </w:pPr>
          </w:p>
        </w:tc>
        <w:tc>
          <w:tcPr>
            <w:tcW w:w="791" w:type="pct"/>
          </w:tcPr>
          <w:p w14:paraId="2BD2DA90" w14:textId="77777777" w:rsidR="004E402F" w:rsidRPr="005D319F" w:rsidRDefault="004E402F" w:rsidP="001B2308">
            <w:pPr>
              <w:spacing w:line="276" w:lineRule="auto"/>
              <w:rPr>
                <w:rFonts w:cstheme="minorHAnsi"/>
                <w:sz w:val="18"/>
                <w:szCs w:val="18"/>
              </w:rPr>
            </w:pPr>
            <w:r w:rsidRPr="005D319F">
              <w:rPr>
                <w:rFonts w:cstheme="minorHAnsi"/>
                <w:sz w:val="18"/>
                <w:szCs w:val="18"/>
              </w:rPr>
              <w:t>Manthai West</w:t>
            </w:r>
          </w:p>
        </w:tc>
        <w:tc>
          <w:tcPr>
            <w:tcW w:w="390" w:type="pct"/>
          </w:tcPr>
          <w:p w14:paraId="5317968F" w14:textId="29E4D439" w:rsidR="004E402F" w:rsidRPr="005D319F" w:rsidRDefault="004E402F" w:rsidP="001B2308">
            <w:pPr>
              <w:spacing w:line="276" w:lineRule="auto"/>
              <w:rPr>
                <w:rFonts w:cstheme="minorHAnsi"/>
                <w:sz w:val="18"/>
                <w:szCs w:val="18"/>
              </w:rPr>
            </w:pPr>
            <w:r w:rsidRPr="005D319F">
              <w:rPr>
                <w:rFonts w:cstheme="minorHAnsi"/>
                <w:sz w:val="18"/>
                <w:szCs w:val="18"/>
              </w:rPr>
              <w:t>6,321</w:t>
            </w:r>
          </w:p>
        </w:tc>
        <w:tc>
          <w:tcPr>
            <w:tcW w:w="432" w:type="pct"/>
          </w:tcPr>
          <w:p w14:paraId="4AF7DA65" w14:textId="77777777" w:rsidR="004E402F" w:rsidRPr="005D319F" w:rsidRDefault="004E402F" w:rsidP="001B2308">
            <w:pPr>
              <w:spacing w:line="276" w:lineRule="auto"/>
              <w:rPr>
                <w:rFonts w:cstheme="minorHAnsi"/>
                <w:sz w:val="18"/>
                <w:szCs w:val="18"/>
              </w:rPr>
            </w:pPr>
            <w:r w:rsidRPr="005D319F">
              <w:rPr>
                <w:rFonts w:cstheme="minorHAnsi"/>
                <w:sz w:val="18"/>
                <w:szCs w:val="18"/>
              </w:rPr>
              <w:t>13,425</w:t>
            </w:r>
          </w:p>
        </w:tc>
        <w:tc>
          <w:tcPr>
            <w:tcW w:w="390" w:type="pct"/>
          </w:tcPr>
          <w:p w14:paraId="2182247E" w14:textId="63198B55" w:rsidR="004E402F" w:rsidRPr="005D319F" w:rsidRDefault="004E402F" w:rsidP="001B2308">
            <w:pPr>
              <w:spacing w:line="276" w:lineRule="auto"/>
              <w:rPr>
                <w:rFonts w:cstheme="minorHAnsi"/>
                <w:sz w:val="18"/>
                <w:szCs w:val="18"/>
              </w:rPr>
            </w:pPr>
            <w:r w:rsidRPr="005D319F">
              <w:rPr>
                <w:rFonts w:cstheme="minorHAnsi"/>
                <w:sz w:val="18"/>
                <w:szCs w:val="18"/>
              </w:rPr>
              <w:t>2,896</w:t>
            </w:r>
          </w:p>
        </w:tc>
        <w:tc>
          <w:tcPr>
            <w:tcW w:w="725" w:type="pct"/>
          </w:tcPr>
          <w:p w14:paraId="18BEBA69" w14:textId="77777777" w:rsidR="004E402F" w:rsidRPr="005D319F" w:rsidRDefault="004E402F" w:rsidP="001B2308">
            <w:pPr>
              <w:spacing w:line="276" w:lineRule="auto"/>
              <w:rPr>
                <w:rFonts w:cstheme="minorHAnsi"/>
                <w:sz w:val="18"/>
                <w:szCs w:val="18"/>
              </w:rPr>
            </w:pPr>
            <w:r w:rsidRPr="005D319F">
              <w:rPr>
                <w:rFonts w:cstheme="minorHAnsi"/>
                <w:sz w:val="18"/>
                <w:szCs w:val="18"/>
              </w:rPr>
              <w:t>Kuruvilvan</w:t>
            </w:r>
          </w:p>
        </w:tc>
        <w:tc>
          <w:tcPr>
            <w:tcW w:w="475" w:type="pct"/>
          </w:tcPr>
          <w:p w14:paraId="6802104E" w14:textId="3CDB0DEE" w:rsidR="004E402F" w:rsidRPr="005D319F" w:rsidRDefault="004E402F" w:rsidP="00F75D89">
            <w:pPr>
              <w:spacing w:line="276" w:lineRule="auto"/>
              <w:jc w:val="right"/>
              <w:rPr>
                <w:rFonts w:cstheme="minorHAnsi"/>
                <w:sz w:val="18"/>
                <w:szCs w:val="18"/>
              </w:rPr>
            </w:pPr>
            <w:r w:rsidRPr="005D319F">
              <w:rPr>
                <w:rFonts w:cstheme="minorHAnsi"/>
                <w:sz w:val="18"/>
                <w:szCs w:val="18"/>
              </w:rPr>
              <w:t>36</w:t>
            </w:r>
          </w:p>
        </w:tc>
        <w:tc>
          <w:tcPr>
            <w:tcW w:w="353" w:type="pct"/>
          </w:tcPr>
          <w:p w14:paraId="32386916" w14:textId="0D8F4EF2" w:rsidR="004E402F" w:rsidRPr="005D319F" w:rsidRDefault="004E402F" w:rsidP="001B2308">
            <w:pPr>
              <w:spacing w:line="276" w:lineRule="auto"/>
              <w:rPr>
                <w:rFonts w:cstheme="minorHAnsi"/>
                <w:sz w:val="18"/>
                <w:szCs w:val="18"/>
              </w:rPr>
            </w:pPr>
            <w:r w:rsidRPr="005D319F">
              <w:rPr>
                <w:rFonts w:cstheme="minorHAnsi"/>
                <w:sz w:val="18"/>
                <w:szCs w:val="18"/>
              </w:rPr>
              <w:t>11</w:t>
            </w:r>
          </w:p>
        </w:tc>
        <w:tc>
          <w:tcPr>
            <w:tcW w:w="371" w:type="pct"/>
          </w:tcPr>
          <w:p w14:paraId="39244849" w14:textId="6794A4D4" w:rsidR="004E402F" w:rsidRPr="005D319F" w:rsidRDefault="004E402F" w:rsidP="001B2308">
            <w:pPr>
              <w:spacing w:line="276" w:lineRule="auto"/>
              <w:rPr>
                <w:rFonts w:cstheme="minorHAnsi"/>
                <w:sz w:val="18"/>
                <w:szCs w:val="18"/>
              </w:rPr>
            </w:pPr>
            <w:r w:rsidRPr="005D319F">
              <w:rPr>
                <w:rFonts w:cstheme="minorHAnsi"/>
                <w:sz w:val="18"/>
                <w:szCs w:val="18"/>
              </w:rPr>
              <w:t>25</w:t>
            </w:r>
          </w:p>
        </w:tc>
      </w:tr>
      <w:tr w:rsidR="004E402F" w:rsidRPr="004E402F" w14:paraId="1435E78A" w14:textId="77777777" w:rsidTr="00F75D89">
        <w:trPr>
          <w:gridAfter w:val="1"/>
          <w:wAfter w:w="3" w:type="pct"/>
          <w:trHeight w:val="234"/>
        </w:trPr>
        <w:tc>
          <w:tcPr>
            <w:tcW w:w="582" w:type="pct"/>
            <w:vMerge/>
          </w:tcPr>
          <w:p w14:paraId="57237ED4" w14:textId="77777777" w:rsidR="004E402F" w:rsidRPr="005D319F" w:rsidRDefault="004E402F" w:rsidP="004E402F">
            <w:pPr>
              <w:spacing w:line="276" w:lineRule="auto"/>
              <w:rPr>
                <w:rFonts w:cstheme="minorHAnsi"/>
                <w:b/>
                <w:sz w:val="18"/>
                <w:szCs w:val="18"/>
              </w:rPr>
            </w:pPr>
          </w:p>
        </w:tc>
        <w:tc>
          <w:tcPr>
            <w:tcW w:w="488" w:type="pct"/>
          </w:tcPr>
          <w:p w14:paraId="07C572DF" w14:textId="77777777" w:rsidR="004E402F" w:rsidRPr="005D319F" w:rsidRDefault="004E402F" w:rsidP="004E402F">
            <w:pPr>
              <w:spacing w:line="276" w:lineRule="auto"/>
              <w:rPr>
                <w:rFonts w:cstheme="minorHAnsi"/>
                <w:sz w:val="18"/>
                <w:szCs w:val="18"/>
              </w:rPr>
            </w:pPr>
          </w:p>
        </w:tc>
        <w:tc>
          <w:tcPr>
            <w:tcW w:w="791" w:type="pct"/>
          </w:tcPr>
          <w:p w14:paraId="3CD47F0C" w14:textId="77777777" w:rsidR="004E402F" w:rsidRPr="005D319F" w:rsidRDefault="004E402F" w:rsidP="004E402F">
            <w:pPr>
              <w:spacing w:line="276" w:lineRule="auto"/>
              <w:rPr>
                <w:rFonts w:cstheme="minorHAnsi"/>
                <w:sz w:val="18"/>
                <w:szCs w:val="18"/>
              </w:rPr>
            </w:pPr>
          </w:p>
        </w:tc>
        <w:tc>
          <w:tcPr>
            <w:tcW w:w="390" w:type="pct"/>
          </w:tcPr>
          <w:p w14:paraId="3F1AC561" w14:textId="77777777" w:rsidR="004E402F" w:rsidRPr="005D319F" w:rsidRDefault="004E402F" w:rsidP="004E402F">
            <w:pPr>
              <w:spacing w:line="276" w:lineRule="auto"/>
              <w:rPr>
                <w:rFonts w:cstheme="minorHAnsi"/>
                <w:sz w:val="18"/>
                <w:szCs w:val="18"/>
              </w:rPr>
            </w:pPr>
          </w:p>
        </w:tc>
        <w:tc>
          <w:tcPr>
            <w:tcW w:w="432" w:type="pct"/>
          </w:tcPr>
          <w:p w14:paraId="0112E1CD" w14:textId="77777777" w:rsidR="004E402F" w:rsidRPr="005D319F" w:rsidRDefault="004E402F" w:rsidP="001B2308">
            <w:pPr>
              <w:spacing w:line="276" w:lineRule="auto"/>
              <w:rPr>
                <w:rFonts w:cstheme="minorHAnsi"/>
                <w:sz w:val="18"/>
                <w:szCs w:val="18"/>
              </w:rPr>
            </w:pPr>
          </w:p>
        </w:tc>
        <w:tc>
          <w:tcPr>
            <w:tcW w:w="390" w:type="pct"/>
          </w:tcPr>
          <w:p w14:paraId="4C6D147E" w14:textId="77777777" w:rsidR="004E402F" w:rsidRPr="005D319F" w:rsidRDefault="004E402F" w:rsidP="004E402F">
            <w:pPr>
              <w:spacing w:line="276" w:lineRule="auto"/>
              <w:rPr>
                <w:rFonts w:cstheme="minorHAnsi"/>
                <w:sz w:val="18"/>
                <w:szCs w:val="18"/>
              </w:rPr>
            </w:pPr>
          </w:p>
        </w:tc>
        <w:tc>
          <w:tcPr>
            <w:tcW w:w="725" w:type="pct"/>
          </w:tcPr>
          <w:p w14:paraId="0FB80742" w14:textId="77777777" w:rsidR="004E402F" w:rsidRPr="005D319F" w:rsidRDefault="004E402F" w:rsidP="001B2308">
            <w:pPr>
              <w:spacing w:line="276" w:lineRule="auto"/>
              <w:rPr>
                <w:rFonts w:cstheme="minorHAnsi"/>
                <w:sz w:val="18"/>
                <w:szCs w:val="18"/>
              </w:rPr>
            </w:pPr>
            <w:r w:rsidRPr="005D319F">
              <w:rPr>
                <w:rFonts w:cstheme="minorHAnsi"/>
                <w:sz w:val="18"/>
                <w:szCs w:val="18"/>
              </w:rPr>
              <w:t>Aalankulam</w:t>
            </w:r>
          </w:p>
        </w:tc>
        <w:tc>
          <w:tcPr>
            <w:tcW w:w="475" w:type="pct"/>
          </w:tcPr>
          <w:p w14:paraId="21FB39FB" w14:textId="77777777" w:rsidR="004E402F" w:rsidRPr="005D319F" w:rsidRDefault="004E402F" w:rsidP="00F75D89">
            <w:pPr>
              <w:spacing w:line="276" w:lineRule="auto"/>
              <w:jc w:val="right"/>
              <w:rPr>
                <w:rFonts w:cstheme="minorHAnsi"/>
                <w:sz w:val="18"/>
                <w:szCs w:val="18"/>
              </w:rPr>
            </w:pPr>
            <w:r w:rsidRPr="005D319F">
              <w:rPr>
                <w:rFonts w:cstheme="minorHAnsi"/>
                <w:sz w:val="18"/>
                <w:szCs w:val="18"/>
              </w:rPr>
              <w:t>160</w:t>
            </w:r>
          </w:p>
        </w:tc>
        <w:tc>
          <w:tcPr>
            <w:tcW w:w="353" w:type="pct"/>
          </w:tcPr>
          <w:p w14:paraId="3DEC2534" w14:textId="77777777" w:rsidR="004E402F" w:rsidRPr="005D319F" w:rsidRDefault="004E402F" w:rsidP="004E402F">
            <w:pPr>
              <w:spacing w:line="276" w:lineRule="auto"/>
              <w:rPr>
                <w:rFonts w:cstheme="minorHAnsi"/>
                <w:sz w:val="18"/>
                <w:szCs w:val="18"/>
              </w:rPr>
            </w:pPr>
            <w:r w:rsidRPr="005D319F">
              <w:rPr>
                <w:rFonts w:cstheme="minorHAnsi"/>
                <w:sz w:val="18"/>
                <w:szCs w:val="18"/>
              </w:rPr>
              <w:t>352</w:t>
            </w:r>
          </w:p>
        </w:tc>
        <w:tc>
          <w:tcPr>
            <w:tcW w:w="371" w:type="pct"/>
          </w:tcPr>
          <w:p w14:paraId="275C1F9F" w14:textId="77777777" w:rsidR="004E402F" w:rsidRPr="005D319F" w:rsidRDefault="004E402F" w:rsidP="004E402F">
            <w:pPr>
              <w:spacing w:line="276" w:lineRule="auto"/>
              <w:rPr>
                <w:rFonts w:cstheme="minorHAnsi"/>
                <w:sz w:val="18"/>
                <w:szCs w:val="18"/>
              </w:rPr>
            </w:pPr>
            <w:r w:rsidRPr="005D319F">
              <w:rPr>
                <w:rFonts w:cstheme="minorHAnsi"/>
                <w:sz w:val="18"/>
                <w:szCs w:val="18"/>
              </w:rPr>
              <w:t>192</w:t>
            </w:r>
          </w:p>
        </w:tc>
      </w:tr>
      <w:tr w:rsidR="004E402F" w:rsidRPr="004E402F" w14:paraId="10B6BB5F" w14:textId="77777777" w:rsidTr="00F75D89">
        <w:trPr>
          <w:gridAfter w:val="1"/>
          <w:wAfter w:w="3" w:type="pct"/>
          <w:trHeight w:val="234"/>
        </w:trPr>
        <w:tc>
          <w:tcPr>
            <w:tcW w:w="582" w:type="pct"/>
            <w:vMerge/>
          </w:tcPr>
          <w:p w14:paraId="73004543" w14:textId="77777777" w:rsidR="004E402F" w:rsidRPr="005D319F" w:rsidRDefault="004E402F" w:rsidP="004E402F">
            <w:pPr>
              <w:spacing w:line="276" w:lineRule="auto"/>
              <w:rPr>
                <w:rFonts w:cstheme="minorHAnsi"/>
                <w:b/>
                <w:sz w:val="18"/>
                <w:szCs w:val="18"/>
              </w:rPr>
            </w:pPr>
          </w:p>
        </w:tc>
        <w:tc>
          <w:tcPr>
            <w:tcW w:w="488" w:type="pct"/>
          </w:tcPr>
          <w:p w14:paraId="6C6E1B04" w14:textId="77777777" w:rsidR="004E402F" w:rsidRPr="005D319F" w:rsidRDefault="004E402F" w:rsidP="004E402F">
            <w:pPr>
              <w:spacing w:line="276" w:lineRule="auto"/>
              <w:rPr>
                <w:rFonts w:cstheme="minorHAnsi"/>
                <w:sz w:val="18"/>
                <w:szCs w:val="18"/>
              </w:rPr>
            </w:pPr>
          </w:p>
        </w:tc>
        <w:tc>
          <w:tcPr>
            <w:tcW w:w="791" w:type="pct"/>
          </w:tcPr>
          <w:p w14:paraId="570F5612" w14:textId="77777777" w:rsidR="004E402F" w:rsidRPr="005D319F" w:rsidRDefault="004E402F" w:rsidP="001B2308">
            <w:pPr>
              <w:spacing w:line="276" w:lineRule="auto"/>
              <w:rPr>
                <w:rFonts w:cstheme="minorHAnsi"/>
                <w:sz w:val="18"/>
                <w:szCs w:val="18"/>
              </w:rPr>
            </w:pPr>
            <w:r w:rsidRPr="005D319F">
              <w:rPr>
                <w:rFonts w:cstheme="minorHAnsi"/>
                <w:sz w:val="18"/>
                <w:szCs w:val="18"/>
              </w:rPr>
              <w:t>Musali</w:t>
            </w:r>
          </w:p>
        </w:tc>
        <w:tc>
          <w:tcPr>
            <w:tcW w:w="390" w:type="pct"/>
          </w:tcPr>
          <w:p w14:paraId="0265E6DB" w14:textId="4FECC70F" w:rsidR="004E402F" w:rsidRPr="005D319F" w:rsidRDefault="004E402F" w:rsidP="00F43B36">
            <w:pPr>
              <w:spacing w:line="276" w:lineRule="auto"/>
              <w:rPr>
                <w:rFonts w:cstheme="minorHAnsi"/>
                <w:sz w:val="18"/>
                <w:szCs w:val="18"/>
              </w:rPr>
            </w:pPr>
            <w:r w:rsidRPr="005D319F">
              <w:rPr>
                <w:rFonts w:cstheme="minorHAnsi"/>
                <w:sz w:val="18"/>
                <w:szCs w:val="18"/>
              </w:rPr>
              <w:t>9,421</w:t>
            </w:r>
          </w:p>
        </w:tc>
        <w:tc>
          <w:tcPr>
            <w:tcW w:w="432" w:type="pct"/>
          </w:tcPr>
          <w:p w14:paraId="1A560BC5" w14:textId="77777777" w:rsidR="004E402F" w:rsidRPr="005D319F" w:rsidRDefault="004E402F" w:rsidP="001B2308">
            <w:pPr>
              <w:spacing w:line="276" w:lineRule="auto"/>
              <w:rPr>
                <w:rFonts w:cstheme="minorHAnsi"/>
                <w:sz w:val="18"/>
                <w:szCs w:val="18"/>
              </w:rPr>
            </w:pPr>
            <w:r w:rsidRPr="005D319F">
              <w:rPr>
                <w:rFonts w:cstheme="minorHAnsi"/>
                <w:sz w:val="18"/>
                <w:szCs w:val="18"/>
              </w:rPr>
              <w:t>14,618</w:t>
            </w:r>
          </w:p>
        </w:tc>
        <w:tc>
          <w:tcPr>
            <w:tcW w:w="390" w:type="pct"/>
          </w:tcPr>
          <w:p w14:paraId="720E3E7C" w14:textId="5CE9E64A" w:rsidR="004E402F" w:rsidRPr="005D319F" w:rsidRDefault="004E402F" w:rsidP="00F43B36">
            <w:pPr>
              <w:spacing w:line="276" w:lineRule="auto"/>
              <w:rPr>
                <w:rFonts w:cstheme="minorHAnsi"/>
                <w:sz w:val="18"/>
                <w:szCs w:val="18"/>
              </w:rPr>
            </w:pPr>
            <w:r w:rsidRPr="005D319F">
              <w:rPr>
                <w:rFonts w:cstheme="minorHAnsi"/>
                <w:sz w:val="18"/>
                <w:szCs w:val="18"/>
              </w:rPr>
              <w:t>4,803</w:t>
            </w:r>
          </w:p>
        </w:tc>
        <w:tc>
          <w:tcPr>
            <w:tcW w:w="725" w:type="pct"/>
          </w:tcPr>
          <w:p w14:paraId="27801B8D" w14:textId="77777777" w:rsidR="004E402F" w:rsidRPr="005D319F" w:rsidRDefault="004E402F" w:rsidP="001B2308">
            <w:pPr>
              <w:spacing w:line="276" w:lineRule="auto"/>
              <w:rPr>
                <w:rFonts w:cstheme="minorHAnsi"/>
                <w:sz w:val="18"/>
                <w:szCs w:val="18"/>
              </w:rPr>
            </w:pPr>
            <w:r w:rsidRPr="005D319F">
              <w:rPr>
                <w:rFonts w:cstheme="minorHAnsi"/>
                <w:sz w:val="18"/>
                <w:szCs w:val="18"/>
              </w:rPr>
              <w:t>Chilawathrai</w:t>
            </w:r>
          </w:p>
        </w:tc>
        <w:tc>
          <w:tcPr>
            <w:tcW w:w="475" w:type="pct"/>
          </w:tcPr>
          <w:p w14:paraId="78ADB77A" w14:textId="457E95BA" w:rsidR="004E402F" w:rsidRPr="005D319F" w:rsidRDefault="00B76D13" w:rsidP="00F75D89">
            <w:pPr>
              <w:spacing w:line="276" w:lineRule="auto"/>
              <w:jc w:val="right"/>
              <w:rPr>
                <w:rFonts w:cstheme="minorHAnsi"/>
                <w:sz w:val="18"/>
                <w:szCs w:val="18"/>
              </w:rPr>
            </w:pPr>
            <w:r>
              <w:rPr>
                <w:rFonts w:cstheme="minorHAnsi"/>
                <w:sz w:val="18"/>
                <w:szCs w:val="18"/>
              </w:rPr>
              <w:t>2</w:t>
            </w:r>
            <w:r w:rsidR="004E402F" w:rsidRPr="005D319F">
              <w:rPr>
                <w:rFonts w:cstheme="minorHAnsi"/>
                <w:sz w:val="18"/>
                <w:szCs w:val="18"/>
              </w:rPr>
              <w:t>,403</w:t>
            </w:r>
          </w:p>
        </w:tc>
        <w:tc>
          <w:tcPr>
            <w:tcW w:w="353" w:type="pct"/>
          </w:tcPr>
          <w:p w14:paraId="3B64B98F" w14:textId="77777777" w:rsidR="004E402F" w:rsidRPr="005D319F" w:rsidRDefault="004E402F" w:rsidP="004E402F">
            <w:pPr>
              <w:spacing w:line="276" w:lineRule="auto"/>
              <w:rPr>
                <w:rFonts w:cstheme="minorHAnsi"/>
                <w:sz w:val="18"/>
                <w:szCs w:val="18"/>
              </w:rPr>
            </w:pPr>
          </w:p>
        </w:tc>
        <w:tc>
          <w:tcPr>
            <w:tcW w:w="371" w:type="pct"/>
          </w:tcPr>
          <w:p w14:paraId="222F6EB4" w14:textId="77777777" w:rsidR="004E402F" w:rsidRPr="005D319F" w:rsidRDefault="004E402F" w:rsidP="004E402F">
            <w:pPr>
              <w:spacing w:line="276" w:lineRule="auto"/>
              <w:rPr>
                <w:rFonts w:cstheme="minorHAnsi"/>
                <w:sz w:val="18"/>
                <w:szCs w:val="18"/>
              </w:rPr>
            </w:pPr>
          </w:p>
        </w:tc>
      </w:tr>
      <w:tr w:rsidR="004E402F" w:rsidRPr="004E402F" w14:paraId="4F827EC6" w14:textId="77777777" w:rsidTr="00F75D89">
        <w:trPr>
          <w:gridAfter w:val="1"/>
          <w:wAfter w:w="3" w:type="pct"/>
          <w:trHeight w:val="220"/>
        </w:trPr>
        <w:tc>
          <w:tcPr>
            <w:tcW w:w="582" w:type="pct"/>
            <w:vMerge/>
          </w:tcPr>
          <w:p w14:paraId="4D3EE608" w14:textId="77777777" w:rsidR="004E402F" w:rsidRPr="005D319F" w:rsidRDefault="004E402F" w:rsidP="004E402F">
            <w:pPr>
              <w:spacing w:line="276" w:lineRule="auto"/>
              <w:rPr>
                <w:rFonts w:cstheme="minorHAnsi"/>
                <w:b/>
                <w:sz w:val="18"/>
                <w:szCs w:val="18"/>
              </w:rPr>
            </w:pPr>
          </w:p>
        </w:tc>
        <w:tc>
          <w:tcPr>
            <w:tcW w:w="488" w:type="pct"/>
          </w:tcPr>
          <w:p w14:paraId="010B956E" w14:textId="77777777" w:rsidR="004E402F" w:rsidRPr="005D319F" w:rsidRDefault="004E402F" w:rsidP="004E402F">
            <w:pPr>
              <w:spacing w:line="276" w:lineRule="auto"/>
              <w:rPr>
                <w:rFonts w:cstheme="minorHAnsi"/>
                <w:sz w:val="18"/>
                <w:szCs w:val="18"/>
              </w:rPr>
            </w:pPr>
          </w:p>
        </w:tc>
        <w:tc>
          <w:tcPr>
            <w:tcW w:w="791" w:type="pct"/>
          </w:tcPr>
          <w:p w14:paraId="34704C3E" w14:textId="77777777" w:rsidR="004E402F" w:rsidRPr="005D319F" w:rsidRDefault="004E402F" w:rsidP="004E402F">
            <w:pPr>
              <w:spacing w:line="276" w:lineRule="auto"/>
              <w:rPr>
                <w:rFonts w:cstheme="minorHAnsi"/>
                <w:sz w:val="18"/>
                <w:szCs w:val="18"/>
              </w:rPr>
            </w:pPr>
          </w:p>
        </w:tc>
        <w:tc>
          <w:tcPr>
            <w:tcW w:w="390" w:type="pct"/>
          </w:tcPr>
          <w:p w14:paraId="5329B19A" w14:textId="77777777" w:rsidR="004E402F" w:rsidRPr="005D319F" w:rsidRDefault="004E402F" w:rsidP="004E402F">
            <w:pPr>
              <w:spacing w:line="276" w:lineRule="auto"/>
              <w:rPr>
                <w:rFonts w:cstheme="minorHAnsi"/>
                <w:sz w:val="18"/>
                <w:szCs w:val="18"/>
              </w:rPr>
            </w:pPr>
          </w:p>
        </w:tc>
        <w:tc>
          <w:tcPr>
            <w:tcW w:w="432" w:type="pct"/>
          </w:tcPr>
          <w:p w14:paraId="018F4671" w14:textId="77777777" w:rsidR="004E402F" w:rsidRPr="005D319F" w:rsidRDefault="004E402F" w:rsidP="001B2308">
            <w:pPr>
              <w:spacing w:line="276" w:lineRule="auto"/>
              <w:rPr>
                <w:rFonts w:cstheme="minorHAnsi"/>
                <w:sz w:val="18"/>
                <w:szCs w:val="18"/>
              </w:rPr>
            </w:pPr>
          </w:p>
        </w:tc>
        <w:tc>
          <w:tcPr>
            <w:tcW w:w="390" w:type="pct"/>
          </w:tcPr>
          <w:p w14:paraId="708DFE9E" w14:textId="77777777" w:rsidR="004E402F" w:rsidRPr="005D319F" w:rsidRDefault="004E402F" w:rsidP="004E402F">
            <w:pPr>
              <w:spacing w:line="276" w:lineRule="auto"/>
              <w:rPr>
                <w:rFonts w:cstheme="minorHAnsi"/>
                <w:sz w:val="18"/>
                <w:szCs w:val="18"/>
              </w:rPr>
            </w:pPr>
          </w:p>
        </w:tc>
        <w:tc>
          <w:tcPr>
            <w:tcW w:w="725" w:type="pct"/>
          </w:tcPr>
          <w:p w14:paraId="126DDBA1" w14:textId="77777777" w:rsidR="004E402F" w:rsidRPr="005D319F" w:rsidRDefault="004E402F" w:rsidP="001B2308">
            <w:pPr>
              <w:spacing w:line="276" w:lineRule="auto"/>
              <w:rPr>
                <w:rFonts w:cstheme="minorHAnsi"/>
                <w:sz w:val="18"/>
                <w:szCs w:val="18"/>
              </w:rPr>
            </w:pPr>
            <w:r w:rsidRPr="005D319F">
              <w:rPr>
                <w:rFonts w:cstheme="minorHAnsi"/>
                <w:sz w:val="18"/>
                <w:szCs w:val="18"/>
              </w:rPr>
              <w:t>Arippu</w:t>
            </w:r>
          </w:p>
        </w:tc>
        <w:tc>
          <w:tcPr>
            <w:tcW w:w="475" w:type="pct"/>
          </w:tcPr>
          <w:p w14:paraId="1B8F619E" w14:textId="2442EC18" w:rsidR="004E402F" w:rsidRPr="005D319F" w:rsidRDefault="00B76D13" w:rsidP="00F75D89">
            <w:pPr>
              <w:spacing w:line="276" w:lineRule="auto"/>
              <w:jc w:val="right"/>
              <w:rPr>
                <w:rFonts w:cstheme="minorHAnsi"/>
                <w:sz w:val="18"/>
                <w:szCs w:val="18"/>
              </w:rPr>
            </w:pPr>
            <w:r>
              <w:rPr>
                <w:rFonts w:cstheme="minorHAnsi"/>
                <w:sz w:val="18"/>
                <w:szCs w:val="18"/>
              </w:rPr>
              <w:t>1</w:t>
            </w:r>
            <w:r w:rsidR="004E402F" w:rsidRPr="005D319F">
              <w:rPr>
                <w:rFonts w:cstheme="minorHAnsi"/>
                <w:sz w:val="18"/>
                <w:szCs w:val="18"/>
              </w:rPr>
              <w:t>,948</w:t>
            </w:r>
          </w:p>
        </w:tc>
        <w:tc>
          <w:tcPr>
            <w:tcW w:w="353" w:type="pct"/>
          </w:tcPr>
          <w:p w14:paraId="66A0B1BA" w14:textId="77777777" w:rsidR="004E402F" w:rsidRPr="005D319F" w:rsidRDefault="004E402F" w:rsidP="004E402F">
            <w:pPr>
              <w:spacing w:line="276" w:lineRule="auto"/>
              <w:rPr>
                <w:rFonts w:cstheme="minorHAnsi"/>
                <w:sz w:val="18"/>
                <w:szCs w:val="18"/>
              </w:rPr>
            </w:pPr>
          </w:p>
        </w:tc>
        <w:tc>
          <w:tcPr>
            <w:tcW w:w="371" w:type="pct"/>
          </w:tcPr>
          <w:p w14:paraId="3DCF29C7" w14:textId="77777777" w:rsidR="004E402F" w:rsidRPr="005D319F" w:rsidRDefault="004E402F" w:rsidP="004E402F">
            <w:pPr>
              <w:spacing w:line="276" w:lineRule="auto"/>
              <w:rPr>
                <w:rFonts w:cstheme="minorHAnsi"/>
                <w:sz w:val="18"/>
                <w:szCs w:val="18"/>
              </w:rPr>
            </w:pPr>
          </w:p>
        </w:tc>
      </w:tr>
      <w:tr w:rsidR="004E402F" w:rsidRPr="004E402F" w14:paraId="10CEA0FF" w14:textId="77777777" w:rsidTr="00F75D89">
        <w:trPr>
          <w:gridAfter w:val="1"/>
          <w:wAfter w:w="3" w:type="pct"/>
          <w:trHeight w:val="234"/>
        </w:trPr>
        <w:tc>
          <w:tcPr>
            <w:tcW w:w="582" w:type="pct"/>
            <w:vMerge/>
          </w:tcPr>
          <w:p w14:paraId="5C4656B5" w14:textId="77777777" w:rsidR="004E402F" w:rsidRPr="005D319F" w:rsidRDefault="004E402F" w:rsidP="004E402F">
            <w:pPr>
              <w:spacing w:line="276" w:lineRule="auto"/>
              <w:rPr>
                <w:rFonts w:cstheme="minorHAnsi"/>
                <w:b/>
                <w:sz w:val="18"/>
                <w:szCs w:val="18"/>
              </w:rPr>
            </w:pPr>
          </w:p>
        </w:tc>
        <w:tc>
          <w:tcPr>
            <w:tcW w:w="488" w:type="pct"/>
          </w:tcPr>
          <w:p w14:paraId="1179435C" w14:textId="77777777" w:rsidR="004E402F" w:rsidRPr="005D319F" w:rsidRDefault="004E402F" w:rsidP="004E402F">
            <w:pPr>
              <w:spacing w:line="276" w:lineRule="auto"/>
              <w:rPr>
                <w:rFonts w:cstheme="minorHAnsi"/>
                <w:sz w:val="18"/>
                <w:szCs w:val="18"/>
              </w:rPr>
            </w:pPr>
          </w:p>
        </w:tc>
        <w:tc>
          <w:tcPr>
            <w:tcW w:w="791" w:type="pct"/>
          </w:tcPr>
          <w:p w14:paraId="7419DF95" w14:textId="77777777" w:rsidR="004E402F" w:rsidRPr="005D319F" w:rsidRDefault="004E402F" w:rsidP="004E402F">
            <w:pPr>
              <w:spacing w:line="276" w:lineRule="auto"/>
              <w:rPr>
                <w:rFonts w:cstheme="minorHAnsi"/>
                <w:sz w:val="18"/>
                <w:szCs w:val="18"/>
              </w:rPr>
            </w:pPr>
          </w:p>
        </w:tc>
        <w:tc>
          <w:tcPr>
            <w:tcW w:w="390" w:type="pct"/>
          </w:tcPr>
          <w:p w14:paraId="1FA35C0E" w14:textId="77777777" w:rsidR="004E402F" w:rsidRPr="005D319F" w:rsidRDefault="004E402F" w:rsidP="004E402F">
            <w:pPr>
              <w:spacing w:line="276" w:lineRule="auto"/>
              <w:rPr>
                <w:rFonts w:cstheme="minorHAnsi"/>
                <w:sz w:val="18"/>
                <w:szCs w:val="18"/>
              </w:rPr>
            </w:pPr>
          </w:p>
        </w:tc>
        <w:tc>
          <w:tcPr>
            <w:tcW w:w="432" w:type="pct"/>
          </w:tcPr>
          <w:p w14:paraId="590F418D" w14:textId="77777777" w:rsidR="004E402F" w:rsidRPr="005D319F" w:rsidRDefault="004E402F" w:rsidP="001B2308">
            <w:pPr>
              <w:spacing w:line="276" w:lineRule="auto"/>
              <w:rPr>
                <w:rFonts w:cstheme="minorHAnsi"/>
                <w:sz w:val="18"/>
                <w:szCs w:val="18"/>
              </w:rPr>
            </w:pPr>
          </w:p>
        </w:tc>
        <w:tc>
          <w:tcPr>
            <w:tcW w:w="390" w:type="pct"/>
          </w:tcPr>
          <w:p w14:paraId="3952AE77" w14:textId="77777777" w:rsidR="004E402F" w:rsidRPr="005D319F" w:rsidRDefault="004E402F" w:rsidP="004E402F">
            <w:pPr>
              <w:spacing w:line="276" w:lineRule="auto"/>
              <w:rPr>
                <w:rFonts w:cstheme="minorHAnsi"/>
                <w:sz w:val="18"/>
                <w:szCs w:val="18"/>
              </w:rPr>
            </w:pPr>
          </w:p>
        </w:tc>
        <w:tc>
          <w:tcPr>
            <w:tcW w:w="725" w:type="pct"/>
          </w:tcPr>
          <w:p w14:paraId="33FBE8D1" w14:textId="77777777" w:rsidR="004E402F" w:rsidRPr="005D319F" w:rsidRDefault="004E402F" w:rsidP="001B2308">
            <w:pPr>
              <w:spacing w:line="276" w:lineRule="auto"/>
              <w:rPr>
                <w:rFonts w:cstheme="minorHAnsi"/>
                <w:sz w:val="18"/>
                <w:szCs w:val="18"/>
              </w:rPr>
            </w:pPr>
            <w:r w:rsidRPr="005D319F">
              <w:rPr>
                <w:rFonts w:cstheme="minorHAnsi"/>
                <w:sz w:val="18"/>
                <w:szCs w:val="18"/>
              </w:rPr>
              <w:t>Saveriyapuram</w:t>
            </w:r>
          </w:p>
        </w:tc>
        <w:tc>
          <w:tcPr>
            <w:tcW w:w="475" w:type="pct"/>
          </w:tcPr>
          <w:p w14:paraId="621F6EBE" w14:textId="3668214C" w:rsidR="004E402F" w:rsidRPr="005D319F" w:rsidRDefault="00B76D13" w:rsidP="00F75D89">
            <w:pPr>
              <w:spacing w:line="276" w:lineRule="auto"/>
              <w:jc w:val="right"/>
              <w:rPr>
                <w:rFonts w:cstheme="minorHAnsi"/>
                <w:sz w:val="18"/>
                <w:szCs w:val="18"/>
              </w:rPr>
            </w:pPr>
            <w:r>
              <w:rPr>
                <w:rFonts w:cstheme="minorHAnsi"/>
                <w:sz w:val="18"/>
                <w:szCs w:val="18"/>
              </w:rPr>
              <w:t>1</w:t>
            </w:r>
            <w:r w:rsidR="004E402F" w:rsidRPr="005D319F">
              <w:rPr>
                <w:rFonts w:cstheme="minorHAnsi"/>
                <w:sz w:val="18"/>
                <w:szCs w:val="18"/>
              </w:rPr>
              <w:t>,023</w:t>
            </w:r>
          </w:p>
        </w:tc>
        <w:tc>
          <w:tcPr>
            <w:tcW w:w="353" w:type="pct"/>
          </w:tcPr>
          <w:p w14:paraId="6AE8608A" w14:textId="77777777" w:rsidR="004E402F" w:rsidRPr="005D319F" w:rsidRDefault="004E402F" w:rsidP="004E402F">
            <w:pPr>
              <w:spacing w:line="276" w:lineRule="auto"/>
              <w:rPr>
                <w:rFonts w:cstheme="minorHAnsi"/>
                <w:sz w:val="18"/>
                <w:szCs w:val="18"/>
              </w:rPr>
            </w:pPr>
          </w:p>
        </w:tc>
        <w:tc>
          <w:tcPr>
            <w:tcW w:w="371" w:type="pct"/>
          </w:tcPr>
          <w:p w14:paraId="6FCC6F16" w14:textId="77777777" w:rsidR="004E402F" w:rsidRPr="005D319F" w:rsidRDefault="004E402F" w:rsidP="004E402F">
            <w:pPr>
              <w:spacing w:line="276" w:lineRule="auto"/>
              <w:rPr>
                <w:rFonts w:cstheme="minorHAnsi"/>
                <w:sz w:val="18"/>
                <w:szCs w:val="18"/>
              </w:rPr>
            </w:pPr>
          </w:p>
        </w:tc>
      </w:tr>
      <w:tr w:rsidR="004E402F" w:rsidRPr="004E402F" w14:paraId="51F26432" w14:textId="77777777" w:rsidTr="00F75D89">
        <w:trPr>
          <w:gridAfter w:val="1"/>
          <w:wAfter w:w="3" w:type="pct"/>
          <w:trHeight w:val="323"/>
        </w:trPr>
        <w:tc>
          <w:tcPr>
            <w:tcW w:w="582" w:type="pct"/>
            <w:vMerge/>
          </w:tcPr>
          <w:p w14:paraId="62030FCE" w14:textId="77777777" w:rsidR="004E402F" w:rsidRPr="005D319F" w:rsidRDefault="004E402F" w:rsidP="004E402F">
            <w:pPr>
              <w:spacing w:line="276" w:lineRule="auto"/>
              <w:rPr>
                <w:rFonts w:cstheme="minorHAnsi"/>
                <w:b/>
                <w:sz w:val="18"/>
                <w:szCs w:val="18"/>
              </w:rPr>
            </w:pPr>
          </w:p>
        </w:tc>
        <w:tc>
          <w:tcPr>
            <w:tcW w:w="488" w:type="pct"/>
          </w:tcPr>
          <w:p w14:paraId="2A824261" w14:textId="77777777" w:rsidR="004E402F" w:rsidRPr="005D319F" w:rsidRDefault="004E402F" w:rsidP="004E402F">
            <w:pPr>
              <w:spacing w:line="276" w:lineRule="auto"/>
              <w:rPr>
                <w:rFonts w:cstheme="minorHAnsi"/>
                <w:sz w:val="18"/>
                <w:szCs w:val="18"/>
              </w:rPr>
            </w:pPr>
          </w:p>
        </w:tc>
        <w:tc>
          <w:tcPr>
            <w:tcW w:w="791" w:type="pct"/>
          </w:tcPr>
          <w:p w14:paraId="62395655" w14:textId="77777777" w:rsidR="004E402F" w:rsidRPr="005D319F" w:rsidRDefault="004E402F" w:rsidP="004E402F">
            <w:pPr>
              <w:spacing w:line="276" w:lineRule="auto"/>
              <w:rPr>
                <w:rFonts w:cstheme="minorHAnsi"/>
                <w:sz w:val="18"/>
                <w:szCs w:val="18"/>
              </w:rPr>
            </w:pPr>
          </w:p>
        </w:tc>
        <w:tc>
          <w:tcPr>
            <w:tcW w:w="390" w:type="pct"/>
          </w:tcPr>
          <w:p w14:paraId="4CB1E594" w14:textId="77777777" w:rsidR="004E402F" w:rsidRPr="005D319F" w:rsidRDefault="004E402F" w:rsidP="004E402F">
            <w:pPr>
              <w:spacing w:line="276" w:lineRule="auto"/>
              <w:rPr>
                <w:rFonts w:cstheme="minorHAnsi"/>
                <w:sz w:val="18"/>
                <w:szCs w:val="18"/>
              </w:rPr>
            </w:pPr>
          </w:p>
        </w:tc>
        <w:tc>
          <w:tcPr>
            <w:tcW w:w="432" w:type="pct"/>
          </w:tcPr>
          <w:p w14:paraId="5FC12B6A" w14:textId="77777777" w:rsidR="004E402F" w:rsidRPr="005D319F" w:rsidRDefault="004E402F" w:rsidP="001B2308">
            <w:pPr>
              <w:spacing w:line="276" w:lineRule="auto"/>
              <w:rPr>
                <w:rFonts w:cstheme="minorHAnsi"/>
                <w:sz w:val="18"/>
                <w:szCs w:val="18"/>
              </w:rPr>
            </w:pPr>
          </w:p>
        </w:tc>
        <w:tc>
          <w:tcPr>
            <w:tcW w:w="390" w:type="pct"/>
          </w:tcPr>
          <w:p w14:paraId="10AB7ABF" w14:textId="77777777" w:rsidR="004E402F" w:rsidRPr="005D319F" w:rsidRDefault="004E402F" w:rsidP="004E402F">
            <w:pPr>
              <w:spacing w:line="276" w:lineRule="auto"/>
              <w:rPr>
                <w:rFonts w:cstheme="minorHAnsi"/>
                <w:sz w:val="18"/>
                <w:szCs w:val="18"/>
              </w:rPr>
            </w:pPr>
          </w:p>
        </w:tc>
        <w:tc>
          <w:tcPr>
            <w:tcW w:w="725" w:type="pct"/>
          </w:tcPr>
          <w:p w14:paraId="1D90A0D2" w14:textId="77777777" w:rsidR="004E402F" w:rsidRPr="005D319F" w:rsidRDefault="004E402F" w:rsidP="001B2308">
            <w:pPr>
              <w:spacing w:line="276" w:lineRule="auto"/>
              <w:rPr>
                <w:rFonts w:cstheme="minorHAnsi"/>
                <w:sz w:val="18"/>
                <w:szCs w:val="18"/>
              </w:rPr>
            </w:pPr>
            <w:r w:rsidRPr="005D319F">
              <w:rPr>
                <w:rFonts w:cstheme="minorHAnsi"/>
                <w:sz w:val="18"/>
                <w:szCs w:val="18"/>
              </w:rPr>
              <w:t>Kondachchi</w:t>
            </w:r>
          </w:p>
        </w:tc>
        <w:tc>
          <w:tcPr>
            <w:tcW w:w="475" w:type="pct"/>
          </w:tcPr>
          <w:p w14:paraId="50764AF1" w14:textId="53D22C83" w:rsidR="004E402F" w:rsidRPr="005D319F" w:rsidRDefault="00B76D13" w:rsidP="00F75D89">
            <w:pPr>
              <w:spacing w:line="276" w:lineRule="auto"/>
              <w:jc w:val="right"/>
              <w:rPr>
                <w:rFonts w:cstheme="minorHAnsi"/>
                <w:sz w:val="18"/>
                <w:szCs w:val="18"/>
              </w:rPr>
            </w:pPr>
            <w:r>
              <w:rPr>
                <w:rFonts w:cstheme="minorHAnsi"/>
                <w:sz w:val="18"/>
                <w:szCs w:val="18"/>
              </w:rPr>
              <w:t>2</w:t>
            </w:r>
            <w:r w:rsidR="004E402F" w:rsidRPr="005D319F">
              <w:rPr>
                <w:rFonts w:cstheme="minorHAnsi"/>
                <w:sz w:val="18"/>
                <w:szCs w:val="18"/>
              </w:rPr>
              <w:t>,420</w:t>
            </w:r>
          </w:p>
        </w:tc>
        <w:tc>
          <w:tcPr>
            <w:tcW w:w="353" w:type="pct"/>
          </w:tcPr>
          <w:p w14:paraId="6525D14C" w14:textId="77777777" w:rsidR="004E402F" w:rsidRPr="005D319F" w:rsidRDefault="004E402F" w:rsidP="004E402F">
            <w:pPr>
              <w:spacing w:line="276" w:lineRule="auto"/>
              <w:rPr>
                <w:rFonts w:cstheme="minorHAnsi"/>
                <w:sz w:val="18"/>
                <w:szCs w:val="18"/>
              </w:rPr>
            </w:pPr>
          </w:p>
        </w:tc>
        <w:tc>
          <w:tcPr>
            <w:tcW w:w="371" w:type="pct"/>
          </w:tcPr>
          <w:p w14:paraId="76DB30F7" w14:textId="77777777" w:rsidR="004E402F" w:rsidRPr="005D319F" w:rsidRDefault="004E402F" w:rsidP="004E402F">
            <w:pPr>
              <w:spacing w:line="276" w:lineRule="auto"/>
              <w:rPr>
                <w:rFonts w:cstheme="minorHAnsi"/>
                <w:sz w:val="18"/>
                <w:szCs w:val="18"/>
              </w:rPr>
            </w:pPr>
          </w:p>
        </w:tc>
      </w:tr>
    </w:tbl>
    <w:p w14:paraId="5AFAC4BA" w14:textId="664D3433" w:rsidR="004E402F" w:rsidRDefault="004E402F" w:rsidP="004E402F">
      <w:pPr>
        <w:spacing w:line="276" w:lineRule="auto"/>
        <w:rPr>
          <w:i/>
          <w:sz w:val="20"/>
          <w:szCs w:val="20"/>
        </w:rPr>
      </w:pPr>
      <w:bookmarkStart w:id="11" w:name="_Hlk527093708"/>
      <w:r w:rsidRPr="004E402F">
        <w:rPr>
          <w:i/>
          <w:sz w:val="20"/>
          <w:szCs w:val="20"/>
        </w:rPr>
        <w:t xml:space="preserve">Source: Resource Profiles of Divisional Secretariats of Mihintale, Thirappane, Kekirawa, Vengala Cheddikulam, </w:t>
      </w:r>
      <w:r w:rsidR="00AC5CCA">
        <w:rPr>
          <w:i/>
          <w:sz w:val="20"/>
          <w:szCs w:val="20"/>
        </w:rPr>
        <w:t>Nanaddan</w:t>
      </w:r>
      <w:r w:rsidRPr="004E402F">
        <w:rPr>
          <w:i/>
          <w:sz w:val="20"/>
          <w:szCs w:val="20"/>
        </w:rPr>
        <w:t>, Manthai West and Musali, Census of Population and Housing - 2012 North Central, 2014 - Northern Provincial Council</w:t>
      </w:r>
    </w:p>
    <w:p w14:paraId="0B36D660" w14:textId="77777777" w:rsidR="001B2308" w:rsidRPr="00176839" w:rsidRDefault="001B2308" w:rsidP="00176839">
      <w:pPr>
        <w:spacing w:line="360" w:lineRule="auto"/>
        <w:rPr>
          <w:i/>
          <w:color w:val="000000" w:themeColor="text1"/>
          <w:sz w:val="20"/>
          <w:szCs w:val="20"/>
        </w:rPr>
      </w:pPr>
    </w:p>
    <w:bookmarkEnd w:id="11"/>
    <w:p w14:paraId="615A095B" w14:textId="17A17B9B" w:rsidR="004E402F" w:rsidRPr="00176839" w:rsidRDefault="004E402F" w:rsidP="00176839">
      <w:pPr>
        <w:pStyle w:val="ListParagraph"/>
        <w:numPr>
          <w:ilvl w:val="0"/>
          <w:numId w:val="7"/>
        </w:numPr>
        <w:spacing w:line="360" w:lineRule="auto"/>
        <w:rPr>
          <w:color w:val="000000" w:themeColor="text1"/>
          <w:sz w:val="20"/>
          <w:szCs w:val="20"/>
        </w:rPr>
      </w:pPr>
      <w:r w:rsidRPr="00176839">
        <w:rPr>
          <w:color w:val="000000" w:themeColor="text1"/>
          <w:sz w:val="20"/>
          <w:szCs w:val="20"/>
        </w:rPr>
        <w:t xml:space="preserve">Age breakdown </w:t>
      </w:r>
      <w:r w:rsidR="00D92369">
        <w:rPr>
          <w:color w:val="000000" w:themeColor="text1"/>
          <w:sz w:val="20"/>
          <w:szCs w:val="20"/>
        </w:rPr>
        <w:t xml:space="preserve">was not possible </w:t>
      </w:r>
      <w:r w:rsidRPr="00176839">
        <w:rPr>
          <w:color w:val="000000" w:themeColor="text1"/>
          <w:sz w:val="20"/>
          <w:szCs w:val="20"/>
        </w:rPr>
        <w:t xml:space="preserve">due to </w:t>
      </w:r>
      <w:r w:rsidR="00D92369">
        <w:rPr>
          <w:color w:val="000000" w:themeColor="text1"/>
          <w:sz w:val="20"/>
          <w:szCs w:val="20"/>
        </w:rPr>
        <w:t xml:space="preserve">lack of uniformity in </w:t>
      </w:r>
      <w:r w:rsidR="00D92369" w:rsidRPr="00176839">
        <w:rPr>
          <w:color w:val="000000" w:themeColor="text1"/>
          <w:sz w:val="20"/>
          <w:szCs w:val="20"/>
        </w:rPr>
        <w:t>frequency grouping</w:t>
      </w:r>
      <w:r w:rsidR="00D92369">
        <w:rPr>
          <w:color w:val="000000" w:themeColor="text1"/>
          <w:sz w:val="20"/>
          <w:szCs w:val="20"/>
        </w:rPr>
        <w:t xml:space="preserve"> between DSDs </w:t>
      </w:r>
      <w:r w:rsidRPr="00176839">
        <w:rPr>
          <w:color w:val="000000" w:themeColor="text1"/>
          <w:sz w:val="20"/>
          <w:szCs w:val="20"/>
        </w:rPr>
        <w:t xml:space="preserve"> </w:t>
      </w:r>
    </w:p>
    <w:p w14:paraId="5625D694" w14:textId="3E9E4B1D" w:rsidR="004E402F" w:rsidRPr="00176839" w:rsidRDefault="004E402F" w:rsidP="005D319F">
      <w:pPr>
        <w:pStyle w:val="Style10"/>
        <w:ind w:firstLine="0"/>
        <w:rPr>
          <w:rFonts w:asciiTheme="minorHAnsi" w:hAnsiTheme="minorHAnsi"/>
          <w:color w:val="000000" w:themeColor="text1"/>
          <w:sz w:val="20"/>
          <w:szCs w:val="20"/>
        </w:rPr>
      </w:pPr>
      <w:r w:rsidRPr="00176839">
        <w:rPr>
          <w:rFonts w:asciiTheme="minorHAnsi" w:hAnsiTheme="minorHAnsi"/>
          <w:color w:val="000000" w:themeColor="text1"/>
          <w:sz w:val="20"/>
          <w:szCs w:val="20"/>
        </w:rPr>
        <w:t>The project covers one District and three Divisional Secretariats of the North Central Province</w:t>
      </w:r>
      <w:r w:rsidR="00981B3F">
        <w:rPr>
          <w:rFonts w:asciiTheme="minorHAnsi" w:hAnsiTheme="minorHAnsi"/>
          <w:color w:val="000000" w:themeColor="text1"/>
          <w:sz w:val="20"/>
          <w:szCs w:val="20"/>
        </w:rPr>
        <w:t xml:space="preserve"> and</w:t>
      </w:r>
      <w:r w:rsidRPr="00176839">
        <w:rPr>
          <w:rFonts w:asciiTheme="minorHAnsi" w:hAnsiTheme="minorHAnsi"/>
          <w:color w:val="000000" w:themeColor="text1"/>
          <w:sz w:val="20"/>
          <w:szCs w:val="20"/>
        </w:rPr>
        <w:t xml:space="preserve"> two Districts from Northern Province consisting of five Divisional Secretariats. The above population data has been extracted from the District and Divisional level population figures. </w:t>
      </w:r>
    </w:p>
    <w:p w14:paraId="04A5C289" w14:textId="77777777" w:rsidR="004E402F" w:rsidRPr="00176839" w:rsidRDefault="004E402F" w:rsidP="00176839">
      <w:pPr>
        <w:spacing w:line="360" w:lineRule="auto"/>
        <w:rPr>
          <w:b/>
          <w:color w:val="000000" w:themeColor="text1"/>
          <w:sz w:val="20"/>
          <w:szCs w:val="20"/>
          <w:lang w:val="en-GB"/>
        </w:rPr>
      </w:pPr>
    </w:p>
    <w:p w14:paraId="6624C248" w14:textId="094D3C0C" w:rsidR="004E402F" w:rsidRPr="00176839" w:rsidRDefault="004E402F" w:rsidP="00176839">
      <w:pPr>
        <w:pStyle w:val="Style10"/>
        <w:ind w:firstLine="0"/>
        <w:rPr>
          <w:rFonts w:asciiTheme="minorHAnsi" w:hAnsiTheme="minorHAnsi"/>
          <w:color w:val="000000" w:themeColor="text1"/>
          <w:sz w:val="20"/>
          <w:szCs w:val="20"/>
        </w:rPr>
      </w:pPr>
      <w:r w:rsidRPr="00176839">
        <w:rPr>
          <w:rFonts w:asciiTheme="minorHAnsi" w:hAnsiTheme="minorHAnsi"/>
          <w:color w:val="000000" w:themeColor="text1"/>
          <w:sz w:val="20"/>
          <w:szCs w:val="20"/>
        </w:rPr>
        <w:t xml:space="preserve">Out of the total of 23 Divisional Secretariats of Anuradhapura, the </w:t>
      </w:r>
      <w:r w:rsidR="00FA1D83" w:rsidRPr="00176839">
        <w:rPr>
          <w:rFonts w:asciiTheme="minorHAnsi" w:hAnsiTheme="minorHAnsi"/>
          <w:color w:val="000000" w:themeColor="text1"/>
          <w:sz w:val="20"/>
          <w:szCs w:val="20"/>
        </w:rPr>
        <w:t>Trial Landscape</w:t>
      </w:r>
      <w:r w:rsidRPr="00176839">
        <w:rPr>
          <w:rFonts w:asciiTheme="minorHAnsi" w:hAnsiTheme="minorHAnsi"/>
          <w:color w:val="000000" w:themeColor="text1"/>
          <w:sz w:val="20"/>
          <w:szCs w:val="20"/>
        </w:rPr>
        <w:t xml:space="preserve"> 1 largely reaches three Divisional Secretariats, namely, Mihintale, Thirappane and Kekirawa.  Within the Divisional level, the information is captured of the villages that may possibly have a direct impact of the project. </w:t>
      </w:r>
    </w:p>
    <w:p w14:paraId="2B3E2D0F" w14:textId="6F71ACBB" w:rsidR="004E402F" w:rsidRPr="00176839" w:rsidRDefault="004E402F" w:rsidP="005D319F">
      <w:pPr>
        <w:pStyle w:val="Style10"/>
        <w:ind w:firstLine="0"/>
        <w:rPr>
          <w:rFonts w:asciiTheme="minorHAnsi" w:hAnsiTheme="minorHAnsi"/>
          <w:color w:val="000000" w:themeColor="text1"/>
          <w:sz w:val="20"/>
          <w:szCs w:val="20"/>
        </w:rPr>
      </w:pPr>
      <w:r w:rsidRPr="00176839">
        <w:rPr>
          <w:rFonts w:asciiTheme="minorHAnsi" w:hAnsiTheme="minorHAnsi"/>
          <w:color w:val="000000" w:themeColor="text1"/>
          <w:sz w:val="20"/>
          <w:szCs w:val="20"/>
        </w:rPr>
        <w:t xml:space="preserve">Similarly, </w:t>
      </w:r>
      <w:r w:rsidR="00FA1D83" w:rsidRPr="00176839">
        <w:rPr>
          <w:rFonts w:asciiTheme="minorHAnsi" w:hAnsiTheme="minorHAnsi"/>
          <w:color w:val="000000" w:themeColor="text1"/>
          <w:sz w:val="20"/>
          <w:szCs w:val="20"/>
        </w:rPr>
        <w:t>Trial Landscape</w:t>
      </w:r>
      <w:r w:rsidRPr="00176839">
        <w:rPr>
          <w:rFonts w:asciiTheme="minorHAnsi" w:hAnsiTheme="minorHAnsi"/>
          <w:color w:val="000000" w:themeColor="text1"/>
          <w:sz w:val="20"/>
          <w:szCs w:val="20"/>
        </w:rPr>
        <w:t xml:space="preserve"> 2, consists of one Divisional Secretariat of the Vavuniya District (Vengala Cheddikulam) and two Divisional Secretariats of the Mannar District (</w:t>
      </w:r>
      <w:r w:rsidRPr="00176839">
        <w:rPr>
          <w:rFonts w:asciiTheme="minorHAnsi" w:eastAsiaTheme="minorHAnsi" w:hAnsiTheme="minorHAnsi"/>
          <w:color w:val="000000" w:themeColor="text1"/>
          <w:sz w:val="20"/>
          <w:szCs w:val="20"/>
          <w:lang w:eastAsia="en-US"/>
        </w:rPr>
        <w:t xml:space="preserve">Manthai West </w:t>
      </w:r>
      <w:r w:rsidRPr="00176839">
        <w:rPr>
          <w:rFonts w:asciiTheme="minorHAnsi" w:hAnsiTheme="minorHAnsi"/>
          <w:color w:val="000000" w:themeColor="text1"/>
          <w:sz w:val="20"/>
          <w:szCs w:val="20"/>
        </w:rPr>
        <w:t xml:space="preserve">while </w:t>
      </w:r>
      <w:r w:rsidR="00E94AA0">
        <w:rPr>
          <w:rFonts w:cstheme="minorHAnsi"/>
          <w:color w:val="000000" w:themeColor="text1"/>
          <w:sz w:val="20"/>
          <w:szCs w:val="20"/>
        </w:rPr>
        <w:t xml:space="preserve">Trial Landscape </w:t>
      </w:r>
      <w:r w:rsidRPr="00176839">
        <w:rPr>
          <w:rFonts w:asciiTheme="minorHAnsi" w:hAnsiTheme="minorHAnsi"/>
          <w:color w:val="000000" w:themeColor="text1"/>
          <w:sz w:val="20"/>
          <w:szCs w:val="20"/>
        </w:rPr>
        <w:t>3 of the project consists two Divisional Secretariats (</w:t>
      </w:r>
      <w:r w:rsidR="00AC5CCA">
        <w:rPr>
          <w:rFonts w:asciiTheme="minorHAnsi" w:hAnsiTheme="minorHAnsi"/>
          <w:color w:val="000000" w:themeColor="text1"/>
          <w:sz w:val="20"/>
          <w:szCs w:val="20"/>
        </w:rPr>
        <w:t>Nanaddan</w:t>
      </w:r>
      <w:r w:rsidRPr="00176839">
        <w:rPr>
          <w:rFonts w:asciiTheme="minorHAnsi" w:hAnsiTheme="minorHAnsi"/>
          <w:color w:val="000000" w:themeColor="text1"/>
          <w:sz w:val="20"/>
          <w:szCs w:val="20"/>
        </w:rPr>
        <w:t xml:space="preserve"> and Musali) of the Mannar District. </w:t>
      </w:r>
    </w:p>
    <w:p w14:paraId="0C9466A7" w14:textId="77777777" w:rsidR="001B2308" w:rsidRPr="00176839" w:rsidRDefault="001B2308" w:rsidP="00176839">
      <w:pPr>
        <w:spacing w:line="360" w:lineRule="auto"/>
        <w:rPr>
          <w:rFonts w:cstheme="minorHAnsi"/>
          <w:b/>
          <w:color w:val="000000" w:themeColor="text1"/>
          <w:sz w:val="20"/>
          <w:szCs w:val="20"/>
          <w:lang w:val="en-GB"/>
        </w:rPr>
      </w:pPr>
    </w:p>
    <w:p w14:paraId="0B535751" w14:textId="30B294C8" w:rsidR="004E402F" w:rsidRPr="004E402F" w:rsidRDefault="009814D1" w:rsidP="004E402F">
      <w:pPr>
        <w:spacing w:line="276" w:lineRule="auto"/>
        <w:rPr>
          <w:rFonts w:cstheme="minorHAnsi"/>
          <w:b/>
          <w:sz w:val="20"/>
          <w:szCs w:val="20"/>
          <w:lang w:val="en-GB"/>
        </w:rPr>
      </w:pPr>
      <w:r>
        <w:rPr>
          <w:rFonts w:cstheme="minorHAnsi"/>
          <w:b/>
          <w:sz w:val="20"/>
          <w:szCs w:val="20"/>
          <w:lang w:val="en-GB"/>
        </w:rPr>
        <w:t>Figure 4</w:t>
      </w:r>
      <w:r w:rsidR="004E402F" w:rsidRPr="004E402F">
        <w:rPr>
          <w:rFonts w:cstheme="minorHAnsi"/>
          <w:b/>
          <w:sz w:val="20"/>
          <w:szCs w:val="20"/>
          <w:lang w:val="en-GB"/>
        </w:rPr>
        <w:t xml:space="preserve">. </w:t>
      </w:r>
      <w:r w:rsidR="004E402F" w:rsidRPr="004E402F">
        <w:rPr>
          <w:rFonts w:eastAsia="Times New Roman" w:cstheme="minorHAnsi"/>
          <w:b/>
          <w:bCs/>
          <w:sz w:val="20"/>
          <w:szCs w:val="20"/>
        </w:rPr>
        <w:t xml:space="preserve">Socio-economic survey locations (numbered from 1 to 14) within each </w:t>
      </w:r>
      <w:r w:rsidR="00FA1D83">
        <w:rPr>
          <w:rFonts w:eastAsia="Times New Roman" w:cstheme="minorHAnsi"/>
          <w:b/>
          <w:bCs/>
          <w:sz w:val="20"/>
          <w:szCs w:val="20"/>
        </w:rPr>
        <w:t>Trial Landscape</w:t>
      </w:r>
      <w:r w:rsidR="004E402F" w:rsidRPr="004E402F">
        <w:rPr>
          <w:rFonts w:eastAsia="Times New Roman" w:cstheme="minorHAnsi"/>
          <w:b/>
          <w:bCs/>
          <w:sz w:val="20"/>
          <w:szCs w:val="20"/>
        </w:rPr>
        <w:t>, corresponding to possible sites for project activities. DSDs relevant to the project are labelled in black capital letters.</w:t>
      </w:r>
    </w:p>
    <w:p w14:paraId="1749811D" w14:textId="77777777" w:rsidR="004E402F" w:rsidRPr="004E402F" w:rsidRDefault="004E402F" w:rsidP="004E402F">
      <w:pPr>
        <w:spacing w:line="276" w:lineRule="auto"/>
        <w:rPr>
          <w:sz w:val="20"/>
          <w:szCs w:val="20"/>
          <w:lang w:val="en-GB"/>
        </w:rPr>
      </w:pPr>
      <w:r w:rsidRPr="004E402F">
        <w:rPr>
          <w:noProof/>
          <w:sz w:val="20"/>
          <w:szCs w:val="20"/>
        </w:rPr>
        <w:drawing>
          <wp:inline distT="0" distB="0" distL="0" distR="0" wp14:anchorId="00AB83B8" wp14:editId="52E76E53">
            <wp:extent cx="5787616" cy="4472248"/>
            <wp:effectExtent l="0" t="0" r="3810" b="5080"/>
            <wp:docPr id="3" name="Picture 3" descr="E:\SANDUN\IUCN\2018_GEF-6_PPG_MalwathuOya\1. ProDoc_Writing_Assignments\XTRA_Activity_Sites\Map SE survey locations in project landscape 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ANDUN\IUCN\2018_GEF-6_PPG_MalwathuOya\1. ProDoc_Writing_Assignments\XTRA_Activity_Sites\Map SE survey locations in project landscape FINAL.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811150" cy="4490433"/>
                    </a:xfrm>
                    <a:prstGeom prst="rect">
                      <a:avLst/>
                    </a:prstGeom>
                    <a:noFill/>
                    <a:ln>
                      <a:noFill/>
                    </a:ln>
                  </pic:spPr>
                </pic:pic>
              </a:graphicData>
            </a:graphic>
          </wp:inline>
        </w:drawing>
      </w:r>
    </w:p>
    <w:p w14:paraId="47C57E0D" w14:textId="41097CC2" w:rsidR="004E402F" w:rsidRPr="004E402F" w:rsidRDefault="004E402F" w:rsidP="00176839">
      <w:pPr>
        <w:spacing w:line="360" w:lineRule="auto"/>
        <w:rPr>
          <w:sz w:val="20"/>
          <w:szCs w:val="20"/>
          <w:lang w:val="en-GB"/>
        </w:rPr>
      </w:pPr>
    </w:p>
    <w:p w14:paraId="7E818645" w14:textId="4E77A35D" w:rsidR="004E402F" w:rsidRPr="004E402F" w:rsidRDefault="004E402F" w:rsidP="00176839">
      <w:pPr>
        <w:pStyle w:val="Style10"/>
        <w:ind w:firstLine="0"/>
        <w:rPr>
          <w:rFonts w:asciiTheme="minorHAnsi" w:hAnsiTheme="minorHAnsi"/>
          <w:sz w:val="20"/>
          <w:szCs w:val="20"/>
        </w:rPr>
      </w:pPr>
      <w:r w:rsidRPr="004E402F">
        <w:rPr>
          <w:rFonts w:asciiTheme="minorHAnsi" w:hAnsiTheme="minorHAnsi"/>
          <w:sz w:val="20"/>
          <w:szCs w:val="20"/>
        </w:rPr>
        <w:t xml:space="preserve">In terms of Ethnic Composition, in </w:t>
      </w:r>
      <w:r w:rsidR="00E94AA0">
        <w:rPr>
          <w:rFonts w:cstheme="minorHAnsi"/>
          <w:color w:val="000000" w:themeColor="text1"/>
          <w:sz w:val="20"/>
          <w:szCs w:val="20"/>
        </w:rPr>
        <w:t xml:space="preserve">Trial Landscape </w:t>
      </w:r>
      <w:r w:rsidRPr="004E402F">
        <w:rPr>
          <w:rFonts w:asciiTheme="minorHAnsi" w:hAnsiTheme="minorHAnsi"/>
          <w:sz w:val="20"/>
          <w:szCs w:val="20"/>
        </w:rPr>
        <w:t xml:space="preserve">1, the majority in the sample sites are Sinhalese, while </w:t>
      </w:r>
      <w:r w:rsidR="00EF0103">
        <w:rPr>
          <w:rFonts w:cstheme="minorHAnsi"/>
          <w:color w:val="000000" w:themeColor="text1"/>
          <w:sz w:val="20"/>
          <w:szCs w:val="20"/>
        </w:rPr>
        <w:t xml:space="preserve">Trial Landscape </w:t>
      </w:r>
      <w:r w:rsidRPr="004E402F">
        <w:rPr>
          <w:rFonts w:asciiTheme="minorHAnsi" w:hAnsiTheme="minorHAnsi"/>
          <w:sz w:val="20"/>
          <w:szCs w:val="20"/>
        </w:rPr>
        <w:t xml:space="preserve">2 consists of a majority of Tamils and Muslims. Similarly, </w:t>
      </w:r>
      <w:r w:rsidR="00EF0103">
        <w:rPr>
          <w:rFonts w:cstheme="minorHAnsi"/>
          <w:color w:val="000000" w:themeColor="text1"/>
          <w:sz w:val="20"/>
          <w:szCs w:val="20"/>
        </w:rPr>
        <w:t xml:space="preserve">Trial Landscape </w:t>
      </w:r>
      <w:r w:rsidRPr="004E402F">
        <w:rPr>
          <w:rFonts w:asciiTheme="minorHAnsi" w:hAnsiTheme="minorHAnsi"/>
          <w:sz w:val="20"/>
          <w:szCs w:val="20"/>
        </w:rPr>
        <w:t xml:space="preserve">3 also consist majority of Tamils and Muslims. </w:t>
      </w:r>
    </w:p>
    <w:p w14:paraId="4B108A93" w14:textId="77777777" w:rsidR="004E402F" w:rsidRDefault="004E402F" w:rsidP="004E402F">
      <w:pPr>
        <w:pStyle w:val="Caption"/>
        <w:spacing w:line="276" w:lineRule="auto"/>
        <w:rPr>
          <w:rFonts w:asciiTheme="minorHAnsi" w:hAnsiTheme="minorHAnsi"/>
          <w:sz w:val="20"/>
          <w:szCs w:val="20"/>
        </w:rPr>
      </w:pPr>
    </w:p>
    <w:p w14:paraId="4A090532" w14:textId="19520D56" w:rsidR="004E402F" w:rsidRPr="004E402F" w:rsidRDefault="004E402F" w:rsidP="004E402F">
      <w:pPr>
        <w:pStyle w:val="Caption"/>
        <w:spacing w:line="276" w:lineRule="auto"/>
        <w:rPr>
          <w:rFonts w:asciiTheme="minorHAnsi" w:hAnsiTheme="minorHAnsi"/>
          <w:sz w:val="20"/>
          <w:szCs w:val="20"/>
          <w:lang w:val="en-GB"/>
        </w:rPr>
      </w:pPr>
      <w:r w:rsidRPr="004E402F">
        <w:rPr>
          <w:rFonts w:asciiTheme="minorHAnsi" w:hAnsiTheme="minorHAnsi"/>
          <w:sz w:val="20"/>
          <w:szCs w:val="20"/>
        </w:rPr>
        <w:t xml:space="preserve">Table </w:t>
      </w:r>
      <w:r w:rsidRPr="004E402F">
        <w:rPr>
          <w:rFonts w:asciiTheme="minorHAnsi" w:hAnsiTheme="minorHAnsi"/>
          <w:sz w:val="20"/>
          <w:szCs w:val="20"/>
        </w:rPr>
        <w:fldChar w:fldCharType="begin"/>
      </w:r>
      <w:r w:rsidRPr="004E402F">
        <w:rPr>
          <w:rFonts w:asciiTheme="minorHAnsi" w:hAnsiTheme="minorHAnsi"/>
          <w:sz w:val="20"/>
          <w:szCs w:val="20"/>
        </w:rPr>
        <w:instrText xml:space="preserve"> SEQ Table \* ARABIC </w:instrText>
      </w:r>
      <w:r w:rsidRPr="004E402F">
        <w:rPr>
          <w:rFonts w:asciiTheme="minorHAnsi" w:hAnsiTheme="minorHAnsi"/>
          <w:sz w:val="20"/>
          <w:szCs w:val="20"/>
        </w:rPr>
        <w:fldChar w:fldCharType="separate"/>
      </w:r>
      <w:r w:rsidRPr="004E402F">
        <w:rPr>
          <w:rFonts w:asciiTheme="minorHAnsi" w:hAnsiTheme="minorHAnsi"/>
          <w:noProof/>
          <w:sz w:val="20"/>
          <w:szCs w:val="20"/>
        </w:rPr>
        <w:t>2</w:t>
      </w:r>
      <w:r w:rsidRPr="004E402F">
        <w:rPr>
          <w:rFonts w:asciiTheme="minorHAnsi" w:hAnsiTheme="minorHAnsi"/>
          <w:sz w:val="20"/>
          <w:szCs w:val="20"/>
        </w:rPr>
        <w:fldChar w:fldCharType="end"/>
      </w:r>
      <w:r w:rsidRPr="004E402F">
        <w:rPr>
          <w:rFonts w:asciiTheme="minorHAnsi" w:hAnsiTheme="minorHAnsi"/>
          <w:sz w:val="20"/>
          <w:szCs w:val="20"/>
        </w:rPr>
        <w:t xml:space="preserve"> - Ethnic &amp; Religious composition by DSD</w:t>
      </w:r>
    </w:p>
    <w:tbl>
      <w:tblPr>
        <w:tblStyle w:val="GridTable3-Accent6"/>
        <w:tblpPr w:leftFromText="180" w:rightFromText="180" w:vertAnchor="text" w:horzAnchor="margin" w:tblpXSpec="center" w:tblpY="79"/>
        <w:tblW w:w="569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0"/>
        <w:gridCol w:w="855"/>
        <w:gridCol w:w="1435"/>
        <w:gridCol w:w="789"/>
        <w:gridCol w:w="761"/>
        <w:gridCol w:w="810"/>
        <w:gridCol w:w="678"/>
        <w:gridCol w:w="925"/>
        <w:gridCol w:w="761"/>
        <w:gridCol w:w="924"/>
        <w:gridCol w:w="1091"/>
        <w:gridCol w:w="677"/>
      </w:tblGrid>
      <w:tr w:rsidR="004E402F" w:rsidRPr="004E402F" w14:paraId="77D3CB88" w14:textId="77777777" w:rsidTr="001B2308">
        <w:trPr>
          <w:cnfStyle w:val="100000000000" w:firstRow="1" w:lastRow="0" w:firstColumn="0" w:lastColumn="0" w:oddVBand="0" w:evenVBand="0" w:oddHBand="0" w:evenHBand="0" w:firstRowFirstColumn="0" w:firstRowLastColumn="0" w:lastRowFirstColumn="0" w:lastRowLastColumn="0"/>
          <w:trHeight w:val="215"/>
        </w:trPr>
        <w:tc>
          <w:tcPr>
            <w:cnfStyle w:val="001000000100" w:firstRow="0" w:lastRow="0" w:firstColumn="1" w:lastColumn="0" w:oddVBand="0" w:evenVBand="0" w:oddHBand="0" w:evenHBand="0" w:firstRowFirstColumn="1" w:firstRowLastColumn="0" w:lastRowFirstColumn="0" w:lastRowLastColumn="0"/>
            <w:tcW w:w="461" w:type="pct"/>
            <w:tcBorders>
              <w:top w:val="none" w:sz="0" w:space="0" w:color="auto"/>
              <w:left w:val="none" w:sz="0" w:space="0" w:color="auto"/>
              <w:bottom w:val="none" w:sz="0" w:space="0" w:color="auto"/>
              <w:right w:val="none" w:sz="0" w:space="0" w:color="auto"/>
            </w:tcBorders>
          </w:tcPr>
          <w:p w14:paraId="57191A04" w14:textId="77777777" w:rsidR="004E402F" w:rsidRPr="005D319F" w:rsidRDefault="004E402F" w:rsidP="005D319F">
            <w:pPr>
              <w:spacing w:line="276" w:lineRule="auto"/>
              <w:jc w:val="center"/>
              <w:rPr>
                <w:rFonts w:cstheme="minorHAnsi"/>
                <w:i w:val="0"/>
                <w:sz w:val="18"/>
                <w:szCs w:val="18"/>
              </w:rPr>
            </w:pPr>
            <w:r w:rsidRPr="005D319F">
              <w:rPr>
                <w:rFonts w:cstheme="minorHAnsi"/>
                <w:sz w:val="18"/>
                <w:szCs w:val="18"/>
              </w:rPr>
              <w:t>Province:</w:t>
            </w:r>
          </w:p>
        </w:tc>
        <w:tc>
          <w:tcPr>
            <w:tcW w:w="407" w:type="pct"/>
            <w:tcBorders>
              <w:top w:val="none" w:sz="0" w:space="0" w:color="auto"/>
              <w:left w:val="none" w:sz="0" w:space="0" w:color="auto"/>
              <w:right w:val="none" w:sz="0" w:space="0" w:color="auto"/>
            </w:tcBorders>
          </w:tcPr>
          <w:p w14:paraId="7907F6E6" w14:textId="77777777" w:rsidR="004E402F" w:rsidRPr="005D319F" w:rsidRDefault="004E402F" w:rsidP="005D319F">
            <w:pPr>
              <w:spacing w:line="276" w:lineRule="auto"/>
              <w:jc w:val="center"/>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District</w:t>
            </w:r>
          </w:p>
        </w:tc>
        <w:tc>
          <w:tcPr>
            <w:tcW w:w="601" w:type="pct"/>
            <w:tcBorders>
              <w:top w:val="none" w:sz="0" w:space="0" w:color="auto"/>
              <w:left w:val="none" w:sz="0" w:space="0" w:color="auto"/>
              <w:right w:val="none" w:sz="0" w:space="0" w:color="auto"/>
            </w:tcBorders>
          </w:tcPr>
          <w:p w14:paraId="4197C187" w14:textId="77777777" w:rsidR="004E402F" w:rsidRPr="005D319F" w:rsidRDefault="004E402F" w:rsidP="005D319F">
            <w:pPr>
              <w:spacing w:line="276" w:lineRule="auto"/>
              <w:jc w:val="center"/>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DSD</w:t>
            </w:r>
          </w:p>
        </w:tc>
        <w:tc>
          <w:tcPr>
            <w:tcW w:w="1448" w:type="pct"/>
            <w:gridSpan w:val="4"/>
            <w:tcBorders>
              <w:top w:val="none" w:sz="0" w:space="0" w:color="auto"/>
              <w:left w:val="none" w:sz="0" w:space="0" w:color="auto"/>
              <w:right w:val="none" w:sz="0" w:space="0" w:color="auto"/>
            </w:tcBorders>
          </w:tcPr>
          <w:p w14:paraId="75E82823" w14:textId="77777777" w:rsidR="004E402F" w:rsidRPr="005D319F" w:rsidRDefault="004E402F" w:rsidP="00B8025D">
            <w:pPr>
              <w:spacing w:line="276" w:lineRule="auto"/>
              <w:jc w:val="center"/>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Ethnicity</w:t>
            </w:r>
          </w:p>
        </w:tc>
        <w:tc>
          <w:tcPr>
            <w:tcW w:w="2082" w:type="pct"/>
            <w:gridSpan w:val="5"/>
            <w:tcBorders>
              <w:top w:val="none" w:sz="0" w:space="0" w:color="auto"/>
              <w:left w:val="none" w:sz="0" w:space="0" w:color="auto"/>
              <w:right w:val="none" w:sz="0" w:space="0" w:color="auto"/>
            </w:tcBorders>
          </w:tcPr>
          <w:p w14:paraId="6658CD95" w14:textId="77777777" w:rsidR="004E402F" w:rsidRPr="005D319F" w:rsidRDefault="004E402F" w:rsidP="00B8025D">
            <w:pPr>
              <w:spacing w:line="276" w:lineRule="auto"/>
              <w:jc w:val="center"/>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Religion</w:t>
            </w:r>
          </w:p>
        </w:tc>
      </w:tr>
      <w:tr w:rsidR="004E402F" w:rsidRPr="004E402F" w14:paraId="5B4660AC" w14:textId="77777777" w:rsidTr="001B2308">
        <w:trPr>
          <w:cnfStyle w:val="000000100000" w:firstRow="0" w:lastRow="0" w:firstColumn="0" w:lastColumn="0" w:oddVBand="0" w:evenVBand="0" w:oddHBand="1" w:evenHBand="0" w:firstRowFirstColumn="0" w:firstRowLastColumn="0" w:lastRowFirstColumn="0" w:lastRowLastColumn="0"/>
          <w:trHeight w:val="441"/>
        </w:trPr>
        <w:tc>
          <w:tcPr>
            <w:cnfStyle w:val="001000000000" w:firstRow="0" w:lastRow="0" w:firstColumn="1" w:lastColumn="0" w:oddVBand="0" w:evenVBand="0" w:oddHBand="0" w:evenHBand="0" w:firstRowFirstColumn="0" w:firstRowLastColumn="0" w:lastRowFirstColumn="0" w:lastRowLastColumn="0"/>
            <w:tcW w:w="461" w:type="pct"/>
            <w:tcBorders>
              <w:top w:val="none" w:sz="0" w:space="0" w:color="auto"/>
              <w:left w:val="none" w:sz="0" w:space="0" w:color="auto"/>
              <w:bottom w:val="none" w:sz="0" w:space="0" w:color="auto"/>
            </w:tcBorders>
          </w:tcPr>
          <w:p w14:paraId="13340AA8" w14:textId="77777777" w:rsidR="004E402F" w:rsidRPr="005D319F" w:rsidRDefault="004E402F" w:rsidP="005D319F">
            <w:pPr>
              <w:spacing w:line="276" w:lineRule="auto"/>
              <w:jc w:val="left"/>
              <w:rPr>
                <w:rFonts w:cstheme="minorHAnsi"/>
                <w:sz w:val="18"/>
                <w:szCs w:val="18"/>
              </w:rPr>
            </w:pPr>
          </w:p>
        </w:tc>
        <w:tc>
          <w:tcPr>
            <w:tcW w:w="407" w:type="pct"/>
            <w:vAlign w:val="center"/>
          </w:tcPr>
          <w:p w14:paraId="4E899863" w14:textId="77777777" w:rsidR="004E402F" w:rsidRPr="005D319F" w:rsidRDefault="004E402F" w:rsidP="005D31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601" w:type="pct"/>
            <w:vAlign w:val="center"/>
          </w:tcPr>
          <w:p w14:paraId="0FA7E123" w14:textId="77777777" w:rsidR="004E402F" w:rsidRPr="005D319F" w:rsidRDefault="004E402F" w:rsidP="005D31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376" w:type="pct"/>
            <w:vAlign w:val="center"/>
          </w:tcPr>
          <w:p w14:paraId="3674C705" w14:textId="77777777" w:rsidR="004E402F" w:rsidRPr="005D319F" w:rsidRDefault="004E402F" w:rsidP="005D31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Sinhala</w:t>
            </w:r>
          </w:p>
        </w:tc>
        <w:tc>
          <w:tcPr>
            <w:tcW w:w="363" w:type="pct"/>
            <w:vAlign w:val="center"/>
          </w:tcPr>
          <w:p w14:paraId="3903D359" w14:textId="77777777" w:rsidR="004E402F" w:rsidRPr="005D319F" w:rsidRDefault="004E402F" w:rsidP="005D31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Tamil</w:t>
            </w:r>
          </w:p>
        </w:tc>
        <w:tc>
          <w:tcPr>
            <w:tcW w:w="386" w:type="pct"/>
            <w:vAlign w:val="center"/>
          </w:tcPr>
          <w:p w14:paraId="62CFD093" w14:textId="77777777" w:rsidR="004E402F" w:rsidRPr="005D319F" w:rsidRDefault="004E402F" w:rsidP="005D31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Muslim</w:t>
            </w:r>
          </w:p>
        </w:tc>
        <w:tc>
          <w:tcPr>
            <w:tcW w:w="324" w:type="pct"/>
            <w:vAlign w:val="center"/>
          </w:tcPr>
          <w:p w14:paraId="59819009" w14:textId="77777777" w:rsidR="004E402F" w:rsidRPr="005D319F" w:rsidRDefault="004E402F" w:rsidP="005D31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Other</w:t>
            </w:r>
          </w:p>
        </w:tc>
        <w:tc>
          <w:tcPr>
            <w:tcW w:w="440" w:type="pct"/>
            <w:vAlign w:val="center"/>
          </w:tcPr>
          <w:p w14:paraId="5A7F940B" w14:textId="77777777" w:rsidR="004E402F" w:rsidRPr="005D319F" w:rsidRDefault="004E402F" w:rsidP="005D31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Buddhist</w:t>
            </w:r>
          </w:p>
        </w:tc>
        <w:tc>
          <w:tcPr>
            <w:tcW w:w="363" w:type="pct"/>
            <w:vAlign w:val="center"/>
          </w:tcPr>
          <w:p w14:paraId="6B5F3D9D" w14:textId="77777777" w:rsidR="004E402F" w:rsidRPr="005D319F" w:rsidRDefault="004E402F" w:rsidP="005D31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Hindu</w:t>
            </w:r>
          </w:p>
        </w:tc>
        <w:tc>
          <w:tcPr>
            <w:tcW w:w="439" w:type="pct"/>
            <w:vAlign w:val="center"/>
          </w:tcPr>
          <w:p w14:paraId="3FCBA526" w14:textId="77777777" w:rsidR="004E402F" w:rsidRPr="005D319F" w:rsidRDefault="004E402F" w:rsidP="005D31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Christian</w:t>
            </w:r>
          </w:p>
        </w:tc>
        <w:tc>
          <w:tcPr>
            <w:tcW w:w="517" w:type="pct"/>
            <w:vAlign w:val="center"/>
          </w:tcPr>
          <w:p w14:paraId="028B790D" w14:textId="77777777" w:rsidR="004E402F" w:rsidRPr="005D319F" w:rsidRDefault="004E402F" w:rsidP="005D31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Islam</w:t>
            </w:r>
          </w:p>
        </w:tc>
        <w:tc>
          <w:tcPr>
            <w:tcW w:w="324" w:type="pct"/>
            <w:vAlign w:val="center"/>
          </w:tcPr>
          <w:p w14:paraId="3BAF9DD2" w14:textId="77777777" w:rsidR="004E402F" w:rsidRPr="005D319F" w:rsidRDefault="004E402F" w:rsidP="005D31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Other</w:t>
            </w:r>
          </w:p>
        </w:tc>
      </w:tr>
      <w:tr w:rsidR="004E402F" w:rsidRPr="004E402F" w14:paraId="1D495C74" w14:textId="77777777" w:rsidTr="001B2308">
        <w:trPr>
          <w:trHeight w:val="441"/>
        </w:trPr>
        <w:tc>
          <w:tcPr>
            <w:cnfStyle w:val="001000000000" w:firstRow="0" w:lastRow="0" w:firstColumn="1" w:lastColumn="0" w:oddVBand="0" w:evenVBand="0" w:oddHBand="0" w:evenHBand="0" w:firstRowFirstColumn="0" w:firstRowLastColumn="0" w:lastRowFirstColumn="0" w:lastRowLastColumn="0"/>
            <w:tcW w:w="461" w:type="pct"/>
            <w:tcBorders>
              <w:top w:val="none" w:sz="0" w:space="0" w:color="auto"/>
              <w:left w:val="none" w:sz="0" w:space="0" w:color="auto"/>
              <w:bottom w:val="none" w:sz="0" w:space="0" w:color="auto"/>
            </w:tcBorders>
          </w:tcPr>
          <w:p w14:paraId="35F7A018" w14:textId="59B4672F" w:rsidR="004E402F" w:rsidRPr="005D319F" w:rsidRDefault="004E402F" w:rsidP="005D319F">
            <w:pPr>
              <w:spacing w:line="276" w:lineRule="auto"/>
              <w:jc w:val="left"/>
              <w:rPr>
                <w:rFonts w:cstheme="minorHAnsi"/>
                <w:sz w:val="18"/>
                <w:szCs w:val="18"/>
              </w:rPr>
            </w:pPr>
            <w:r w:rsidRPr="005D319F">
              <w:rPr>
                <w:rFonts w:cstheme="minorHAnsi"/>
                <w:sz w:val="18"/>
                <w:szCs w:val="18"/>
              </w:rPr>
              <w:t>North Cen</w:t>
            </w:r>
            <w:r w:rsidR="00981B3F" w:rsidRPr="005D319F">
              <w:rPr>
                <w:rFonts w:cstheme="minorHAnsi"/>
                <w:sz w:val="18"/>
                <w:szCs w:val="18"/>
              </w:rPr>
              <w:t>tral</w:t>
            </w:r>
          </w:p>
        </w:tc>
        <w:tc>
          <w:tcPr>
            <w:tcW w:w="407" w:type="pct"/>
          </w:tcPr>
          <w:p w14:paraId="77C58AFD" w14:textId="77777777" w:rsidR="004E402F" w:rsidRPr="005D319F" w:rsidRDefault="004E402F" w:rsidP="00B8025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A’pura</w:t>
            </w:r>
          </w:p>
        </w:tc>
        <w:tc>
          <w:tcPr>
            <w:tcW w:w="601" w:type="pct"/>
          </w:tcPr>
          <w:p w14:paraId="7071F6AE" w14:textId="77777777" w:rsidR="004E402F" w:rsidRPr="005D319F" w:rsidRDefault="004E402F" w:rsidP="00B8025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Mihintale</w:t>
            </w:r>
          </w:p>
        </w:tc>
        <w:tc>
          <w:tcPr>
            <w:tcW w:w="376" w:type="pct"/>
          </w:tcPr>
          <w:p w14:paraId="5F116B44"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34,737</w:t>
            </w:r>
          </w:p>
        </w:tc>
        <w:tc>
          <w:tcPr>
            <w:tcW w:w="363" w:type="pct"/>
          </w:tcPr>
          <w:p w14:paraId="3A4D0BDC"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30</w:t>
            </w:r>
          </w:p>
        </w:tc>
        <w:tc>
          <w:tcPr>
            <w:tcW w:w="386" w:type="pct"/>
          </w:tcPr>
          <w:p w14:paraId="38CCCFF0"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1,839</w:t>
            </w:r>
          </w:p>
        </w:tc>
        <w:tc>
          <w:tcPr>
            <w:tcW w:w="324" w:type="pct"/>
          </w:tcPr>
          <w:p w14:paraId="2451FBF0"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149</w:t>
            </w:r>
          </w:p>
        </w:tc>
        <w:tc>
          <w:tcPr>
            <w:tcW w:w="440" w:type="pct"/>
          </w:tcPr>
          <w:p w14:paraId="783AE02E"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34,554</w:t>
            </w:r>
          </w:p>
        </w:tc>
        <w:tc>
          <w:tcPr>
            <w:tcW w:w="363" w:type="pct"/>
          </w:tcPr>
          <w:p w14:paraId="05B7352F"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30</w:t>
            </w:r>
          </w:p>
        </w:tc>
        <w:tc>
          <w:tcPr>
            <w:tcW w:w="439" w:type="pct"/>
          </w:tcPr>
          <w:p w14:paraId="607FF1E9"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331</w:t>
            </w:r>
          </w:p>
        </w:tc>
        <w:tc>
          <w:tcPr>
            <w:tcW w:w="517" w:type="pct"/>
          </w:tcPr>
          <w:p w14:paraId="27706D6F"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1,820</w:t>
            </w:r>
          </w:p>
        </w:tc>
        <w:tc>
          <w:tcPr>
            <w:tcW w:w="324" w:type="pct"/>
          </w:tcPr>
          <w:p w14:paraId="1F23037C"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9</w:t>
            </w:r>
          </w:p>
        </w:tc>
      </w:tr>
      <w:tr w:rsidR="004E402F" w:rsidRPr="004E402F" w14:paraId="6DB792E9" w14:textId="77777777" w:rsidTr="001B2308">
        <w:trPr>
          <w:cnfStyle w:val="000000100000" w:firstRow="0" w:lastRow="0" w:firstColumn="0" w:lastColumn="0" w:oddVBand="0" w:evenVBand="0" w:oddHBand="1" w:evenHBand="0" w:firstRowFirstColumn="0" w:firstRowLastColumn="0" w:lastRowFirstColumn="0" w:lastRowLastColumn="0"/>
          <w:trHeight w:val="441"/>
        </w:trPr>
        <w:tc>
          <w:tcPr>
            <w:cnfStyle w:val="001000000000" w:firstRow="0" w:lastRow="0" w:firstColumn="1" w:lastColumn="0" w:oddVBand="0" w:evenVBand="0" w:oddHBand="0" w:evenHBand="0" w:firstRowFirstColumn="0" w:firstRowLastColumn="0" w:lastRowFirstColumn="0" w:lastRowLastColumn="0"/>
            <w:tcW w:w="461" w:type="pct"/>
            <w:tcBorders>
              <w:top w:val="none" w:sz="0" w:space="0" w:color="auto"/>
              <w:left w:val="none" w:sz="0" w:space="0" w:color="auto"/>
              <w:bottom w:val="none" w:sz="0" w:space="0" w:color="auto"/>
            </w:tcBorders>
          </w:tcPr>
          <w:p w14:paraId="226C8EA8" w14:textId="77777777" w:rsidR="004E402F" w:rsidRPr="005D319F" w:rsidRDefault="004E402F" w:rsidP="005D319F">
            <w:pPr>
              <w:spacing w:line="276" w:lineRule="auto"/>
              <w:jc w:val="left"/>
              <w:rPr>
                <w:rFonts w:cstheme="minorHAnsi"/>
                <w:sz w:val="18"/>
                <w:szCs w:val="18"/>
              </w:rPr>
            </w:pPr>
          </w:p>
        </w:tc>
        <w:tc>
          <w:tcPr>
            <w:tcW w:w="407" w:type="pct"/>
          </w:tcPr>
          <w:p w14:paraId="39A98591" w14:textId="77777777" w:rsidR="004E402F" w:rsidRPr="005D319F" w:rsidRDefault="004E402F" w:rsidP="00B8025D">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601" w:type="pct"/>
          </w:tcPr>
          <w:p w14:paraId="3775F0E8" w14:textId="77777777" w:rsidR="004E402F" w:rsidRPr="005D319F" w:rsidRDefault="004E402F" w:rsidP="00B8025D">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Katupotha</w:t>
            </w:r>
          </w:p>
        </w:tc>
        <w:tc>
          <w:tcPr>
            <w:tcW w:w="376" w:type="pct"/>
          </w:tcPr>
          <w:p w14:paraId="42A7B6F8"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388</w:t>
            </w:r>
          </w:p>
        </w:tc>
        <w:tc>
          <w:tcPr>
            <w:tcW w:w="363" w:type="pct"/>
          </w:tcPr>
          <w:p w14:paraId="372314E5"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0</w:t>
            </w:r>
          </w:p>
        </w:tc>
        <w:tc>
          <w:tcPr>
            <w:tcW w:w="386" w:type="pct"/>
          </w:tcPr>
          <w:p w14:paraId="57E575FF"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0</w:t>
            </w:r>
          </w:p>
        </w:tc>
        <w:tc>
          <w:tcPr>
            <w:tcW w:w="324" w:type="pct"/>
          </w:tcPr>
          <w:p w14:paraId="18ECAB8E"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0</w:t>
            </w:r>
          </w:p>
        </w:tc>
        <w:tc>
          <w:tcPr>
            <w:tcW w:w="440" w:type="pct"/>
          </w:tcPr>
          <w:p w14:paraId="4A7E19FD"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388</w:t>
            </w:r>
          </w:p>
        </w:tc>
        <w:tc>
          <w:tcPr>
            <w:tcW w:w="363" w:type="pct"/>
          </w:tcPr>
          <w:p w14:paraId="62B7C99D"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0</w:t>
            </w:r>
          </w:p>
        </w:tc>
        <w:tc>
          <w:tcPr>
            <w:tcW w:w="439" w:type="pct"/>
          </w:tcPr>
          <w:p w14:paraId="3FBE698C"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0</w:t>
            </w:r>
          </w:p>
        </w:tc>
        <w:tc>
          <w:tcPr>
            <w:tcW w:w="517" w:type="pct"/>
          </w:tcPr>
          <w:p w14:paraId="06E3EDB7"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0</w:t>
            </w:r>
          </w:p>
        </w:tc>
        <w:tc>
          <w:tcPr>
            <w:tcW w:w="324" w:type="pct"/>
          </w:tcPr>
          <w:p w14:paraId="71232E63"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0</w:t>
            </w:r>
          </w:p>
        </w:tc>
      </w:tr>
      <w:tr w:rsidR="004E402F" w:rsidRPr="004E402F" w14:paraId="1138E797" w14:textId="77777777" w:rsidTr="001B2308">
        <w:trPr>
          <w:trHeight w:val="441"/>
        </w:trPr>
        <w:tc>
          <w:tcPr>
            <w:cnfStyle w:val="001000000000" w:firstRow="0" w:lastRow="0" w:firstColumn="1" w:lastColumn="0" w:oddVBand="0" w:evenVBand="0" w:oddHBand="0" w:evenHBand="0" w:firstRowFirstColumn="0" w:firstRowLastColumn="0" w:lastRowFirstColumn="0" w:lastRowLastColumn="0"/>
            <w:tcW w:w="461" w:type="pct"/>
            <w:tcBorders>
              <w:top w:val="none" w:sz="0" w:space="0" w:color="auto"/>
              <w:left w:val="none" w:sz="0" w:space="0" w:color="auto"/>
              <w:bottom w:val="none" w:sz="0" w:space="0" w:color="auto"/>
            </w:tcBorders>
          </w:tcPr>
          <w:p w14:paraId="368BD3BB" w14:textId="77777777" w:rsidR="004E402F" w:rsidRPr="005D319F" w:rsidRDefault="004E402F" w:rsidP="005D319F">
            <w:pPr>
              <w:spacing w:line="276" w:lineRule="auto"/>
              <w:jc w:val="left"/>
              <w:rPr>
                <w:rFonts w:cstheme="minorHAnsi"/>
                <w:sz w:val="18"/>
                <w:szCs w:val="18"/>
              </w:rPr>
            </w:pPr>
          </w:p>
        </w:tc>
        <w:tc>
          <w:tcPr>
            <w:tcW w:w="407" w:type="pct"/>
          </w:tcPr>
          <w:p w14:paraId="2D4673BE" w14:textId="77777777" w:rsidR="004E402F" w:rsidRPr="005D319F" w:rsidRDefault="004E402F" w:rsidP="00B8025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601" w:type="pct"/>
          </w:tcPr>
          <w:p w14:paraId="02D30C74" w14:textId="77777777" w:rsidR="004E402F" w:rsidRPr="005D319F" w:rsidRDefault="004E402F" w:rsidP="00B8025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Kirindegama</w:t>
            </w:r>
          </w:p>
        </w:tc>
        <w:tc>
          <w:tcPr>
            <w:tcW w:w="376" w:type="pct"/>
          </w:tcPr>
          <w:p w14:paraId="75917C1A"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130</w:t>
            </w:r>
          </w:p>
        </w:tc>
        <w:tc>
          <w:tcPr>
            <w:tcW w:w="363" w:type="pct"/>
          </w:tcPr>
          <w:p w14:paraId="6952F9F7"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0</w:t>
            </w:r>
          </w:p>
        </w:tc>
        <w:tc>
          <w:tcPr>
            <w:tcW w:w="386" w:type="pct"/>
          </w:tcPr>
          <w:p w14:paraId="2F4C67B3"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0</w:t>
            </w:r>
          </w:p>
        </w:tc>
        <w:tc>
          <w:tcPr>
            <w:tcW w:w="324" w:type="pct"/>
          </w:tcPr>
          <w:p w14:paraId="2133183E"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0</w:t>
            </w:r>
          </w:p>
        </w:tc>
        <w:tc>
          <w:tcPr>
            <w:tcW w:w="440" w:type="pct"/>
          </w:tcPr>
          <w:p w14:paraId="4035D0AD"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130</w:t>
            </w:r>
          </w:p>
        </w:tc>
        <w:tc>
          <w:tcPr>
            <w:tcW w:w="363" w:type="pct"/>
          </w:tcPr>
          <w:p w14:paraId="6B9341A1"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0</w:t>
            </w:r>
          </w:p>
        </w:tc>
        <w:tc>
          <w:tcPr>
            <w:tcW w:w="439" w:type="pct"/>
          </w:tcPr>
          <w:p w14:paraId="0B49B3F4"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0</w:t>
            </w:r>
          </w:p>
        </w:tc>
        <w:tc>
          <w:tcPr>
            <w:tcW w:w="517" w:type="pct"/>
          </w:tcPr>
          <w:p w14:paraId="258951DD"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0</w:t>
            </w:r>
          </w:p>
        </w:tc>
        <w:tc>
          <w:tcPr>
            <w:tcW w:w="324" w:type="pct"/>
          </w:tcPr>
          <w:p w14:paraId="201643EF"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0</w:t>
            </w:r>
          </w:p>
        </w:tc>
      </w:tr>
      <w:tr w:rsidR="004E402F" w:rsidRPr="004E402F" w14:paraId="7CD0A2B3" w14:textId="77777777" w:rsidTr="001B2308">
        <w:trPr>
          <w:cnfStyle w:val="000000100000" w:firstRow="0" w:lastRow="0" w:firstColumn="0" w:lastColumn="0" w:oddVBand="0" w:evenVBand="0" w:oddHBand="1" w:evenHBand="0"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461" w:type="pct"/>
            <w:tcBorders>
              <w:top w:val="none" w:sz="0" w:space="0" w:color="auto"/>
              <w:left w:val="none" w:sz="0" w:space="0" w:color="auto"/>
              <w:bottom w:val="none" w:sz="0" w:space="0" w:color="auto"/>
            </w:tcBorders>
          </w:tcPr>
          <w:p w14:paraId="4F19556F" w14:textId="77777777" w:rsidR="004E402F" w:rsidRPr="005D319F" w:rsidRDefault="004E402F" w:rsidP="005D319F">
            <w:pPr>
              <w:spacing w:line="276" w:lineRule="auto"/>
              <w:jc w:val="left"/>
              <w:rPr>
                <w:rFonts w:cstheme="minorHAnsi"/>
                <w:sz w:val="18"/>
                <w:szCs w:val="18"/>
              </w:rPr>
            </w:pPr>
          </w:p>
        </w:tc>
        <w:tc>
          <w:tcPr>
            <w:tcW w:w="407" w:type="pct"/>
          </w:tcPr>
          <w:p w14:paraId="19EF6B67" w14:textId="77777777" w:rsidR="004E402F" w:rsidRPr="005D319F" w:rsidRDefault="004E402F" w:rsidP="00B8025D">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601" w:type="pct"/>
          </w:tcPr>
          <w:p w14:paraId="10F80D5C" w14:textId="77777777" w:rsidR="004E402F" w:rsidRPr="005D319F" w:rsidRDefault="004E402F" w:rsidP="00B8025D">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Thirappane</w:t>
            </w:r>
          </w:p>
        </w:tc>
        <w:tc>
          <w:tcPr>
            <w:tcW w:w="376" w:type="pct"/>
          </w:tcPr>
          <w:p w14:paraId="17254C14"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30,713</w:t>
            </w:r>
          </w:p>
        </w:tc>
        <w:tc>
          <w:tcPr>
            <w:tcW w:w="363" w:type="pct"/>
          </w:tcPr>
          <w:p w14:paraId="0CE463F3"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49</w:t>
            </w:r>
          </w:p>
        </w:tc>
        <w:tc>
          <w:tcPr>
            <w:tcW w:w="386" w:type="pct"/>
          </w:tcPr>
          <w:p w14:paraId="30DB1C19"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1,045</w:t>
            </w:r>
          </w:p>
        </w:tc>
        <w:tc>
          <w:tcPr>
            <w:tcW w:w="324" w:type="pct"/>
          </w:tcPr>
          <w:p w14:paraId="60D1B51C"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0</w:t>
            </w:r>
          </w:p>
        </w:tc>
        <w:tc>
          <w:tcPr>
            <w:tcW w:w="440" w:type="pct"/>
          </w:tcPr>
          <w:p w14:paraId="681DDEB1"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28,837</w:t>
            </w:r>
          </w:p>
        </w:tc>
        <w:tc>
          <w:tcPr>
            <w:tcW w:w="363" w:type="pct"/>
          </w:tcPr>
          <w:p w14:paraId="5CF51F3D"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49</w:t>
            </w:r>
          </w:p>
        </w:tc>
        <w:tc>
          <w:tcPr>
            <w:tcW w:w="439" w:type="pct"/>
          </w:tcPr>
          <w:p w14:paraId="42BC596D"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812</w:t>
            </w:r>
          </w:p>
        </w:tc>
        <w:tc>
          <w:tcPr>
            <w:tcW w:w="517" w:type="pct"/>
          </w:tcPr>
          <w:p w14:paraId="4EBF8483"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2,093</w:t>
            </w:r>
          </w:p>
        </w:tc>
        <w:tc>
          <w:tcPr>
            <w:tcW w:w="324" w:type="pct"/>
          </w:tcPr>
          <w:p w14:paraId="244B6E3B"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0</w:t>
            </w:r>
          </w:p>
        </w:tc>
      </w:tr>
      <w:tr w:rsidR="004E402F" w:rsidRPr="004E402F" w14:paraId="1908AD20" w14:textId="77777777" w:rsidTr="001B2308">
        <w:trPr>
          <w:trHeight w:val="286"/>
        </w:trPr>
        <w:tc>
          <w:tcPr>
            <w:cnfStyle w:val="001000000000" w:firstRow="0" w:lastRow="0" w:firstColumn="1" w:lastColumn="0" w:oddVBand="0" w:evenVBand="0" w:oddHBand="0" w:evenHBand="0" w:firstRowFirstColumn="0" w:firstRowLastColumn="0" w:lastRowFirstColumn="0" w:lastRowLastColumn="0"/>
            <w:tcW w:w="461" w:type="pct"/>
            <w:tcBorders>
              <w:top w:val="none" w:sz="0" w:space="0" w:color="auto"/>
              <w:left w:val="none" w:sz="0" w:space="0" w:color="auto"/>
              <w:bottom w:val="none" w:sz="0" w:space="0" w:color="auto"/>
            </w:tcBorders>
          </w:tcPr>
          <w:p w14:paraId="6AFEA1FD" w14:textId="77777777" w:rsidR="004E402F" w:rsidRPr="005D319F" w:rsidRDefault="004E402F" w:rsidP="005D319F">
            <w:pPr>
              <w:spacing w:line="276" w:lineRule="auto"/>
              <w:jc w:val="left"/>
              <w:rPr>
                <w:rFonts w:cstheme="minorHAnsi"/>
                <w:sz w:val="18"/>
                <w:szCs w:val="18"/>
              </w:rPr>
            </w:pPr>
          </w:p>
        </w:tc>
        <w:tc>
          <w:tcPr>
            <w:tcW w:w="407" w:type="pct"/>
          </w:tcPr>
          <w:p w14:paraId="45995594" w14:textId="77777777" w:rsidR="004E402F" w:rsidRPr="005D319F" w:rsidRDefault="004E402F" w:rsidP="00B8025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601" w:type="pct"/>
          </w:tcPr>
          <w:p w14:paraId="2674F38C" w14:textId="77777777" w:rsidR="004E402F" w:rsidRPr="005D319F" w:rsidRDefault="004E402F" w:rsidP="00B8025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Kekirawa</w:t>
            </w:r>
          </w:p>
        </w:tc>
        <w:tc>
          <w:tcPr>
            <w:tcW w:w="376" w:type="pct"/>
          </w:tcPr>
          <w:p w14:paraId="6FB00119"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51,725</w:t>
            </w:r>
          </w:p>
        </w:tc>
        <w:tc>
          <w:tcPr>
            <w:tcW w:w="363" w:type="pct"/>
          </w:tcPr>
          <w:p w14:paraId="4E27019C"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1,656</w:t>
            </w:r>
          </w:p>
        </w:tc>
        <w:tc>
          <w:tcPr>
            <w:tcW w:w="386" w:type="pct"/>
          </w:tcPr>
          <w:p w14:paraId="49759C4E"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13,986</w:t>
            </w:r>
          </w:p>
        </w:tc>
        <w:tc>
          <w:tcPr>
            <w:tcW w:w="324" w:type="pct"/>
          </w:tcPr>
          <w:p w14:paraId="3FFA45FC"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22</w:t>
            </w:r>
          </w:p>
        </w:tc>
        <w:tc>
          <w:tcPr>
            <w:tcW w:w="440" w:type="pct"/>
          </w:tcPr>
          <w:p w14:paraId="7F5BB2BA"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51,442</w:t>
            </w:r>
          </w:p>
        </w:tc>
        <w:tc>
          <w:tcPr>
            <w:tcW w:w="363" w:type="pct"/>
          </w:tcPr>
          <w:p w14:paraId="7BE49622"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1,474</w:t>
            </w:r>
          </w:p>
        </w:tc>
        <w:tc>
          <w:tcPr>
            <w:tcW w:w="439" w:type="pct"/>
          </w:tcPr>
          <w:p w14:paraId="0B608D44"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498</w:t>
            </w:r>
          </w:p>
        </w:tc>
        <w:tc>
          <w:tcPr>
            <w:tcW w:w="517" w:type="pct"/>
          </w:tcPr>
          <w:p w14:paraId="1218275F"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13,998</w:t>
            </w:r>
          </w:p>
        </w:tc>
        <w:tc>
          <w:tcPr>
            <w:tcW w:w="324" w:type="pct"/>
          </w:tcPr>
          <w:p w14:paraId="43AB2DCB"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5</w:t>
            </w:r>
          </w:p>
        </w:tc>
      </w:tr>
      <w:tr w:rsidR="004E402F" w:rsidRPr="004E402F" w14:paraId="0839F923" w14:textId="77777777" w:rsidTr="001B2308">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461" w:type="pct"/>
            <w:tcBorders>
              <w:top w:val="none" w:sz="0" w:space="0" w:color="auto"/>
              <w:left w:val="none" w:sz="0" w:space="0" w:color="auto"/>
              <w:bottom w:val="none" w:sz="0" w:space="0" w:color="auto"/>
            </w:tcBorders>
          </w:tcPr>
          <w:p w14:paraId="7CE65912" w14:textId="77777777" w:rsidR="004E402F" w:rsidRPr="005D319F" w:rsidRDefault="004E402F" w:rsidP="005D319F">
            <w:pPr>
              <w:spacing w:line="276" w:lineRule="auto"/>
              <w:jc w:val="left"/>
              <w:rPr>
                <w:rFonts w:cstheme="minorHAnsi"/>
                <w:sz w:val="18"/>
                <w:szCs w:val="18"/>
              </w:rPr>
            </w:pPr>
          </w:p>
        </w:tc>
        <w:tc>
          <w:tcPr>
            <w:tcW w:w="407" w:type="pct"/>
          </w:tcPr>
          <w:p w14:paraId="2BF40D70" w14:textId="77777777" w:rsidR="004E402F" w:rsidRPr="005D319F" w:rsidRDefault="004E402F" w:rsidP="00B8025D">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601" w:type="pct"/>
          </w:tcPr>
          <w:p w14:paraId="4CB44BF1" w14:textId="77777777" w:rsidR="004E402F" w:rsidRPr="005D319F" w:rsidRDefault="004E402F" w:rsidP="00B8025D">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Mahadivulwewa</w:t>
            </w:r>
          </w:p>
        </w:tc>
        <w:tc>
          <w:tcPr>
            <w:tcW w:w="376" w:type="pct"/>
          </w:tcPr>
          <w:p w14:paraId="3BD2369D"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592</w:t>
            </w:r>
          </w:p>
        </w:tc>
        <w:tc>
          <w:tcPr>
            <w:tcW w:w="363" w:type="pct"/>
          </w:tcPr>
          <w:p w14:paraId="0A860B9E"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0</w:t>
            </w:r>
          </w:p>
        </w:tc>
        <w:tc>
          <w:tcPr>
            <w:tcW w:w="386" w:type="pct"/>
          </w:tcPr>
          <w:p w14:paraId="53785310"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0</w:t>
            </w:r>
          </w:p>
        </w:tc>
        <w:tc>
          <w:tcPr>
            <w:tcW w:w="324" w:type="pct"/>
          </w:tcPr>
          <w:p w14:paraId="4A175C29"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0</w:t>
            </w:r>
          </w:p>
        </w:tc>
        <w:tc>
          <w:tcPr>
            <w:tcW w:w="440" w:type="pct"/>
          </w:tcPr>
          <w:p w14:paraId="7D377871"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591</w:t>
            </w:r>
          </w:p>
        </w:tc>
        <w:tc>
          <w:tcPr>
            <w:tcW w:w="363" w:type="pct"/>
          </w:tcPr>
          <w:p w14:paraId="5414884D"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0</w:t>
            </w:r>
          </w:p>
        </w:tc>
        <w:tc>
          <w:tcPr>
            <w:tcW w:w="439" w:type="pct"/>
          </w:tcPr>
          <w:p w14:paraId="32BDD88D"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1</w:t>
            </w:r>
          </w:p>
        </w:tc>
        <w:tc>
          <w:tcPr>
            <w:tcW w:w="517" w:type="pct"/>
          </w:tcPr>
          <w:p w14:paraId="38296640"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0</w:t>
            </w:r>
          </w:p>
        </w:tc>
        <w:tc>
          <w:tcPr>
            <w:tcW w:w="324" w:type="pct"/>
          </w:tcPr>
          <w:p w14:paraId="2744749A"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0</w:t>
            </w:r>
          </w:p>
        </w:tc>
      </w:tr>
      <w:tr w:rsidR="004E402F" w:rsidRPr="004E402F" w14:paraId="430C601E" w14:textId="77777777" w:rsidTr="001B2308">
        <w:trPr>
          <w:trHeight w:val="215"/>
        </w:trPr>
        <w:tc>
          <w:tcPr>
            <w:cnfStyle w:val="001000000000" w:firstRow="0" w:lastRow="0" w:firstColumn="1" w:lastColumn="0" w:oddVBand="0" w:evenVBand="0" w:oddHBand="0" w:evenHBand="0" w:firstRowFirstColumn="0" w:firstRowLastColumn="0" w:lastRowFirstColumn="0" w:lastRowLastColumn="0"/>
            <w:tcW w:w="461" w:type="pct"/>
            <w:tcBorders>
              <w:top w:val="none" w:sz="0" w:space="0" w:color="auto"/>
              <w:left w:val="none" w:sz="0" w:space="0" w:color="auto"/>
              <w:bottom w:val="none" w:sz="0" w:space="0" w:color="auto"/>
            </w:tcBorders>
          </w:tcPr>
          <w:p w14:paraId="3317683E" w14:textId="77777777" w:rsidR="004E402F" w:rsidRPr="005D319F" w:rsidRDefault="004E402F" w:rsidP="005D319F">
            <w:pPr>
              <w:spacing w:line="276" w:lineRule="auto"/>
              <w:jc w:val="left"/>
              <w:rPr>
                <w:rFonts w:cstheme="minorHAnsi"/>
                <w:sz w:val="18"/>
                <w:szCs w:val="18"/>
              </w:rPr>
            </w:pPr>
          </w:p>
        </w:tc>
        <w:tc>
          <w:tcPr>
            <w:tcW w:w="407" w:type="pct"/>
          </w:tcPr>
          <w:p w14:paraId="2406D2AA" w14:textId="77777777" w:rsidR="004E402F" w:rsidRPr="005D319F" w:rsidRDefault="004E402F" w:rsidP="00B8025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601" w:type="pct"/>
          </w:tcPr>
          <w:p w14:paraId="34CC89D1" w14:textId="77777777" w:rsidR="004E402F" w:rsidRPr="005D319F" w:rsidRDefault="004E402F" w:rsidP="00B8025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Keeriyagaswewa</w:t>
            </w:r>
          </w:p>
        </w:tc>
        <w:tc>
          <w:tcPr>
            <w:tcW w:w="376" w:type="pct"/>
          </w:tcPr>
          <w:p w14:paraId="25CFEA66"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308</w:t>
            </w:r>
          </w:p>
        </w:tc>
        <w:tc>
          <w:tcPr>
            <w:tcW w:w="363" w:type="pct"/>
          </w:tcPr>
          <w:p w14:paraId="34600BDE"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0</w:t>
            </w:r>
          </w:p>
        </w:tc>
        <w:tc>
          <w:tcPr>
            <w:tcW w:w="386" w:type="pct"/>
          </w:tcPr>
          <w:p w14:paraId="63B4220E"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0</w:t>
            </w:r>
          </w:p>
        </w:tc>
        <w:tc>
          <w:tcPr>
            <w:tcW w:w="324" w:type="pct"/>
          </w:tcPr>
          <w:p w14:paraId="108B6E32"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0</w:t>
            </w:r>
          </w:p>
        </w:tc>
        <w:tc>
          <w:tcPr>
            <w:tcW w:w="440" w:type="pct"/>
          </w:tcPr>
          <w:p w14:paraId="500F3859"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308</w:t>
            </w:r>
          </w:p>
        </w:tc>
        <w:tc>
          <w:tcPr>
            <w:tcW w:w="363" w:type="pct"/>
          </w:tcPr>
          <w:p w14:paraId="72F19368"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0</w:t>
            </w:r>
          </w:p>
        </w:tc>
        <w:tc>
          <w:tcPr>
            <w:tcW w:w="439" w:type="pct"/>
          </w:tcPr>
          <w:p w14:paraId="38B0FE42"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0</w:t>
            </w:r>
          </w:p>
        </w:tc>
        <w:tc>
          <w:tcPr>
            <w:tcW w:w="517" w:type="pct"/>
          </w:tcPr>
          <w:p w14:paraId="7916FF04"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0</w:t>
            </w:r>
          </w:p>
        </w:tc>
        <w:tc>
          <w:tcPr>
            <w:tcW w:w="324" w:type="pct"/>
          </w:tcPr>
          <w:p w14:paraId="024242E1"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0</w:t>
            </w:r>
          </w:p>
        </w:tc>
      </w:tr>
      <w:tr w:rsidR="004E402F" w:rsidRPr="004E402F" w14:paraId="4188BCF8" w14:textId="77777777" w:rsidTr="001B2308">
        <w:trPr>
          <w:cnfStyle w:val="000000100000" w:firstRow="0" w:lastRow="0" w:firstColumn="0" w:lastColumn="0" w:oddVBand="0" w:evenVBand="0" w:oddHBand="1" w:evenHBand="0" w:firstRowFirstColumn="0" w:firstRowLastColumn="0" w:lastRowFirstColumn="0" w:lastRowLastColumn="0"/>
          <w:trHeight w:val="657"/>
        </w:trPr>
        <w:tc>
          <w:tcPr>
            <w:cnfStyle w:val="001000000000" w:firstRow="0" w:lastRow="0" w:firstColumn="1" w:lastColumn="0" w:oddVBand="0" w:evenVBand="0" w:oddHBand="0" w:evenHBand="0" w:firstRowFirstColumn="0" w:firstRowLastColumn="0" w:lastRowFirstColumn="0" w:lastRowLastColumn="0"/>
            <w:tcW w:w="461" w:type="pct"/>
            <w:tcBorders>
              <w:top w:val="none" w:sz="0" w:space="0" w:color="auto"/>
              <w:left w:val="none" w:sz="0" w:space="0" w:color="auto"/>
              <w:bottom w:val="none" w:sz="0" w:space="0" w:color="auto"/>
            </w:tcBorders>
          </w:tcPr>
          <w:p w14:paraId="4CD04973" w14:textId="77777777" w:rsidR="004E402F" w:rsidRPr="005D319F" w:rsidRDefault="004E402F" w:rsidP="005D319F">
            <w:pPr>
              <w:spacing w:line="276" w:lineRule="auto"/>
              <w:jc w:val="left"/>
              <w:rPr>
                <w:rFonts w:cstheme="minorHAnsi"/>
                <w:sz w:val="18"/>
                <w:szCs w:val="18"/>
              </w:rPr>
            </w:pPr>
            <w:r w:rsidRPr="005D319F">
              <w:rPr>
                <w:rFonts w:cstheme="minorHAnsi"/>
                <w:sz w:val="18"/>
                <w:szCs w:val="18"/>
              </w:rPr>
              <w:t>Northern</w:t>
            </w:r>
          </w:p>
        </w:tc>
        <w:tc>
          <w:tcPr>
            <w:tcW w:w="407" w:type="pct"/>
          </w:tcPr>
          <w:p w14:paraId="6D9E967E" w14:textId="77777777" w:rsidR="004E402F" w:rsidRPr="005D319F" w:rsidRDefault="004E402F" w:rsidP="00B8025D">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Vauniya</w:t>
            </w:r>
          </w:p>
        </w:tc>
        <w:tc>
          <w:tcPr>
            <w:tcW w:w="601" w:type="pct"/>
          </w:tcPr>
          <w:p w14:paraId="7800582E" w14:textId="77777777" w:rsidR="004E402F" w:rsidRPr="005D319F" w:rsidRDefault="004E402F" w:rsidP="00B8025D">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Vengala Cheddikulam</w:t>
            </w:r>
          </w:p>
        </w:tc>
        <w:tc>
          <w:tcPr>
            <w:tcW w:w="376" w:type="pct"/>
          </w:tcPr>
          <w:p w14:paraId="4043D904"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25</w:t>
            </w:r>
          </w:p>
        </w:tc>
        <w:tc>
          <w:tcPr>
            <w:tcW w:w="363" w:type="pct"/>
          </w:tcPr>
          <w:p w14:paraId="05E9557C"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19,671</w:t>
            </w:r>
          </w:p>
        </w:tc>
        <w:tc>
          <w:tcPr>
            <w:tcW w:w="386" w:type="pct"/>
          </w:tcPr>
          <w:p w14:paraId="63812028"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8,880</w:t>
            </w:r>
          </w:p>
        </w:tc>
        <w:tc>
          <w:tcPr>
            <w:tcW w:w="324" w:type="pct"/>
          </w:tcPr>
          <w:p w14:paraId="6BBB7B84"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0</w:t>
            </w:r>
          </w:p>
        </w:tc>
        <w:tc>
          <w:tcPr>
            <w:tcW w:w="440" w:type="pct"/>
          </w:tcPr>
          <w:p w14:paraId="127E60C1"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25</w:t>
            </w:r>
          </w:p>
        </w:tc>
        <w:tc>
          <w:tcPr>
            <w:tcW w:w="363" w:type="pct"/>
          </w:tcPr>
          <w:p w14:paraId="155291E0"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15,873</w:t>
            </w:r>
          </w:p>
        </w:tc>
        <w:tc>
          <w:tcPr>
            <w:tcW w:w="439" w:type="pct"/>
          </w:tcPr>
          <w:p w14:paraId="1BB2F5F9"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3,798</w:t>
            </w:r>
          </w:p>
        </w:tc>
        <w:tc>
          <w:tcPr>
            <w:tcW w:w="517" w:type="pct"/>
          </w:tcPr>
          <w:p w14:paraId="3B9322C1"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8,880</w:t>
            </w:r>
          </w:p>
          <w:p w14:paraId="16A92307"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324" w:type="pct"/>
          </w:tcPr>
          <w:p w14:paraId="71B18002"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0</w:t>
            </w:r>
          </w:p>
        </w:tc>
      </w:tr>
      <w:tr w:rsidR="004E402F" w:rsidRPr="004E402F" w14:paraId="55832534" w14:textId="77777777" w:rsidTr="001B2308">
        <w:trPr>
          <w:trHeight w:val="441"/>
        </w:trPr>
        <w:tc>
          <w:tcPr>
            <w:cnfStyle w:val="001000000000" w:firstRow="0" w:lastRow="0" w:firstColumn="1" w:lastColumn="0" w:oddVBand="0" w:evenVBand="0" w:oddHBand="0" w:evenHBand="0" w:firstRowFirstColumn="0" w:firstRowLastColumn="0" w:lastRowFirstColumn="0" w:lastRowLastColumn="0"/>
            <w:tcW w:w="461" w:type="pct"/>
            <w:tcBorders>
              <w:top w:val="none" w:sz="0" w:space="0" w:color="auto"/>
              <w:left w:val="none" w:sz="0" w:space="0" w:color="auto"/>
              <w:bottom w:val="none" w:sz="0" w:space="0" w:color="auto"/>
            </w:tcBorders>
          </w:tcPr>
          <w:p w14:paraId="35C653D4" w14:textId="77777777" w:rsidR="004E402F" w:rsidRPr="005D319F" w:rsidRDefault="004E402F" w:rsidP="005D319F">
            <w:pPr>
              <w:spacing w:line="276" w:lineRule="auto"/>
              <w:jc w:val="left"/>
              <w:rPr>
                <w:rFonts w:cstheme="minorHAnsi"/>
                <w:sz w:val="18"/>
                <w:szCs w:val="18"/>
              </w:rPr>
            </w:pPr>
          </w:p>
        </w:tc>
        <w:tc>
          <w:tcPr>
            <w:tcW w:w="407" w:type="pct"/>
          </w:tcPr>
          <w:p w14:paraId="148ACEC6" w14:textId="77777777" w:rsidR="004E402F" w:rsidRPr="005D319F" w:rsidRDefault="004E402F" w:rsidP="00B8025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Mannar</w:t>
            </w:r>
          </w:p>
        </w:tc>
        <w:tc>
          <w:tcPr>
            <w:tcW w:w="601" w:type="pct"/>
          </w:tcPr>
          <w:p w14:paraId="2C2B44D8" w14:textId="3DC4E49D" w:rsidR="004E402F" w:rsidRPr="005D319F" w:rsidRDefault="00AC5CCA" w:rsidP="00B8025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Nanaddan</w:t>
            </w:r>
          </w:p>
        </w:tc>
        <w:tc>
          <w:tcPr>
            <w:tcW w:w="376" w:type="pct"/>
          </w:tcPr>
          <w:p w14:paraId="12FCCDD1"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224</w:t>
            </w:r>
          </w:p>
        </w:tc>
        <w:tc>
          <w:tcPr>
            <w:tcW w:w="363" w:type="pct"/>
          </w:tcPr>
          <w:p w14:paraId="07707903"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18,357</w:t>
            </w:r>
          </w:p>
        </w:tc>
        <w:tc>
          <w:tcPr>
            <w:tcW w:w="386" w:type="pct"/>
          </w:tcPr>
          <w:p w14:paraId="00DF1068"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2,879</w:t>
            </w:r>
          </w:p>
        </w:tc>
        <w:tc>
          <w:tcPr>
            <w:tcW w:w="324" w:type="pct"/>
          </w:tcPr>
          <w:p w14:paraId="08850E9F"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0</w:t>
            </w:r>
          </w:p>
        </w:tc>
        <w:tc>
          <w:tcPr>
            <w:tcW w:w="440" w:type="pct"/>
          </w:tcPr>
          <w:p w14:paraId="738E9D03"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202</w:t>
            </w:r>
          </w:p>
        </w:tc>
        <w:tc>
          <w:tcPr>
            <w:tcW w:w="363" w:type="pct"/>
          </w:tcPr>
          <w:p w14:paraId="412A6AB9"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4,086</w:t>
            </w:r>
          </w:p>
        </w:tc>
        <w:tc>
          <w:tcPr>
            <w:tcW w:w="439" w:type="pct"/>
          </w:tcPr>
          <w:p w14:paraId="134D095C"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14,293</w:t>
            </w:r>
          </w:p>
        </w:tc>
        <w:tc>
          <w:tcPr>
            <w:tcW w:w="517" w:type="pct"/>
          </w:tcPr>
          <w:p w14:paraId="0D6CD336"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2,879</w:t>
            </w:r>
          </w:p>
        </w:tc>
        <w:tc>
          <w:tcPr>
            <w:tcW w:w="324" w:type="pct"/>
          </w:tcPr>
          <w:p w14:paraId="22EF685B"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0</w:t>
            </w:r>
          </w:p>
        </w:tc>
      </w:tr>
      <w:tr w:rsidR="004E402F" w:rsidRPr="004E402F" w14:paraId="40CBA3C7" w14:textId="77777777" w:rsidTr="001B2308">
        <w:trPr>
          <w:cnfStyle w:val="000000100000" w:firstRow="0" w:lastRow="0" w:firstColumn="0" w:lastColumn="0" w:oddVBand="0" w:evenVBand="0" w:oddHBand="1" w:evenHBand="0" w:firstRowFirstColumn="0" w:firstRowLastColumn="0" w:lastRowFirstColumn="0" w:lastRowLastColumn="0"/>
          <w:trHeight w:val="441"/>
        </w:trPr>
        <w:tc>
          <w:tcPr>
            <w:cnfStyle w:val="001000000000" w:firstRow="0" w:lastRow="0" w:firstColumn="1" w:lastColumn="0" w:oddVBand="0" w:evenVBand="0" w:oddHBand="0" w:evenHBand="0" w:firstRowFirstColumn="0" w:firstRowLastColumn="0" w:lastRowFirstColumn="0" w:lastRowLastColumn="0"/>
            <w:tcW w:w="461" w:type="pct"/>
            <w:tcBorders>
              <w:top w:val="none" w:sz="0" w:space="0" w:color="auto"/>
              <w:left w:val="none" w:sz="0" w:space="0" w:color="auto"/>
              <w:bottom w:val="none" w:sz="0" w:space="0" w:color="auto"/>
            </w:tcBorders>
          </w:tcPr>
          <w:p w14:paraId="233713EF" w14:textId="77777777" w:rsidR="004E402F" w:rsidRPr="005D319F" w:rsidRDefault="004E402F" w:rsidP="005D319F">
            <w:pPr>
              <w:spacing w:line="276" w:lineRule="auto"/>
              <w:jc w:val="left"/>
              <w:rPr>
                <w:rFonts w:cstheme="minorHAnsi"/>
                <w:sz w:val="18"/>
                <w:szCs w:val="18"/>
              </w:rPr>
            </w:pPr>
          </w:p>
        </w:tc>
        <w:tc>
          <w:tcPr>
            <w:tcW w:w="407" w:type="pct"/>
          </w:tcPr>
          <w:p w14:paraId="13047BB6" w14:textId="77777777" w:rsidR="004E402F" w:rsidRPr="005D319F" w:rsidRDefault="004E402F" w:rsidP="00B8025D">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601" w:type="pct"/>
          </w:tcPr>
          <w:p w14:paraId="2E0ABE53" w14:textId="77777777" w:rsidR="004E402F" w:rsidRPr="005D319F" w:rsidRDefault="004E402F" w:rsidP="00B8025D">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Manthai West</w:t>
            </w:r>
          </w:p>
        </w:tc>
        <w:tc>
          <w:tcPr>
            <w:tcW w:w="376" w:type="pct"/>
          </w:tcPr>
          <w:p w14:paraId="6D343B62"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4</w:t>
            </w:r>
          </w:p>
        </w:tc>
        <w:tc>
          <w:tcPr>
            <w:tcW w:w="363" w:type="pct"/>
          </w:tcPr>
          <w:p w14:paraId="07D71883"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16,735</w:t>
            </w:r>
          </w:p>
        </w:tc>
        <w:tc>
          <w:tcPr>
            <w:tcW w:w="386" w:type="pct"/>
          </w:tcPr>
          <w:p w14:paraId="61D42172"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9,703</w:t>
            </w:r>
          </w:p>
        </w:tc>
        <w:tc>
          <w:tcPr>
            <w:tcW w:w="324" w:type="pct"/>
          </w:tcPr>
          <w:p w14:paraId="2213F3AC"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0</w:t>
            </w:r>
          </w:p>
        </w:tc>
        <w:tc>
          <w:tcPr>
            <w:tcW w:w="440" w:type="pct"/>
          </w:tcPr>
          <w:p w14:paraId="7277DE7B"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4</w:t>
            </w:r>
          </w:p>
        </w:tc>
        <w:tc>
          <w:tcPr>
            <w:tcW w:w="363" w:type="pct"/>
          </w:tcPr>
          <w:p w14:paraId="7B9EFC15"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8,302</w:t>
            </w:r>
          </w:p>
        </w:tc>
        <w:tc>
          <w:tcPr>
            <w:tcW w:w="439" w:type="pct"/>
          </w:tcPr>
          <w:p w14:paraId="1D39A4F2"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8,433</w:t>
            </w:r>
          </w:p>
        </w:tc>
        <w:tc>
          <w:tcPr>
            <w:tcW w:w="517" w:type="pct"/>
          </w:tcPr>
          <w:p w14:paraId="4779A05F"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5D319F">
              <w:rPr>
                <w:rFonts w:cstheme="minorHAnsi"/>
                <w:sz w:val="18"/>
                <w:szCs w:val="18"/>
              </w:rPr>
              <w:t>9,703</w:t>
            </w:r>
          </w:p>
        </w:tc>
        <w:tc>
          <w:tcPr>
            <w:tcW w:w="324" w:type="pct"/>
          </w:tcPr>
          <w:p w14:paraId="200A28CA" w14:textId="77777777" w:rsidR="004E402F" w:rsidRPr="005D319F" w:rsidRDefault="004E402F" w:rsidP="006F1C9F">
            <w:pPr>
              <w:spacing w:line="276" w:lineRule="auto"/>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r>
      <w:tr w:rsidR="004E402F" w:rsidRPr="004E402F" w14:paraId="45A12F15" w14:textId="77777777" w:rsidTr="001B2308">
        <w:trPr>
          <w:trHeight w:val="431"/>
        </w:trPr>
        <w:tc>
          <w:tcPr>
            <w:cnfStyle w:val="001000000000" w:firstRow="0" w:lastRow="0" w:firstColumn="1" w:lastColumn="0" w:oddVBand="0" w:evenVBand="0" w:oddHBand="0" w:evenHBand="0" w:firstRowFirstColumn="0" w:firstRowLastColumn="0" w:lastRowFirstColumn="0" w:lastRowLastColumn="0"/>
            <w:tcW w:w="461" w:type="pct"/>
            <w:tcBorders>
              <w:top w:val="none" w:sz="0" w:space="0" w:color="auto"/>
              <w:left w:val="none" w:sz="0" w:space="0" w:color="auto"/>
              <w:bottom w:val="none" w:sz="0" w:space="0" w:color="auto"/>
            </w:tcBorders>
          </w:tcPr>
          <w:p w14:paraId="5F56CD54" w14:textId="77777777" w:rsidR="004E402F" w:rsidRPr="005D319F" w:rsidRDefault="004E402F" w:rsidP="005D319F">
            <w:pPr>
              <w:spacing w:line="276" w:lineRule="auto"/>
              <w:jc w:val="left"/>
              <w:rPr>
                <w:rFonts w:cstheme="minorHAnsi"/>
                <w:sz w:val="18"/>
                <w:szCs w:val="18"/>
              </w:rPr>
            </w:pPr>
          </w:p>
        </w:tc>
        <w:tc>
          <w:tcPr>
            <w:tcW w:w="407" w:type="pct"/>
          </w:tcPr>
          <w:p w14:paraId="200FE6A9" w14:textId="77777777" w:rsidR="004E402F" w:rsidRPr="005D319F" w:rsidRDefault="004E402F" w:rsidP="00B8025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601" w:type="pct"/>
          </w:tcPr>
          <w:p w14:paraId="1D109E63" w14:textId="77777777" w:rsidR="004E402F" w:rsidRPr="005D319F" w:rsidRDefault="004E402F" w:rsidP="00B8025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Musali</w:t>
            </w:r>
          </w:p>
        </w:tc>
        <w:tc>
          <w:tcPr>
            <w:tcW w:w="376" w:type="pct"/>
          </w:tcPr>
          <w:p w14:paraId="21991043"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215</w:t>
            </w:r>
          </w:p>
        </w:tc>
        <w:tc>
          <w:tcPr>
            <w:tcW w:w="363" w:type="pct"/>
          </w:tcPr>
          <w:p w14:paraId="08119B15"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4,784</w:t>
            </w:r>
          </w:p>
        </w:tc>
        <w:tc>
          <w:tcPr>
            <w:tcW w:w="386" w:type="pct"/>
          </w:tcPr>
          <w:p w14:paraId="267725B5"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24,491</w:t>
            </w:r>
          </w:p>
        </w:tc>
        <w:tc>
          <w:tcPr>
            <w:tcW w:w="324" w:type="pct"/>
          </w:tcPr>
          <w:p w14:paraId="43EE699E"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0</w:t>
            </w:r>
          </w:p>
        </w:tc>
        <w:tc>
          <w:tcPr>
            <w:tcW w:w="440" w:type="pct"/>
          </w:tcPr>
          <w:p w14:paraId="2C56BC93"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145</w:t>
            </w:r>
          </w:p>
        </w:tc>
        <w:tc>
          <w:tcPr>
            <w:tcW w:w="363" w:type="pct"/>
          </w:tcPr>
          <w:p w14:paraId="168D15A4"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335</w:t>
            </w:r>
          </w:p>
        </w:tc>
        <w:tc>
          <w:tcPr>
            <w:tcW w:w="439" w:type="pct"/>
          </w:tcPr>
          <w:p w14:paraId="3D83FDEF"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n/a</w:t>
            </w:r>
          </w:p>
        </w:tc>
        <w:tc>
          <w:tcPr>
            <w:tcW w:w="517" w:type="pct"/>
          </w:tcPr>
          <w:p w14:paraId="0BB18D00"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244911</w:t>
            </w:r>
          </w:p>
        </w:tc>
        <w:tc>
          <w:tcPr>
            <w:tcW w:w="324" w:type="pct"/>
          </w:tcPr>
          <w:p w14:paraId="357ADDF1" w14:textId="77777777" w:rsidR="004E402F" w:rsidRPr="005D319F" w:rsidRDefault="004E402F" w:rsidP="006F1C9F">
            <w:pPr>
              <w:spacing w:line="276" w:lineRule="auto"/>
              <w:jc w:val="righ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5D319F">
              <w:rPr>
                <w:rFonts w:cstheme="minorHAnsi"/>
                <w:sz w:val="18"/>
                <w:szCs w:val="18"/>
              </w:rPr>
              <w:t>n/a</w:t>
            </w:r>
          </w:p>
        </w:tc>
      </w:tr>
    </w:tbl>
    <w:p w14:paraId="53980BE0" w14:textId="5C112FC0" w:rsidR="004E402F" w:rsidRPr="004E402F" w:rsidRDefault="004E402F" w:rsidP="003C72B1">
      <w:pPr>
        <w:spacing w:line="276" w:lineRule="auto"/>
        <w:rPr>
          <w:i/>
          <w:sz w:val="20"/>
          <w:szCs w:val="20"/>
        </w:rPr>
      </w:pPr>
      <w:r w:rsidRPr="004E402F">
        <w:rPr>
          <w:i/>
          <w:sz w:val="20"/>
          <w:szCs w:val="20"/>
        </w:rPr>
        <w:t xml:space="preserve">Source: Resource Profiles of Divisional Secretariats of Mihintale, Thirappane, Kekirawa, Vengala Cheddikulam, </w:t>
      </w:r>
      <w:r w:rsidR="00AC5CCA">
        <w:rPr>
          <w:i/>
          <w:sz w:val="20"/>
          <w:szCs w:val="20"/>
        </w:rPr>
        <w:t>Nanaddan</w:t>
      </w:r>
      <w:r w:rsidRPr="004E402F">
        <w:rPr>
          <w:i/>
          <w:sz w:val="20"/>
          <w:szCs w:val="20"/>
        </w:rPr>
        <w:t>, Manthai West and Musali</w:t>
      </w:r>
    </w:p>
    <w:p w14:paraId="75313EB6" w14:textId="06FA4D8A" w:rsidR="004E402F" w:rsidRDefault="004E402F" w:rsidP="004E402F">
      <w:pPr>
        <w:spacing w:line="276" w:lineRule="auto"/>
        <w:rPr>
          <w:sz w:val="20"/>
          <w:szCs w:val="20"/>
          <w:highlight w:val="yellow"/>
          <w:lang w:val="en-GB"/>
        </w:rPr>
      </w:pPr>
      <w:bookmarkStart w:id="12" w:name="_Toc522441582"/>
    </w:p>
    <w:p w14:paraId="4B7D6E3D" w14:textId="77777777" w:rsidR="004E402F" w:rsidRPr="004E402F" w:rsidRDefault="004E402F" w:rsidP="004E402F">
      <w:pPr>
        <w:spacing w:line="276" w:lineRule="auto"/>
        <w:rPr>
          <w:sz w:val="20"/>
          <w:szCs w:val="20"/>
          <w:highlight w:val="yellow"/>
          <w:lang w:val="en-GB"/>
        </w:rPr>
      </w:pPr>
    </w:p>
    <w:p w14:paraId="7D3FC619" w14:textId="15A87AA3" w:rsidR="004E402F" w:rsidRPr="004E402F" w:rsidRDefault="004E402F" w:rsidP="00176839">
      <w:pPr>
        <w:pStyle w:val="Heading6"/>
        <w:spacing w:line="360" w:lineRule="auto"/>
      </w:pPr>
      <w:r w:rsidRPr="004E402F">
        <w:t>Agriculture and fisheries</w:t>
      </w:r>
      <w:bookmarkEnd w:id="12"/>
    </w:p>
    <w:p w14:paraId="129FA233" w14:textId="0DE38907" w:rsidR="004E402F" w:rsidRPr="004E402F" w:rsidRDefault="003C72B1" w:rsidP="00176839">
      <w:pPr>
        <w:spacing w:line="360" w:lineRule="auto"/>
        <w:rPr>
          <w:sz w:val="20"/>
          <w:szCs w:val="20"/>
          <w:lang w:val="en-GB"/>
        </w:rPr>
      </w:pPr>
      <w:r>
        <w:rPr>
          <w:sz w:val="20"/>
          <w:szCs w:val="20"/>
          <w:lang w:val="en-GB"/>
        </w:rPr>
        <w:t>The following table provides a b</w:t>
      </w:r>
      <w:r w:rsidR="004E402F" w:rsidRPr="004E402F">
        <w:rPr>
          <w:sz w:val="20"/>
          <w:szCs w:val="20"/>
          <w:lang w:val="en-GB"/>
        </w:rPr>
        <w:t>reakdown by type of farming (crops or combination of crops according to season</w:t>
      </w:r>
      <w:r>
        <w:rPr>
          <w:sz w:val="20"/>
          <w:szCs w:val="20"/>
          <w:lang w:val="en-GB"/>
        </w:rPr>
        <w:t>)</w:t>
      </w:r>
      <w:r w:rsidR="004E402F" w:rsidRPr="004E402F">
        <w:rPr>
          <w:sz w:val="20"/>
          <w:szCs w:val="20"/>
          <w:lang w:val="en-GB"/>
        </w:rPr>
        <w:t xml:space="preserve"> </w:t>
      </w:r>
      <w:r>
        <w:rPr>
          <w:sz w:val="20"/>
          <w:szCs w:val="20"/>
          <w:lang w:val="en-GB"/>
        </w:rPr>
        <w:t>–</w:t>
      </w:r>
      <w:r w:rsidR="004E402F" w:rsidRPr="004E402F">
        <w:rPr>
          <w:sz w:val="20"/>
          <w:szCs w:val="20"/>
          <w:lang w:val="en-GB"/>
        </w:rPr>
        <w:t xml:space="preserve"> </w:t>
      </w:r>
      <w:r>
        <w:rPr>
          <w:sz w:val="20"/>
          <w:szCs w:val="20"/>
          <w:lang w:val="en-GB"/>
        </w:rPr>
        <w:t>within the survey area. C</w:t>
      </w:r>
      <w:r w:rsidR="004E402F" w:rsidRPr="004E402F">
        <w:rPr>
          <w:sz w:val="20"/>
          <w:szCs w:val="20"/>
          <w:lang w:val="en-GB"/>
        </w:rPr>
        <w:t xml:space="preserve">hena </w:t>
      </w:r>
      <w:r>
        <w:rPr>
          <w:sz w:val="20"/>
          <w:szCs w:val="20"/>
          <w:lang w:val="en-GB"/>
        </w:rPr>
        <w:t xml:space="preserve">farming is also included </w:t>
      </w:r>
      <w:r w:rsidR="004E402F" w:rsidRPr="004E402F">
        <w:rPr>
          <w:sz w:val="20"/>
          <w:szCs w:val="20"/>
          <w:lang w:val="en-GB"/>
        </w:rPr>
        <w:t xml:space="preserve">even if </w:t>
      </w:r>
      <w:r>
        <w:rPr>
          <w:sz w:val="20"/>
          <w:szCs w:val="20"/>
          <w:lang w:val="en-GB"/>
        </w:rPr>
        <w:t xml:space="preserve">performed in </w:t>
      </w:r>
      <w:r w:rsidR="004E402F" w:rsidRPr="004E402F">
        <w:rPr>
          <w:sz w:val="20"/>
          <w:szCs w:val="20"/>
          <w:lang w:val="en-GB"/>
        </w:rPr>
        <w:t>illegal</w:t>
      </w:r>
      <w:r>
        <w:rPr>
          <w:sz w:val="20"/>
          <w:szCs w:val="20"/>
          <w:lang w:val="en-GB"/>
        </w:rPr>
        <w:t xml:space="preserve"> encroachments.</w:t>
      </w:r>
    </w:p>
    <w:p w14:paraId="111E2E69" w14:textId="77777777" w:rsidR="004E402F" w:rsidRPr="004E402F" w:rsidRDefault="004E402F" w:rsidP="004E402F">
      <w:pPr>
        <w:spacing w:line="276" w:lineRule="auto"/>
        <w:rPr>
          <w:b/>
          <w:sz w:val="20"/>
          <w:szCs w:val="20"/>
        </w:rPr>
      </w:pPr>
    </w:p>
    <w:p w14:paraId="4DE7283E" w14:textId="77777777" w:rsidR="004E402F" w:rsidRPr="004E402F" w:rsidRDefault="004E402F" w:rsidP="004E402F">
      <w:pPr>
        <w:pStyle w:val="Caption"/>
        <w:spacing w:line="276" w:lineRule="auto"/>
        <w:rPr>
          <w:rFonts w:asciiTheme="minorHAnsi" w:eastAsiaTheme="minorHAnsi" w:hAnsiTheme="minorHAnsi"/>
          <w:sz w:val="20"/>
          <w:szCs w:val="20"/>
        </w:rPr>
      </w:pPr>
      <w:r w:rsidRPr="004E402F">
        <w:rPr>
          <w:rFonts w:asciiTheme="minorHAnsi" w:hAnsiTheme="minorHAnsi"/>
          <w:sz w:val="20"/>
          <w:szCs w:val="20"/>
        </w:rPr>
        <w:t xml:space="preserve">Table </w:t>
      </w:r>
      <w:r w:rsidRPr="004E402F">
        <w:rPr>
          <w:rFonts w:asciiTheme="minorHAnsi" w:hAnsiTheme="minorHAnsi"/>
          <w:sz w:val="20"/>
          <w:szCs w:val="20"/>
        </w:rPr>
        <w:fldChar w:fldCharType="begin"/>
      </w:r>
      <w:r w:rsidRPr="004E402F">
        <w:rPr>
          <w:rFonts w:asciiTheme="minorHAnsi" w:hAnsiTheme="minorHAnsi"/>
          <w:sz w:val="20"/>
          <w:szCs w:val="20"/>
        </w:rPr>
        <w:instrText xml:space="preserve"> SEQ Table \* ARABIC </w:instrText>
      </w:r>
      <w:r w:rsidRPr="004E402F">
        <w:rPr>
          <w:rFonts w:asciiTheme="minorHAnsi" w:hAnsiTheme="minorHAnsi"/>
          <w:sz w:val="20"/>
          <w:szCs w:val="20"/>
        </w:rPr>
        <w:fldChar w:fldCharType="separate"/>
      </w:r>
      <w:r w:rsidRPr="004E402F">
        <w:rPr>
          <w:rFonts w:asciiTheme="minorHAnsi" w:hAnsiTheme="minorHAnsi"/>
          <w:noProof/>
          <w:sz w:val="20"/>
          <w:szCs w:val="20"/>
        </w:rPr>
        <w:t>3</w:t>
      </w:r>
      <w:r w:rsidRPr="004E402F">
        <w:rPr>
          <w:rFonts w:asciiTheme="minorHAnsi" w:hAnsiTheme="minorHAnsi"/>
          <w:sz w:val="20"/>
          <w:szCs w:val="20"/>
        </w:rPr>
        <w:fldChar w:fldCharType="end"/>
      </w:r>
      <w:r w:rsidRPr="004E402F">
        <w:rPr>
          <w:rFonts w:asciiTheme="minorHAnsi" w:hAnsiTheme="minorHAnsi"/>
          <w:sz w:val="20"/>
          <w:szCs w:val="20"/>
        </w:rPr>
        <w:t xml:space="preserve"> - Livelihood – (available official data for 2015 – 2017)</w:t>
      </w:r>
    </w:p>
    <w:tbl>
      <w:tblPr>
        <w:tblW w:w="52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2"/>
        <w:gridCol w:w="1444"/>
        <w:gridCol w:w="721"/>
        <w:gridCol w:w="573"/>
        <w:gridCol w:w="863"/>
        <w:gridCol w:w="1127"/>
        <w:gridCol w:w="717"/>
        <w:gridCol w:w="713"/>
        <w:gridCol w:w="705"/>
        <w:gridCol w:w="888"/>
        <w:gridCol w:w="756"/>
      </w:tblGrid>
      <w:tr w:rsidR="004E402F" w:rsidRPr="004E402F" w14:paraId="1307B2EF" w14:textId="77777777" w:rsidTr="005D319F">
        <w:tc>
          <w:tcPr>
            <w:tcW w:w="681" w:type="pct"/>
          </w:tcPr>
          <w:p w14:paraId="37FFB1E8" w14:textId="77777777" w:rsidR="004E402F" w:rsidRPr="005D319F" w:rsidRDefault="004E402F" w:rsidP="005D319F">
            <w:pPr>
              <w:spacing w:line="276" w:lineRule="auto"/>
              <w:jc w:val="center"/>
              <w:rPr>
                <w:sz w:val="18"/>
                <w:szCs w:val="18"/>
              </w:rPr>
            </w:pPr>
            <w:r w:rsidRPr="005D319F">
              <w:rPr>
                <w:sz w:val="18"/>
                <w:szCs w:val="18"/>
              </w:rPr>
              <w:t>DSD</w:t>
            </w:r>
          </w:p>
        </w:tc>
        <w:tc>
          <w:tcPr>
            <w:tcW w:w="733" w:type="pct"/>
          </w:tcPr>
          <w:p w14:paraId="6758F3E3" w14:textId="77777777" w:rsidR="004E402F" w:rsidRPr="005D319F" w:rsidRDefault="004E402F" w:rsidP="005D319F">
            <w:pPr>
              <w:spacing w:line="276" w:lineRule="auto"/>
              <w:jc w:val="center"/>
              <w:rPr>
                <w:sz w:val="18"/>
                <w:szCs w:val="18"/>
              </w:rPr>
            </w:pPr>
            <w:r w:rsidRPr="005D319F">
              <w:rPr>
                <w:sz w:val="18"/>
                <w:szCs w:val="18"/>
              </w:rPr>
              <w:t>Village</w:t>
            </w:r>
          </w:p>
        </w:tc>
        <w:tc>
          <w:tcPr>
            <w:tcW w:w="2393" w:type="pct"/>
            <w:gridSpan w:val="6"/>
          </w:tcPr>
          <w:p w14:paraId="5A9126CD" w14:textId="77777777" w:rsidR="004E402F" w:rsidRPr="005D319F" w:rsidRDefault="004E402F">
            <w:pPr>
              <w:spacing w:line="276" w:lineRule="auto"/>
              <w:jc w:val="center"/>
              <w:rPr>
                <w:sz w:val="18"/>
                <w:szCs w:val="18"/>
              </w:rPr>
            </w:pPr>
            <w:r w:rsidRPr="005D319F">
              <w:rPr>
                <w:sz w:val="18"/>
                <w:szCs w:val="18"/>
              </w:rPr>
              <w:t>Agriculture –Metric Tons</w:t>
            </w:r>
          </w:p>
        </w:tc>
        <w:tc>
          <w:tcPr>
            <w:tcW w:w="1194" w:type="pct"/>
            <w:gridSpan w:val="3"/>
          </w:tcPr>
          <w:p w14:paraId="0D8A706D" w14:textId="77777777" w:rsidR="004E402F" w:rsidRPr="005D319F" w:rsidRDefault="004E402F">
            <w:pPr>
              <w:spacing w:line="276" w:lineRule="auto"/>
              <w:jc w:val="center"/>
              <w:rPr>
                <w:sz w:val="18"/>
                <w:szCs w:val="18"/>
              </w:rPr>
            </w:pPr>
            <w:r w:rsidRPr="005D319F">
              <w:rPr>
                <w:sz w:val="18"/>
                <w:szCs w:val="18"/>
              </w:rPr>
              <w:t>Fisheries</w:t>
            </w:r>
          </w:p>
        </w:tc>
      </w:tr>
      <w:tr w:rsidR="004E402F" w:rsidRPr="004E402F" w14:paraId="20043308" w14:textId="77777777" w:rsidTr="005D319F">
        <w:tc>
          <w:tcPr>
            <w:tcW w:w="681" w:type="pct"/>
          </w:tcPr>
          <w:p w14:paraId="29682A2E" w14:textId="77777777" w:rsidR="004E402F" w:rsidRPr="005D319F" w:rsidRDefault="004E402F" w:rsidP="005D319F">
            <w:pPr>
              <w:spacing w:line="276" w:lineRule="auto"/>
              <w:jc w:val="center"/>
              <w:rPr>
                <w:sz w:val="18"/>
                <w:szCs w:val="18"/>
              </w:rPr>
            </w:pPr>
          </w:p>
        </w:tc>
        <w:tc>
          <w:tcPr>
            <w:tcW w:w="733" w:type="pct"/>
          </w:tcPr>
          <w:p w14:paraId="1C26F8C3" w14:textId="77777777" w:rsidR="004E402F" w:rsidRPr="005D319F" w:rsidRDefault="004E402F" w:rsidP="005D319F">
            <w:pPr>
              <w:spacing w:line="276" w:lineRule="auto"/>
              <w:jc w:val="center"/>
              <w:rPr>
                <w:sz w:val="18"/>
                <w:szCs w:val="18"/>
              </w:rPr>
            </w:pPr>
          </w:p>
        </w:tc>
        <w:tc>
          <w:tcPr>
            <w:tcW w:w="366" w:type="pct"/>
          </w:tcPr>
          <w:p w14:paraId="1E220059" w14:textId="77777777" w:rsidR="004E402F" w:rsidRPr="005D319F" w:rsidRDefault="004E402F" w:rsidP="005D319F">
            <w:pPr>
              <w:spacing w:line="276" w:lineRule="auto"/>
              <w:jc w:val="center"/>
              <w:rPr>
                <w:sz w:val="18"/>
                <w:szCs w:val="18"/>
              </w:rPr>
            </w:pPr>
            <w:r w:rsidRPr="005D319F">
              <w:rPr>
                <w:sz w:val="18"/>
                <w:szCs w:val="18"/>
              </w:rPr>
              <w:t>Paddy</w:t>
            </w:r>
          </w:p>
        </w:tc>
        <w:tc>
          <w:tcPr>
            <w:tcW w:w="291" w:type="pct"/>
          </w:tcPr>
          <w:p w14:paraId="19740FF4" w14:textId="77777777" w:rsidR="004E402F" w:rsidRPr="005D319F" w:rsidRDefault="004E402F" w:rsidP="005D319F">
            <w:pPr>
              <w:spacing w:line="276" w:lineRule="auto"/>
              <w:jc w:val="center"/>
              <w:rPr>
                <w:sz w:val="18"/>
                <w:szCs w:val="18"/>
              </w:rPr>
            </w:pPr>
            <w:r w:rsidRPr="005D319F">
              <w:rPr>
                <w:sz w:val="18"/>
                <w:szCs w:val="18"/>
              </w:rPr>
              <w:t>Corn</w:t>
            </w:r>
          </w:p>
        </w:tc>
        <w:tc>
          <w:tcPr>
            <w:tcW w:w="438" w:type="pct"/>
          </w:tcPr>
          <w:p w14:paraId="1494D145" w14:textId="77777777" w:rsidR="004E402F" w:rsidRPr="005D319F" w:rsidRDefault="004E402F" w:rsidP="005D319F">
            <w:pPr>
              <w:spacing w:line="276" w:lineRule="auto"/>
              <w:jc w:val="center"/>
              <w:rPr>
                <w:sz w:val="18"/>
                <w:szCs w:val="18"/>
              </w:rPr>
            </w:pPr>
            <w:r w:rsidRPr="005D319F">
              <w:rPr>
                <w:sz w:val="18"/>
                <w:szCs w:val="18"/>
              </w:rPr>
              <w:t>Pulses</w:t>
            </w:r>
          </w:p>
        </w:tc>
        <w:tc>
          <w:tcPr>
            <w:tcW w:w="572" w:type="pct"/>
          </w:tcPr>
          <w:p w14:paraId="2C2CFE70" w14:textId="77777777" w:rsidR="004E402F" w:rsidRPr="005D319F" w:rsidRDefault="004E402F" w:rsidP="005D319F">
            <w:pPr>
              <w:spacing w:line="276" w:lineRule="auto"/>
              <w:jc w:val="center"/>
              <w:rPr>
                <w:sz w:val="18"/>
                <w:szCs w:val="18"/>
              </w:rPr>
            </w:pPr>
            <w:r w:rsidRPr="005D319F">
              <w:rPr>
                <w:sz w:val="18"/>
                <w:szCs w:val="18"/>
              </w:rPr>
              <w:t>Vegetables</w:t>
            </w:r>
          </w:p>
        </w:tc>
        <w:tc>
          <w:tcPr>
            <w:tcW w:w="364" w:type="pct"/>
          </w:tcPr>
          <w:p w14:paraId="5529D545" w14:textId="77777777" w:rsidR="004E402F" w:rsidRPr="005D319F" w:rsidRDefault="004E402F" w:rsidP="005D319F">
            <w:pPr>
              <w:spacing w:line="276" w:lineRule="auto"/>
              <w:jc w:val="center"/>
              <w:rPr>
                <w:sz w:val="18"/>
                <w:szCs w:val="18"/>
              </w:rPr>
            </w:pPr>
            <w:r w:rsidRPr="005D319F">
              <w:rPr>
                <w:sz w:val="18"/>
                <w:szCs w:val="18"/>
              </w:rPr>
              <w:t>Fruits</w:t>
            </w:r>
          </w:p>
        </w:tc>
        <w:tc>
          <w:tcPr>
            <w:tcW w:w="362" w:type="pct"/>
          </w:tcPr>
          <w:p w14:paraId="40E795F4" w14:textId="77777777" w:rsidR="004E402F" w:rsidRPr="005D319F" w:rsidRDefault="004E402F" w:rsidP="005D319F">
            <w:pPr>
              <w:spacing w:line="276" w:lineRule="auto"/>
              <w:jc w:val="center"/>
              <w:rPr>
                <w:sz w:val="18"/>
                <w:szCs w:val="18"/>
              </w:rPr>
            </w:pPr>
            <w:r w:rsidRPr="005D319F">
              <w:rPr>
                <w:sz w:val="18"/>
                <w:szCs w:val="18"/>
              </w:rPr>
              <w:t>Nuts/ Sesame/ Groundnut</w:t>
            </w:r>
          </w:p>
        </w:tc>
        <w:tc>
          <w:tcPr>
            <w:tcW w:w="358" w:type="pct"/>
          </w:tcPr>
          <w:p w14:paraId="0F707BF9" w14:textId="77777777" w:rsidR="004E402F" w:rsidRPr="005D319F" w:rsidRDefault="004E402F" w:rsidP="005D319F">
            <w:pPr>
              <w:spacing w:line="276" w:lineRule="auto"/>
              <w:jc w:val="center"/>
              <w:rPr>
                <w:sz w:val="18"/>
                <w:szCs w:val="18"/>
              </w:rPr>
            </w:pPr>
            <w:r w:rsidRPr="005D319F">
              <w:rPr>
                <w:sz w:val="18"/>
                <w:szCs w:val="18"/>
              </w:rPr>
              <w:t>Marine fishing</w:t>
            </w:r>
          </w:p>
        </w:tc>
        <w:tc>
          <w:tcPr>
            <w:tcW w:w="451" w:type="pct"/>
          </w:tcPr>
          <w:p w14:paraId="6950BA20" w14:textId="77777777" w:rsidR="004E402F" w:rsidRPr="005D319F" w:rsidRDefault="004E402F" w:rsidP="005D319F">
            <w:pPr>
              <w:spacing w:line="276" w:lineRule="auto"/>
              <w:jc w:val="center"/>
              <w:rPr>
                <w:sz w:val="18"/>
                <w:szCs w:val="18"/>
              </w:rPr>
            </w:pPr>
            <w:r w:rsidRPr="005D319F">
              <w:rPr>
                <w:sz w:val="18"/>
                <w:szCs w:val="18"/>
              </w:rPr>
              <w:t>Fresh-water</w:t>
            </w:r>
          </w:p>
        </w:tc>
        <w:tc>
          <w:tcPr>
            <w:tcW w:w="385" w:type="pct"/>
          </w:tcPr>
          <w:p w14:paraId="59014014" w14:textId="0A0D5AE1" w:rsidR="004E402F" w:rsidRPr="005D319F" w:rsidRDefault="004E402F" w:rsidP="005D319F">
            <w:pPr>
              <w:spacing w:line="276" w:lineRule="auto"/>
              <w:jc w:val="center"/>
              <w:rPr>
                <w:sz w:val="18"/>
                <w:szCs w:val="18"/>
              </w:rPr>
            </w:pPr>
            <w:r w:rsidRPr="005D319F">
              <w:rPr>
                <w:sz w:val="18"/>
                <w:szCs w:val="18"/>
              </w:rPr>
              <w:t>Dry-fish</w:t>
            </w:r>
          </w:p>
        </w:tc>
      </w:tr>
      <w:tr w:rsidR="004E402F" w:rsidRPr="004E402F" w14:paraId="1294840A" w14:textId="77777777" w:rsidTr="005D319F">
        <w:tc>
          <w:tcPr>
            <w:tcW w:w="681" w:type="pct"/>
          </w:tcPr>
          <w:p w14:paraId="5C2685BB" w14:textId="77777777" w:rsidR="004E402F" w:rsidRPr="005D319F" w:rsidRDefault="004E402F">
            <w:pPr>
              <w:spacing w:line="276" w:lineRule="auto"/>
              <w:rPr>
                <w:sz w:val="18"/>
                <w:szCs w:val="18"/>
              </w:rPr>
            </w:pPr>
          </w:p>
        </w:tc>
        <w:tc>
          <w:tcPr>
            <w:tcW w:w="733" w:type="pct"/>
          </w:tcPr>
          <w:p w14:paraId="4CE5503E" w14:textId="77777777" w:rsidR="004E402F" w:rsidRPr="005D319F" w:rsidRDefault="004E402F">
            <w:pPr>
              <w:spacing w:line="276" w:lineRule="auto"/>
              <w:rPr>
                <w:sz w:val="18"/>
                <w:szCs w:val="18"/>
              </w:rPr>
            </w:pPr>
          </w:p>
        </w:tc>
        <w:tc>
          <w:tcPr>
            <w:tcW w:w="366" w:type="pct"/>
          </w:tcPr>
          <w:p w14:paraId="1444374A" w14:textId="77777777" w:rsidR="004E402F" w:rsidRPr="005D319F" w:rsidRDefault="004E402F">
            <w:pPr>
              <w:spacing w:line="276" w:lineRule="auto"/>
              <w:rPr>
                <w:sz w:val="18"/>
                <w:szCs w:val="18"/>
              </w:rPr>
            </w:pPr>
          </w:p>
        </w:tc>
        <w:tc>
          <w:tcPr>
            <w:tcW w:w="1301" w:type="pct"/>
            <w:gridSpan w:val="3"/>
          </w:tcPr>
          <w:p w14:paraId="1809C06B" w14:textId="77777777" w:rsidR="004E402F" w:rsidRPr="005D319F" w:rsidRDefault="004E402F" w:rsidP="005D319F">
            <w:pPr>
              <w:spacing w:line="276" w:lineRule="auto"/>
              <w:rPr>
                <w:sz w:val="18"/>
                <w:szCs w:val="18"/>
              </w:rPr>
            </w:pPr>
            <w:r w:rsidRPr="005D319F">
              <w:rPr>
                <w:sz w:val="18"/>
                <w:szCs w:val="18"/>
              </w:rPr>
              <w:t>Chena cultivation</w:t>
            </w:r>
          </w:p>
        </w:tc>
        <w:tc>
          <w:tcPr>
            <w:tcW w:w="364" w:type="pct"/>
          </w:tcPr>
          <w:p w14:paraId="492774A1" w14:textId="77777777" w:rsidR="004E402F" w:rsidRPr="005D319F" w:rsidRDefault="004E402F">
            <w:pPr>
              <w:spacing w:line="276" w:lineRule="auto"/>
              <w:rPr>
                <w:sz w:val="18"/>
                <w:szCs w:val="18"/>
              </w:rPr>
            </w:pPr>
          </w:p>
        </w:tc>
        <w:tc>
          <w:tcPr>
            <w:tcW w:w="362" w:type="pct"/>
          </w:tcPr>
          <w:p w14:paraId="09B22154" w14:textId="77777777" w:rsidR="004E402F" w:rsidRPr="005D319F" w:rsidRDefault="004E402F">
            <w:pPr>
              <w:spacing w:line="276" w:lineRule="auto"/>
              <w:rPr>
                <w:sz w:val="18"/>
                <w:szCs w:val="18"/>
              </w:rPr>
            </w:pPr>
          </w:p>
        </w:tc>
        <w:tc>
          <w:tcPr>
            <w:tcW w:w="358" w:type="pct"/>
          </w:tcPr>
          <w:p w14:paraId="11B54905" w14:textId="77777777" w:rsidR="004E402F" w:rsidRPr="005D319F" w:rsidRDefault="004E402F">
            <w:pPr>
              <w:spacing w:line="276" w:lineRule="auto"/>
              <w:rPr>
                <w:sz w:val="18"/>
                <w:szCs w:val="18"/>
              </w:rPr>
            </w:pPr>
          </w:p>
        </w:tc>
        <w:tc>
          <w:tcPr>
            <w:tcW w:w="451" w:type="pct"/>
          </w:tcPr>
          <w:p w14:paraId="72BEEC73" w14:textId="77777777" w:rsidR="004E402F" w:rsidRPr="005D319F" w:rsidRDefault="004E402F">
            <w:pPr>
              <w:spacing w:line="276" w:lineRule="auto"/>
              <w:rPr>
                <w:sz w:val="18"/>
                <w:szCs w:val="18"/>
              </w:rPr>
            </w:pPr>
          </w:p>
        </w:tc>
        <w:tc>
          <w:tcPr>
            <w:tcW w:w="385" w:type="pct"/>
          </w:tcPr>
          <w:p w14:paraId="2181FB5B" w14:textId="77777777" w:rsidR="004E402F" w:rsidRPr="005D319F" w:rsidRDefault="004E402F">
            <w:pPr>
              <w:spacing w:line="276" w:lineRule="auto"/>
              <w:rPr>
                <w:sz w:val="18"/>
                <w:szCs w:val="18"/>
              </w:rPr>
            </w:pPr>
          </w:p>
        </w:tc>
      </w:tr>
      <w:tr w:rsidR="004E402F" w:rsidRPr="004E402F" w14:paraId="6F1F5362" w14:textId="77777777" w:rsidTr="005D319F">
        <w:tc>
          <w:tcPr>
            <w:tcW w:w="681" w:type="pct"/>
          </w:tcPr>
          <w:p w14:paraId="669A2D07" w14:textId="77777777" w:rsidR="004E402F" w:rsidRPr="005D319F" w:rsidRDefault="004E402F">
            <w:pPr>
              <w:spacing w:line="276" w:lineRule="auto"/>
              <w:rPr>
                <w:sz w:val="18"/>
                <w:szCs w:val="18"/>
              </w:rPr>
            </w:pPr>
            <w:r w:rsidRPr="005D319F">
              <w:rPr>
                <w:sz w:val="18"/>
                <w:szCs w:val="18"/>
              </w:rPr>
              <w:t>Mihintale</w:t>
            </w:r>
          </w:p>
        </w:tc>
        <w:tc>
          <w:tcPr>
            <w:tcW w:w="733" w:type="pct"/>
          </w:tcPr>
          <w:p w14:paraId="43BE44A1" w14:textId="77777777" w:rsidR="004E402F" w:rsidRPr="005D319F" w:rsidRDefault="004E402F">
            <w:pPr>
              <w:spacing w:line="276" w:lineRule="auto"/>
              <w:rPr>
                <w:sz w:val="18"/>
                <w:szCs w:val="18"/>
              </w:rPr>
            </w:pPr>
          </w:p>
        </w:tc>
        <w:tc>
          <w:tcPr>
            <w:tcW w:w="366" w:type="pct"/>
          </w:tcPr>
          <w:p w14:paraId="755B9B38" w14:textId="77777777" w:rsidR="004E402F" w:rsidRPr="005D319F" w:rsidRDefault="004E402F" w:rsidP="005D319F">
            <w:pPr>
              <w:spacing w:line="276" w:lineRule="auto"/>
              <w:jc w:val="right"/>
              <w:rPr>
                <w:sz w:val="18"/>
                <w:szCs w:val="18"/>
              </w:rPr>
            </w:pPr>
          </w:p>
        </w:tc>
        <w:tc>
          <w:tcPr>
            <w:tcW w:w="291" w:type="pct"/>
          </w:tcPr>
          <w:p w14:paraId="565E9F2A" w14:textId="77777777" w:rsidR="004E402F" w:rsidRPr="005D319F" w:rsidRDefault="004E402F" w:rsidP="005D319F">
            <w:pPr>
              <w:spacing w:line="276" w:lineRule="auto"/>
              <w:jc w:val="right"/>
              <w:rPr>
                <w:sz w:val="18"/>
                <w:szCs w:val="18"/>
              </w:rPr>
            </w:pPr>
          </w:p>
        </w:tc>
        <w:tc>
          <w:tcPr>
            <w:tcW w:w="438" w:type="pct"/>
          </w:tcPr>
          <w:p w14:paraId="070CF6C9" w14:textId="77777777" w:rsidR="004E402F" w:rsidRPr="005D319F" w:rsidRDefault="004E402F" w:rsidP="005D319F">
            <w:pPr>
              <w:spacing w:line="276" w:lineRule="auto"/>
              <w:jc w:val="right"/>
              <w:rPr>
                <w:sz w:val="18"/>
                <w:szCs w:val="18"/>
              </w:rPr>
            </w:pPr>
          </w:p>
        </w:tc>
        <w:tc>
          <w:tcPr>
            <w:tcW w:w="572" w:type="pct"/>
          </w:tcPr>
          <w:p w14:paraId="17643F69" w14:textId="77777777" w:rsidR="004E402F" w:rsidRPr="005D319F" w:rsidRDefault="004E402F" w:rsidP="005D319F">
            <w:pPr>
              <w:spacing w:line="276" w:lineRule="auto"/>
              <w:jc w:val="right"/>
              <w:rPr>
                <w:sz w:val="18"/>
                <w:szCs w:val="18"/>
              </w:rPr>
            </w:pPr>
          </w:p>
        </w:tc>
        <w:tc>
          <w:tcPr>
            <w:tcW w:w="364" w:type="pct"/>
          </w:tcPr>
          <w:p w14:paraId="7BE15012" w14:textId="77777777" w:rsidR="004E402F" w:rsidRPr="005D319F" w:rsidRDefault="004E402F" w:rsidP="005D319F">
            <w:pPr>
              <w:spacing w:line="276" w:lineRule="auto"/>
              <w:jc w:val="right"/>
              <w:rPr>
                <w:sz w:val="18"/>
                <w:szCs w:val="18"/>
              </w:rPr>
            </w:pPr>
          </w:p>
        </w:tc>
        <w:tc>
          <w:tcPr>
            <w:tcW w:w="362" w:type="pct"/>
          </w:tcPr>
          <w:p w14:paraId="0DC9B3D6" w14:textId="77777777" w:rsidR="004E402F" w:rsidRPr="005D319F" w:rsidRDefault="004E402F" w:rsidP="005D319F">
            <w:pPr>
              <w:spacing w:line="276" w:lineRule="auto"/>
              <w:jc w:val="right"/>
              <w:rPr>
                <w:sz w:val="18"/>
                <w:szCs w:val="18"/>
              </w:rPr>
            </w:pPr>
          </w:p>
        </w:tc>
        <w:tc>
          <w:tcPr>
            <w:tcW w:w="358" w:type="pct"/>
          </w:tcPr>
          <w:p w14:paraId="0E04BE6F" w14:textId="77777777" w:rsidR="004E402F" w:rsidRPr="005D319F" w:rsidRDefault="004E402F" w:rsidP="005D319F">
            <w:pPr>
              <w:spacing w:line="276" w:lineRule="auto"/>
              <w:jc w:val="right"/>
              <w:rPr>
                <w:sz w:val="18"/>
                <w:szCs w:val="18"/>
              </w:rPr>
            </w:pPr>
          </w:p>
        </w:tc>
        <w:tc>
          <w:tcPr>
            <w:tcW w:w="451" w:type="pct"/>
          </w:tcPr>
          <w:p w14:paraId="670A69CF" w14:textId="77777777" w:rsidR="004E402F" w:rsidRPr="005D319F" w:rsidRDefault="004E402F" w:rsidP="005D319F">
            <w:pPr>
              <w:spacing w:line="276" w:lineRule="auto"/>
              <w:jc w:val="right"/>
              <w:rPr>
                <w:sz w:val="18"/>
                <w:szCs w:val="18"/>
              </w:rPr>
            </w:pPr>
          </w:p>
        </w:tc>
        <w:tc>
          <w:tcPr>
            <w:tcW w:w="385" w:type="pct"/>
          </w:tcPr>
          <w:p w14:paraId="158A20F7" w14:textId="77777777" w:rsidR="004E402F" w:rsidRPr="005D319F" w:rsidRDefault="004E402F" w:rsidP="005D319F">
            <w:pPr>
              <w:spacing w:line="276" w:lineRule="auto"/>
              <w:jc w:val="right"/>
              <w:rPr>
                <w:sz w:val="18"/>
                <w:szCs w:val="18"/>
              </w:rPr>
            </w:pPr>
          </w:p>
        </w:tc>
      </w:tr>
      <w:tr w:rsidR="004E402F" w:rsidRPr="004E402F" w14:paraId="182520B8" w14:textId="77777777" w:rsidTr="005D319F">
        <w:trPr>
          <w:trHeight w:val="440"/>
        </w:trPr>
        <w:tc>
          <w:tcPr>
            <w:tcW w:w="681" w:type="pct"/>
          </w:tcPr>
          <w:p w14:paraId="1FCEC486" w14:textId="77777777" w:rsidR="004E402F" w:rsidRPr="005D319F" w:rsidRDefault="004E402F">
            <w:pPr>
              <w:spacing w:line="276" w:lineRule="auto"/>
              <w:rPr>
                <w:sz w:val="18"/>
                <w:szCs w:val="18"/>
              </w:rPr>
            </w:pPr>
          </w:p>
        </w:tc>
        <w:tc>
          <w:tcPr>
            <w:tcW w:w="733" w:type="pct"/>
          </w:tcPr>
          <w:p w14:paraId="5A560E23" w14:textId="77777777" w:rsidR="004E402F" w:rsidRPr="005D319F" w:rsidRDefault="004E402F">
            <w:pPr>
              <w:spacing w:line="276" w:lineRule="auto"/>
              <w:rPr>
                <w:sz w:val="18"/>
                <w:szCs w:val="18"/>
              </w:rPr>
            </w:pPr>
            <w:r w:rsidRPr="005D319F">
              <w:rPr>
                <w:sz w:val="18"/>
                <w:szCs w:val="18"/>
              </w:rPr>
              <w:t>Maradankalla</w:t>
            </w:r>
          </w:p>
        </w:tc>
        <w:tc>
          <w:tcPr>
            <w:tcW w:w="366" w:type="pct"/>
          </w:tcPr>
          <w:p w14:paraId="32693D2B" w14:textId="77777777" w:rsidR="004E402F" w:rsidRPr="005D319F" w:rsidRDefault="004E402F" w:rsidP="005D319F">
            <w:pPr>
              <w:spacing w:line="276" w:lineRule="auto"/>
              <w:jc w:val="right"/>
              <w:rPr>
                <w:sz w:val="18"/>
                <w:szCs w:val="18"/>
              </w:rPr>
            </w:pPr>
            <w:r w:rsidRPr="005D319F">
              <w:rPr>
                <w:sz w:val="18"/>
                <w:szCs w:val="18"/>
              </w:rPr>
              <w:t>16</w:t>
            </w:r>
          </w:p>
        </w:tc>
        <w:tc>
          <w:tcPr>
            <w:tcW w:w="291" w:type="pct"/>
          </w:tcPr>
          <w:p w14:paraId="0A5C560B" w14:textId="77777777" w:rsidR="004E402F" w:rsidRPr="005D319F" w:rsidRDefault="004E402F" w:rsidP="005D319F">
            <w:pPr>
              <w:spacing w:line="276" w:lineRule="auto"/>
              <w:jc w:val="right"/>
              <w:rPr>
                <w:sz w:val="18"/>
                <w:szCs w:val="18"/>
              </w:rPr>
            </w:pPr>
          </w:p>
        </w:tc>
        <w:tc>
          <w:tcPr>
            <w:tcW w:w="438" w:type="pct"/>
          </w:tcPr>
          <w:p w14:paraId="135D990C" w14:textId="77777777" w:rsidR="004E402F" w:rsidRPr="005D319F" w:rsidRDefault="004E402F" w:rsidP="005D319F">
            <w:pPr>
              <w:spacing w:line="276" w:lineRule="auto"/>
              <w:jc w:val="right"/>
              <w:rPr>
                <w:sz w:val="18"/>
                <w:szCs w:val="18"/>
              </w:rPr>
            </w:pPr>
            <w:r w:rsidRPr="005D319F">
              <w:rPr>
                <w:sz w:val="18"/>
                <w:szCs w:val="18"/>
              </w:rPr>
              <w:t>0.5</w:t>
            </w:r>
          </w:p>
        </w:tc>
        <w:tc>
          <w:tcPr>
            <w:tcW w:w="572" w:type="pct"/>
          </w:tcPr>
          <w:p w14:paraId="08C52BEB" w14:textId="77777777" w:rsidR="004E402F" w:rsidRPr="005D319F" w:rsidRDefault="004E402F" w:rsidP="005D319F">
            <w:pPr>
              <w:spacing w:line="276" w:lineRule="auto"/>
              <w:jc w:val="right"/>
              <w:rPr>
                <w:sz w:val="18"/>
                <w:szCs w:val="18"/>
              </w:rPr>
            </w:pPr>
            <w:r w:rsidRPr="005D319F">
              <w:rPr>
                <w:sz w:val="18"/>
                <w:szCs w:val="18"/>
              </w:rPr>
              <w:t>0</w:t>
            </w:r>
          </w:p>
        </w:tc>
        <w:tc>
          <w:tcPr>
            <w:tcW w:w="364" w:type="pct"/>
          </w:tcPr>
          <w:p w14:paraId="0F327F96" w14:textId="213B5666" w:rsidR="004E402F" w:rsidRPr="005D319F" w:rsidRDefault="004E402F" w:rsidP="005D319F">
            <w:pPr>
              <w:spacing w:line="276" w:lineRule="auto"/>
              <w:jc w:val="right"/>
              <w:rPr>
                <w:sz w:val="18"/>
                <w:szCs w:val="18"/>
              </w:rPr>
            </w:pPr>
            <w:r w:rsidRPr="005D319F">
              <w:rPr>
                <w:sz w:val="18"/>
                <w:szCs w:val="18"/>
              </w:rPr>
              <w:t>12.9</w:t>
            </w:r>
          </w:p>
        </w:tc>
        <w:tc>
          <w:tcPr>
            <w:tcW w:w="362" w:type="pct"/>
          </w:tcPr>
          <w:p w14:paraId="1F554D39" w14:textId="77777777" w:rsidR="004E402F" w:rsidRPr="005D319F" w:rsidRDefault="004E402F" w:rsidP="005D319F">
            <w:pPr>
              <w:spacing w:line="276" w:lineRule="auto"/>
              <w:jc w:val="right"/>
              <w:rPr>
                <w:sz w:val="18"/>
                <w:szCs w:val="18"/>
              </w:rPr>
            </w:pPr>
            <w:r w:rsidRPr="005D319F">
              <w:rPr>
                <w:sz w:val="18"/>
                <w:szCs w:val="18"/>
              </w:rPr>
              <w:t>6</w:t>
            </w:r>
          </w:p>
        </w:tc>
        <w:tc>
          <w:tcPr>
            <w:tcW w:w="358" w:type="pct"/>
          </w:tcPr>
          <w:p w14:paraId="2680523C" w14:textId="77777777" w:rsidR="004E402F" w:rsidRPr="005D319F" w:rsidRDefault="004E402F" w:rsidP="005D319F">
            <w:pPr>
              <w:spacing w:line="276" w:lineRule="auto"/>
              <w:jc w:val="right"/>
              <w:rPr>
                <w:sz w:val="18"/>
                <w:szCs w:val="18"/>
              </w:rPr>
            </w:pPr>
            <w:r w:rsidRPr="005D319F">
              <w:rPr>
                <w:sz w:val="18"/>
                <w:szCs w:val="18"/>
              </w:rPr>
              <w:t>0</w:t>
            </w:r>
          </w:p>
        </w:tc>
        <w:tc>
          <w:tcPr>
            <w:tcW w:w="451" w:type="pct"/>
          </w:tcPr>
          <w:p w14:paraId="23DF8910" w14:textId="77777777" w:rsidR="004E402F" w:rsidRPr="005D319F" w:rsidRDefault="004E402F" w:rsidP="005D319F">
            <w:pPr>
              <w:spacing w:line="276" w:lineRule="auto"/>
              <w:jc w:val="right"/>
              <w:rPr>
                <w:sz w:val="18"/>
                <w:szCs w:val="18"/>
              </w:rPr>
            </w:pPr>
            <w:r w:rsidRPr="005D319F">
              <w:rPr>
                <w:sz w:val="18"/>
                <w:szCs w:val="18"/>
              </w:rPr>
              <w:t>0</w:t>
            </w:r>
          </w:p>
        </w:tc>
        <w:tc>
          <w:tcPr>
            <w:tcW w:w="385" w:type="pct"/>
          </w:tcPr>
          <w:p w14:paraId="5199E64E" w14:textId="77777777" w:rsidR="004E402F" w:rsidRPr="005D319F" w:rsidRDefault="004E402F" w:rsidP="005D319F">
            <w:pPr>
              <w:spacing w:line="276" w:lineRule="auto"/>
              <w:jc w:val="right"/>
              <w:rPr>
                <w:sz w:val="18"/>
                <w:szCs w:val="18"/>
              </w:rPr>
            </w:pPr>
            <w:r w:rsidRPr="005D319F">
              <w:rPr>
                <w:sz w:val="18"/>
                <w:szCs w:val="18"/>
              </w:rPr>
              <w:t>0</w:t>
            </w:r>
          </w:p>
        </w:tc>
      </w:tr>
      <w:tr w:rsidR="004E402F" w:rsidRPr="004E402F" w14:paraId="270C00C0" w14:textId="77777777" w:rsidTr="005D319F">
        <w:trPr>
          <w:trHeight w:val="440"/>
        </w:trPr>
        <w:tc>
          <w:tcPr>
            <w:tcW w:w="681" w:type="pct"/>
          </w:tcPr>
          <w:p w14:paraId="6364F946" w14:textId="77777777" w:rsidR="004E402F" w:rsidRPr="005D319F" w:rsidRDefault="004E402F">
            <w:pPr>
              <w:spacing w:line="276" w:lineRule="auto"/>
              <w:rPr>
                <w:sz w:val="18"/>
                <w:szCs w:val="18"/>
              </w:rPr>
            </w:pPr>
          </w:p>
        </w:tc>
        <w:tc>
          <w:tcPr>
            <w:tcW w:w="733" w:type="pct"/>
          </w:tcPr>
          <w:p w14:paraId="33BBE8BE" w14:textId="77777777" w:rsidR="004E402F" w:rsidRPr="005D319F" w:rsidRDefault="004E402F">
            <w:pPr>
              <w:spacing w:line="276" w:lineRule="auto"/>
              <w:rPr>
                <w:sz w:val="18"/>
                <w:szCs w:val="18"/>
              </w:rPr>
            </w:pPr>
            <w:r w:rsidRPr="005D319F">
              <w:rPr>
                <w:sz w:val="18"/>
                <w:szCs w:val="18"/>
              </w:rPr>
              <w:t>Katupotha</w:t>
            </w:r>
          </w:p>
        </w:tc>
        <w:tc>
          <w:tcPr>
            <w:tcW w:w="366" w:type="pct"/>
          </w:tcPr>
          <w:p w14:paraId="4ADC9398" w14:textId="77777777" w:rsidR="004E402F" w:rsidRPr="005D319F" w:rsidRDefault="004E402F" w:rsidP="005D319F">
            <w:pPr>
              <w:spacing w:line="276" w:lineRule="auto"/>
              <w:jc w:val="right"/>
              <w:rPr>
                <w:sz w:val="18"/>
                <w:szCs w:val="18"/>
              </w:rPr>
            </w:pPr>
          </w:p>
        </w:tc>
        <w:tc>
          <w:tcPr>
            <w:tcW w:w="291" w:type="pct"/>
          </w:tcPr>
          <w:p w14:paraId="0B170E81" w14:textId="77777777" w:rsidR="004E402F" w:rsidRPr="005D319F" w:rsidRDefault="004E402F" w:rsidP="005D319F">
            <w:pPr>
              <w:spacing w:line="276" w:lineRule="auto"/>
              <w:jc w:val="right"/>
              <w:rPr>
                <w:sz w:val="18"/>
                <w:szCs w:val="18"/>
              </w:rPr>
            </w:pPr>
          </w:p>
        </w:tc>
        <w:tc>
          <w:tcPr>
            <w:tcW w:w="438" w:type="pct"/>
          </w:tcPr>
          <w:p w14:paraId="0E942E01" w14:textId="77777777" w:rsidR="004E402F" w:rsidRPr="005D319F" w:rsidRDefault="004E402F" w:rsidP="005D319F">
            <w:pPr>
              <w:spacing w:line="276" w:lineRule="auto"/>
              <w:jc w:val="right"/>
              <w:rPr>
                <w:sz w:val="18"/>
                <w:szCs w:val="18"/>
              </w:rPr>
            </w:pPr>
          </w:p>
        </w:tc>
        <w:tc>
          <w:tcPr>
            <w:tcW w:w="572" w:type="pct"/>
          </w:tcPr>
          <w:p w14:paraId="65B5863F" w14:textId="77777777" w:rsidR="004E402F" w:rsidRPr="005D319F" w:rsidRDefault="004E402F" w:rsidP="005D319F">
            <w:pPr>
              <w:spacing w:line="276" w:lineRule="auto"/>
              <w:jc w:val="right"/>
              <w:rPr>
                <w:sz w:val="18"/>
                <w:szCs w:val="18"/>
              </w:rPr>
            </w:pPr>
          </w:p>
        </w:tc>
        <w:tc>
          <w:tcPr>
            <w:tcW w:w="364" w:type="pct"/>
          </w:tcPr>
          <w:p w14:paraId="7FEC0D54" w14:textId="77777777" w:rsidR="004E402F" w:rsidRPr="005D319F" w:rsidRDefault="004E402F" w:rsidP="005D319F">
            <w:pPr>
              <w:spacing w:line="276" w:lineRule="auto"/>
              <w:jc w:val="right"/>
              <w:rPr>
                <w:sz w:val="18"/>
                <w:szCs w:val="18"/>
              </w:rPr>
            </w:pPr>
          </w:p>
        </w:tc>
        <w:tc>
          <w:tcPr>
            <w:tcW w:w="362" w:type="pct"/>
          </w:tcPr>
          <w:p w14:paraId="1DC845AE" w14:textId="77777777" w:rsidR="004E402F" w:rsidRPr="005D319F" w:rsidRDefault="004E402F" w:rsidP="005D319F">
            <w:pPr>
              <w:spacing w:line="276" w:lineRule="auto"/>
              <w:jc w:val="right"/>
              <w:rPr>
                <w:sz w:val="18"/>
                <w:szCs w:val="18"/>
              </w:rPr>
            </w:pPr>
          </w:p>
        </w:tc>
        <w:tc>
          <w:tcPr>
            <w:tcW w:w="358" w:type="pct"/>
          </w:tcPr>
          <w:p w14:paraId="2725E8EC" w14:textId="77777777" w:rsidR="004E402F" w:rsidRPr="005D319F" w:rsidRDefault="004E402F" w:rsidP="005D319F">
            <w:pPr>
              <w:spacing w:line="276" w:lineRule="auto"/>
              <w:jc w:val="right"/>
              <w:rPr>
                <w:sz w:val="18"/>
                <w:szCs w:val="18"/>
              </w:rPr>
            </w:pPr>
          </w:p>
        </w:tc>
        <w:tc>
          <w:tcPr>
            <w:tcW w:w="451" w:type="pct"/>
          </w:tcPr>
          <w:p w14:paraId="74656EDD" w14:textId="77777777" w:rsidR="004E402F" w:rsidRPr="005D319F" w:rsidRDefault="004E402F" w:rsidP="005D319F">
            <w:pPr>
              <w:spacing w:line="276" w:lineRule="auto"/>
              <w:jc w:val="right"/>
              <w:rPr>
                <w:sz w:val="18"/>
                <w:szCs w:val="18"/>
              </w:rPr>
            </w:pPr>
          </w:p>
        </w:tc>
        <w:tc>
          <w:tcPr>
            <w:tcW w:w="385" w:type="pct"/>
          </w:tcPr>
          <w:p w14:paraId="725AF8E9" w14:textId="77777777" w:rsidR="004E402F" w:rsidRPr="005D319F" w:rsidRDefault="004E402F" w:rsidP="005D319F">
            <w:pPr>
              <w:spacing w:line="276" w:lineRule="auto"/>
              <w:jc w:val="right"/>
              <w:rPr>
                <w:sz w:val="18"/>
                <w:szCs w:val="18"/>
              </w:rPr>
            </w:pPr>
          </w:p>
        </w:tc>
      </w:tr>
      <w:tr w:rsidR="004E402F" w:rsidRPr="004E402F" w14:paraId="52899E00" w14:textId="77777777" w:rsidTr="005D319F">
        <w:trPr>
          <w:trHeight w:val="440"/>
        </w:trPr>
        <w:tc>
          <w:tcPr>
            <w:tcW w:w="681" w:type="pct"/>
          </w:tcPr>
          <w:p w14:paraId="12859434" w14:textId="77777777" w:rsidR="004E402F" w:rsidRPr="005D319F" w:rsidRDefault="004E402F">
            <w:pPr>
              <w:spacing w:line="276" w:lineRule="auto"/>
              <w:rPr>
                <w:sz w:val="18"/>
                <w:szCs w:val="18"/>
              </w:rPr>
            </w:pPr>
          </w:p>
        </w:tc>
        <w:tc>
          <w:tcPr>
            <w:tcW w:w="733" w:type="pct"/>
          </w:tcPr>
          <w:p w14:paraId="29934930" w14:textId="77777777" w:rsidR="004E402F" w:rsidRPr="005D319F" w:rsidRDefault="004E402F">
            <w:pPr>
              <w:spacing w:line="276" w:lineRule="auto"/>
              <w:rPr>
                <w:sz w:val="18"/>
                <w:szCs w:val="18"/>
              </w:rPr>
            </w:pPr>
            <w:r w:rsidRPr="005D319F">
              <w:rPr>
                <w:sz w:val="18"/>
                <w:szCs w:val="18"/>
              </w:rPr>
              <w:t>Kirindegama</w:t>
            </w:r>
          </w:p>
        </w:tc>
        <w:tc>
          <w:tcPr>
            <w:tcW w:w="366" w:type="pct"/>
          </w:tcPr>
          <w:p w14:paraId="126B760E" w14:textId="77777777" w:rsidR="004E402F" w:rsidRPr="005D319F" w:rsidRDefault="004E402F" w:rsidP="005D319F">
            <w:pPr>
              <w:spacing w:line="276" w:lineRule="auto"/>
              <w:jc w:val="right"/>
              <w:rPr>
                <w:sz w:val="18"/>
                <w:szCs w:val="18"/>
              </w:rPr>
            </w:pPr>
          </w:p>
        </w:tc>
        <w:tc>
          <w:tcPr>
            <w:tcW w:w="291" w:type="pct"/>
          </w:tcPr>
          <w:p w14:paraId="3F9CB2BB" w14:textId="77777777" w:rsidR="004E402F" w:rsidRPr="005D319F" w:rsidRDefault="004E402F" w:rsidP="005D319F">
            <w:pPr>
              <w:spacing w:line="276" w:lineRule="auto"/>
              <w:jc w:val="right"/>
              <w:rPr>
                <w:sz w:val="18"/>
                <w:szCs w:val="18"/>
              </w:rPr>
            </w:pPr>
          </w:p>
        </w:tc>
        <w:tc>
          <w:tcPr>
            <w:tcW w:w="438" w:type="pct"/>
          </w:tcPr>
          <w:p w14:paraId="798179E2" w14:textId="77777777" w:rsidR="004E402F" w:rsidRPr="005D319F" w:rsidRDefault="004E402F" w:rsidP="005D319F">
            <w:pPr>
              <w:spacing w:line="276" w:lineRule="auto"/>
              <w:jc w:val="right"/>
              <w:rPr>
                <w:sz w:val="18"/>
                <w:szCs w:val="18"/>
              </w:rPr>
            </w:pPr>
          </w:p>
        </w:tc>
        <w:tc>
          <w:tcPr>
            <w:tcW w:w="572" w:type="pct"/>
          </w:tcPr>
          <w:p w14:paraId="772DDE04" w14:textId="77777777" w:rsidR="004E402F" w:rsidRPr="005D319F" w:rsidRDefault="004E402F" w:rsidP="005D319F">
            <w:pPr>
              <w:spacing w:line="276" w:lineRule="auto"/>
              <w:jc w:val="right"/>
              <w:rPr>
                <w:sz w:val="18"/>
                <w:szCs w:val="18"/>
              </w:rPr>
            </w:pPr>
          </w:p>
        </w:tc>
        <w:tc>
          <w:tcPr>
            <w:tcW w:w="364" w:type="pct"/>
          </w:tcPr>
          <w:p w14:paraId="35AB36AA" w14:textId="77777777" w:rsidR="004E402F" w:rsidRPr="005D319F" w:rsidRDefault="004E402F" w:rsidP="005D319F">
            <w:pPr>
              <w:spacing w:line="276" w:lineRule="auto"/>
              <w:jc w:val="right"/>
              <w:rPr>
                <w:sz w:val="18"/>
                <w:szCs w:val="18"/>
              </w:rPr>
            </w:pPr>
          </w:p>
        </w:tc>
        <w:tc>
          <w:tcPr>
            <w:tcW w:w="362" w:type="pct"/>
          </w:tcPr>
          <w:p w14:paraId="045CF14D" w14:textId="77777777" w:rsidR="004E402F" w:rsidRPr="005D319F" w:rsidRDefault="004E402F" w:rsidP="005D319F">
            <w:pPr>
              <w:spacing w:line="276" w:lineRule="auto"/>
              <w:jc w:val="right"/>
              <w:rPr>
                <w:sz w:val="18"/>
                <w:szCs w:val="18"/>
              </w:rPr>
            </w:pPr>
          </w:p>
        </w:tc>
        <w:tc>
          <w:tcPr>
            <w:tcW w:w="358" w:type="pct"/>
          </w:tcPr>
          <w:p w14:paraId="7CA1CCC5" w14:textId="77777777" w:rsidR="004E402F" w:rsidRPr="005D319F" w:rsidRDefault="004E402F" w:rsidP="005D319F">
            <w:pPr>
              <w:spacing w:line="276" w:lineRule="auto"/>
              <w:jc w:val="right"/>
              <w:rPr>
                <w:sz w:val="18"/>
                <w:szCs w:val="18"/>
              </w:rPr>
            </w:pPr>
          </w:p>
        </w:tc>
        <w:tc>
          <w:tcPr>
            <w:tcW w:w="451" w:type="pct"/>
          </w:tcPr>
          <w:p w14:paraId="66398B70" w14:textId="77777777" w:rsidR="004E402F" w:rsidRPr="005D319F" w:rsidRDefault="004E402F" w:rsidP="005D319F">
            <w:pPr>
              <w:spacing w:line="276" w:lineRule="auto"/>
              <w:jc w:val="right"/>
              <w:rPr>
                <w:sz w:val="18"/>
                <w:szCs w:val="18"/>
              </w:rPr>
            </w:pPr>
          </w:p>
        </w:tc>
        <w:tc>
          <w:tcPr>
            <w:tcW w:w="385" w:type="pct"/>
          </w:tcPr>
          <w:p w14:paraId="48A73ADA" w14:textId="77777777" w:rsidR="004E402F" w:rsidRPr="005D319F" w:rsidRDefault="004E402F" w:rsidP="005D319F">
            <w:pPr>
              <w:spacing w:line="276" w:lineRule="auto"/>
              <w:jc w:val="right"/>
              <w:rPr>
                <w:sz w:val="18"/>
                <w:szCs w:val="18"/>
              </w:rPr>
            </w:pPr>
          </w:p>
        </w:tc>
      </w:tr>
      <w:tr w:rsidR="004E402F" w:rsidRPr="004E402F" w14:paraId="6E53DC93" w14:textId="77777777" w:rsidTr="005D319F">
        <w:tc>
          <w:tcPr>
            <w:tcW w:w="681" w:type="pct"/>
          </w:tcPr>
          <w:p w14:paraId="047F59EB" w14:textId="77777777" w:rsidR="004E402F" w:rsidRPr="005D319F" w:rsidRDefault="004E402F">
            <w:pPr>
              <w:spacing w:line="276" w:lineRule="auto"/>
              <w:rPr>
                <w:sz w:val="18"/>
                <w:szCs w:val="18"/>
              </w:rPr>
            </w:pPr>
            <w:r w:rsidRPr="005D319F">
              <w:rPr>
                <w:sz w:val="18"/>
                <w:szCs w:val="18"/>
              </w:rPr>
              <w:t>Thirappane</w:t>
            </w:r>
          </w:p>
        </w:tc>
        <w:tc>
          <w:tcPr>
            <w:tcW w:w="733" w:type="pct"/>
          </w:tcPr>
          <w:p w14:paraId="24A93FC6" w14:textId="77777777" w:rsidR="004E402F" w:rsidRPr="005D319F" w:rsidRDefault="004E402F">
            <w:pPr>
              <w:spacing w:line="276" w:lineRule="auto"/>
              <w:rPr>
                <w:sz w:val="18"/>
                <w:szCs w:val="18"/>
              </w:rPr>
            </w:pPr>
            <w:r w:rsidRPr="005D319F">
              <w:rPr>
                <w:sz w:val="18"/>
                <w:szCs w:val="18"/>
              </w:rPr>
              <w:t>Wannankulama</w:t>
            </w:r>
          </w:p>
        </w:tc>
        <w:tc>
          <w:tcPr>
            <w:tcW w:w="366" w:type="pct"/>
          </w:tcPr>
          <w:p w14:paraId="0C0059A3" w14:textId="77777777" w:rsidR="004E402F" w:rsidRPr="005D319F" w:rsidRDefault="004E402F" w:rsidP="005D319F">
            <w:pPr>
              <w:spacing w:line="276" w:lineRule="auto"/>
              <w:jc w:val="right"/>
              <w:rPr>
                <w:sz w:val="18"/>
                <w:szCs w:val="18"/>
              </w:rPr>
            </w:pPr>
            <w:r w:rsidRPr="005D319F">
              <w:rPr>
                <w:sz w:val="18"/>
                <w:szCs w:val="18"/>
              </w:rPr>
              <w:t>0</w:t>
            </w:r>
          </w:p>
        </w:tc>
        <w:tc>
          <w:tcPr>
            <w:tcW w:w="291" w:type="pct"/>
          </w:tcPr>
          <w:p w14:paraId="047B795E" w14:textId="77777777" w:rsidR="004E402F" w:rsidRPr="005D319F" w:rsidRDefault="004E402F" w:rsidP="005D319F">
            <w:pPr>
              <w:spacing w:line="276" w:lineRule="auto"/>
              <w:jc w:val="right"/>
              <w:rPr>
                <w:sz w:val="18"/>
                <w:szCs w:val="18"/>
              </w:rPr>
            </w:pPr>
            <w:r w:rsidRPr="005D319F">
              <w:rPr>
                <w:sz w:val="18"/>
                <w:szCs w:val="18"/>
              </w:rPr>
              <w:t>16</w:t>
            </w:r>
          </w:p>
        </w:tc>
        <w:tc>
          <w:tcPr>
            <w:tcW w:w="438" w:type="pct"/>
          </w:tcPr>
          <w:p w14:paraId="0FEBB2A4" w14:textId="77777777" w:rsidR="004E402F" w:rsidRPr="005D319F" w:rsidRDefault="004E402F" w:rsidP="005D319F">
            <w:pPr>
              <w:spacing w:line="276" w:lineRule="auto"/>
              <w:jc w:val="right"/>
              <w:rPr>
                <w:sz w:val="18"/>
                <w:szCs w:val="18"/>
              </w:rPr>
            </w:pPr>
            <w:r w:rsidRPr="005D319F">
              <w:rPr>
                <w:sz w:val="18"/>
                <w:szCs w:val="18"/>
              </w:rPr>
              <w:t>0</w:t>
            </w:r>
          </w:p>
        </w:tc>
        <w:tc>
          <w:tcPr>
            <w:tcW w:w="572" w:type="pct"/>
          </w:tcPr>
          <w:p w14:paraId="6030E67D" w14:textId="77777777" w:rsidR="004E402F" w:rsidRPr="005D319F" w:rsidRDefault="004E402F" w:rsidP="005D319F">
            <w:pPr>
              <w:spacing w:line="276" w:lineRule="auto"/>
              <w:jc w:val="right"/>
              <w:rPr>
                <w:sz w:val="18"/>
                <w:szCs w:val="18"/>
              </w:rPr>
            </w:pPr>
            <w:r w:rsidRPr="005D319F">
              <w:rPr>
                <w:sz w:val="18"/>
                <w:szCs w:val="18"/>
              </w:rPr>
              <w:t>0</w:t>
            </w:r>
          </w:p>
        </w:tc>
        <w:tc>
          <w:tcPr>
            <w:tcW w:w="364" w:type="pct"/>
          </w:tcPr>
          <w:p w14:paraId="4F0729FE" w14:textId="77777777" w:rsidR="004E402F" w:rsidRPr="005D319F" w:rsidRDefault="004E402F" w:rsidP="005D319F">
            <w:pPr>
              <w:spacing w:line="276" w:lineRule="auto"/>
              <w:jc w:val="right"/>
              <w:rPr>
                <w:sz w:val="18"/>
                <w:szCs w:val="18"/>
              </w:rPr>
            </w:pPr>
            <w:r w:rsidRPr="005D319F">
              <w:rPr>
                <w:sz w:val="18"/>
                <w:szCs w:val="18"/>
              </w:rPr>
              <w:t>0</w:t>
            </w:r>
          </w:p>
        </w:tc>
        <w:tc>
          <w:tcPr>
            <w:tcW w:w="362" w:type="pct"/>
          </w:tcPr>
          <w:p w14:paraId="60E2D448" w14:textId="77777777" w:rsidR="004E402F" w:rsidRPr="005D319F" w:rsidRDefault="004E402F" w:rsidP="005D319F">
            <w:pPr>
              <w:spacing w:line="276" w:lineRule="auto"/>
              <w:jc w:val="right"/>
              <w:rPr>
                <w:sz w:val="18"/>
                <w:szCs w:val="18"/>
              </w:rPr>
            </w:pPr>
            <w:r w:rsidRPr="005D319F">
              <w:rPr>
                <w:sz w:val="18"/>
                <w:szCs w:val="18"/>
              </w:rPr>
              <w:t>0</w:t>
            </w:r>
          </w:p>
        </w:tc>
        <w:tc>
          <w:tcPr>
            <w:tcW w:w="358" w:type="pct"/>
          </w:tcPr>
          <w:p w14:paraId="78F6B448" w14:textId="77777777" w:rsidR="004E402F" w:rsidRPr="005D319F" w:rsidRDefault="004E402F" w:rsidP="005D319F">
            <w:pPr>
              <w:spacing w:line="276" w:lineRule="auto"/>
              <w:jc w:val="right"/>
              <w:rPr>
                <w:sz w:val="18"/>
                <w:szCs w:val="18"/>
              </w:rPr>
            </w:pPr>
            <w:r w:rsidRPr="005D319F">
              <w:rPr>
                <w:sz w:val="18"/>
                <w:szCs w:val="18"/>
              </w:rPr>
              <w:t>0</w:t>
            </w:r>
          </w:p>
        </w:tc>
        <w:tc>
          <w:tcPr>
            <w:tcW w:w="451" w:type="pct"/>
          </w:tcPr>
          <w:p w14:paraId="2B6F1E1A" w14:textId="77777777" w:rsidR="004E402F" w:rsidRPr="005D319F" w:rsidRDefault="004E402F" w:rsidP="005D319F">
            <w:pPr>
              <w:spacing w:line="276" w:lineRule="auto"/>
              <w:jc w:val="right"/>
              <w:rPr>
                <w:sz w:val="18"/>
                <w:szCs w:val="18"/>
              </w:rPr>
            </w:pPr>
            <w:r w:rsidRPr="005D319F">
              <w:rPr>
                <w:sz w:val="18"/>
                <w:szCs w:val="18"/>
              </w:rPr>
              <w:t>0</w:t>
            </w:r>
          </w:p>
        </w:tc>
        <w:tc>
          <w:tcPr>
            <w:tcW w:w="385" w:type="pct"/>
          </w:tcPr>
          <w:p w14:paraId="60E28D4E" w14:textId="77777777" w:rsidR="004E402F" w:rsidRPr="005D319F" w:rsidRDefault="004E402F" w:rsidP="005D319F">
            <w:pPr>
              <w:spacing w:line="276" w:lineRule="auto"/>
              <w:jc w:val="right"/>
              <w:rPr>
                <w:sz w:val="18"/>
                <w:szCs w:val="18"/>
              </w:rPr>
            </w:pPr>
            <w:r w:rsidRPr="005D319F">
              <w:rPr>
                <w:sz w:val="18"/>
                <w:szCs w:val="18"/>
              </w:rPr>
              <w:t>0</w:t>
            </w:r>
          </w:p>
        </w:tc>
      </w:tr>
      <w:tr w:rsidR="004E402F" w:rsidRPr="004E402F" w14:paraId="0A16683D" w14:textId="77777777" w:rsidTr="005D319F">
        <w:trPr>
          <w:trHeight w:val="350"/>
        </w:trPr>
        <w:tc>
          <w:tcPr>
            <w:tcW w:w="681" w:type="pct"/>
          </w:tcPr>
          <w:p w14:paraId="2241DB2E" w14:textId="77777777" w:rsidR="004E402F" w:rsidRPr="005D319F" w:rsidRDefault="004E402F">
            <w:pPr>
              <w:spacing w:line="276" w:lineRule="auto"/>
              <w:rPr>
                <w:sz w:val="18"/>
                <w:szCs w:val="18"/>
              </w:rPr>
            </w:pPr>
            <w:r w:rsidRPr="005D319F">
              <w:rPr>
                <w:sz w:val="18"/>
                <w:szCs w:val="18"/>
              </w:rPr>
              <w:t>Kekirawa</w:t>
            </w:r>
          </w:p>
        </w:tc>
        <w:tc>
          <w:tcPr>
            <w:tcW w:w="733" w:type="pct"/>
          </w:tcPr>
          <w:p w14:paraId="53823D37" w14:textId="77777777" w:rsidR="004E402F" w:rsidRPr="005D319F" w:rsidRDefault="004E402F">
            <w:pPr>
              <w:spacing w:line="276" w:lineRule="auto"/>
              <w:rPr>
                <w:sz w:val="18"/>
                <w:szCs w:val="18"/>
              </w:rPr>
            </w:pPr>
            <w:r w:rsidRPr="005D319F">
              <w:rPr>
                <w:sz w:val="18"/>
                <w:szCs w:val="18"/>
              </w:rPr>
              <w:t>Kaluebe</w:t>
            </w:r>
          </w:p>
        </w:tc>
        <w:tc>
          <w:tcPr>
            <w:tcW w:w="366" w:type="pct"/>
          </w:tcPr>
          <w:p w14:paraId="46734816" w14:textId="77777777" w:rsidR="004E402F" w:rsidRPr="005D319F" w:rsidRDefault="004E402F" w:rsidP="005D319F">
            <w:pPr>
              <w:spacing w:line="276" w:lineRule="auto"/>
              <w:jc w:val="right"/>
              <w:rPr>
                <w:sz w:val="18"/>
                <w:szCs w:val="18"/>
              </w:rPr>
            </w:pPr>
            <w:r w:rsidRPr="005D319F">
              <w:rPr>
                <w:sz w:val="18"/>
                <w:szCs w:val="18"/>
              </w:rPr>
              <w:t>0</w:t>
            </w:r>
          </w:p>
        </w:tc>
        <w:tc>
          <w:tcPr>
            <w:tcW w:w="291" w:type="pct"/>
          </w:tcPr>
          <w:p w14:paraId="4FA15D6A" w14:textId="77777777" w:rsidR="004E402F" w:rsidRPr="005D319F" w:rsidRDefault="004E402F" w:rsidP="005D319F">
            <w:pPr>
              <w:spacing w:line="276" w:lineRule="auto"/>
              <w:jc w:val="right"/>
              <w:rPr>
                <w:sz w:val="18"/>
                <w:szCs w:val="18"/>
              </w:rPr>
            </w:pPr>
            <w:r w:rsidRPr="005D319F">
              <w:rPr>
                <w:sz w:val="18"/>
                <w:szCs w:val="18"/>
              </w:rPr>
              <w:t>0</w:t>
            </w:r>
          </w:p>
        </w:tc>
        <w:tc>
          <w:tcPr>
            <w:tcW w:w="438" w:type="pct"/>
          </w:tcPr>
          <w:p w14:paraId="7C899B26" w14:textId="77777777" w:rsidR="004E402F" w:rsidRPr="005D319F" w:rsidRDefault="004E402F" w:rsidP="005D319F">
            <w:pPr>
              <w:spacing w:line="276" w:lineRule="auto"/>
              <w:jc w:val="right"/>
              <w:rPr>
                <w:sz w:val="18"/>
                <w:szCs w:val="18"/>
              </w:rPr>
            </w:pPr>
            <w:r w:rsidRPr="005D319F">
              <w:rPr>
                <w:sz w:val="18"/>
                <w:szCs w:val="18"/>
              </w:rPr>
              <w:t>15</w:t>
            </w:r>
          </w:p>
        </w:tc>
        <w:tc>
          <w:tcPr>
            <w:tcW w:w="572" w:type="pct"/>
          </w:tcPr>
          <w:p w14:paraId="4611F35F" w14:textId="77777777" w:rsidR="004E402F" w:rsidRPr="005D319F" w:rsidRDefault="004E402F" w:rsidP="005D319F">
            <w:pPr>
              <w:spacing w:line="276" w:lineRule="auto"/>
              <w:jc w:val="right"/>
              <w:rPr>
                <w:sz w:val="18"/>
                <w:szCs w:val="18"/>
              </w:rPr>
            </w:pPr>
            <w:r w:rsidRPr="005D319F">
              <w:rPr>
                <w:sz w:val="18"/>
                <w:szCs w:val="18"/>
              </w:rPr>
              <w:t>0</w:t>
            </w:r>
          </w:p>
        </w:tc>
        <w:tc>
          <w:tcPr>
            <w:tcW w:w="364" w:type="pct"/>
          </w:tcPr>
          <w:p w14:paraId="39B25303" w14:textId="77777777" w:rsidR="004E402F" w:rsidRPr="005D319F" w:rsidRDefault="004E402F" w:rsidP="005D319F">
            <w:pPr>
              <w:spacing w:line="276" w:lineRule="auto"/>
              <w:jc w:val="right"/>
              <w:rPr>
                <w:sz w:val="18"/>
                <w:szCs w:val="18"/>
              </w:rPr>
            </w:pPr>
            <w:r w:rsidRPr="005D319F">
              <w:rPr>
                <w:sz w:val="18"/>
                <w:szCs w:val="18"/>
              </w:rPr>
              <w:t>0</w:t>
            </w:r>
          </w:p>
        </w:tc>
        <w:tc>
          <w:tcPr>
            <w:tcW w:w="362" w:type="pct"/>
          </w:tcPr>
          <w:p w14:paraId="09276938" w14:textId="77777777" w:rsidR="004E402F" w:rsidRPr="005D319F" w:rsidRDefault="004E402F" w:rsidP="005D319F">
            <w:pPr>
              <w:spacing w:line="276" w:lineRule="auto"/>
              <w:jc w:val="right"/>
              <w:rPr>
                <w:sz w:val="18"/>
                <w:szCs w:val="18"/>
              </w:rPr>
            </w:pPr>
            <w:r w:rsidRPr="005D319F">
              <w:rPr>
                <w:sz w:val="18"/>
                <w:szCs w:val="18"/>
              </w:rPr>
              <w:t>0</w:t>
            </w:r>
          </w:p>
        </w:tc>
        <w:tc>
          <w:tcPr>
            <w:tcW w:w="358" w:type="pct"/>
          </w:tcPr>
          <w:p w14:paraId="47FC35A0" w14:textId="77777777" w:rsidR="004E402F" w:rsidRPr="005D319F" w:rsidRDefault="004E402F" w:rsidP="005D319F">
            <w:pPr>
              <w:spacing w:line="276" w:lineRule="auto"/>
              <w:jc w:val="right"/>
              <w:rPr>
                <w:sz w:val="18"/>
                <w:szCs w:val="18"/>
              </w:rPr>
            </w:pPr>
            <w:r w:rsidRPr="005D319F">
              <w:rPr>
                <w:sz w:val="18"/>
                <w:szCs w:val="18"/>
              </w:rPr>
              <w:t>0</w:t>
            </w:r>
          </w:p>
        </w:tc>
        <w:tc>
          <w:tcPr>
            <w:tcW w:w="451" w:type="pct"/>
          </w:tcPr>
          <w:p w14:paraId="31A22261" w14:textId="77777777" w:rsidR="004E402F" w:rsidRPr="005D319F" w:rsidRDefault="004E402F" w:rsidP="005D319F">
            <w:pPr>
              <w:spacing w:line="276" w:lineRule="auto"/>
              <w:jc w:val="right"/>
              <w:rPr>
                <w:sz w:val="18"/>
                <w:szCs w:val="18"/>
              </w:rPr>
            </w:pPr>
            <w:r w:rsidRPr="005D319F">
              <w:rPr>
                <w:sz w:val="18"/>
                <w:szCs w:val="18"/>
              </w:rPr>
              <w:t>0</w:t>
            </w:r>
          </w:p>
        </w:tc>
        <w:tc>
          <w:tcPr>
            <w:tcW w:w="385" w:type="pct"/>
          </w:tcPr>
          <w:p w14:paraId="340DA241" w14:textId="77777777" w:rsidR="004E402F" w:rsidRPr="005D319F" w:rsidRDefault="004E402F" w:rsidP="005D319F">
            <w:pPr>
              <w:spacing w:line="276" w:lineRule="auto"/>
              <w:jc w:val="right"/>
              <w:rPr>
                <w:sz w:val="18"/>
                <w:szCs w:val="18"/>
              </w:rPr>
            </w:pPr>
            <w:r w:rsidRPr="005D319F">
              <w:rPr>
                <w:sz w:val="18"/>
                <w:szCs w:val="18"/>
              </w:rPr>
              <w:t>0</w:t>
            </w:r>
          </w:p>
        </w:tc>
      </w:tr>
      <w:tr w:rsidR="004E402F" w:rsidRPr="004E402F" w14:paraId="654D8811" w14:textId="77777777" w:rsidTr="005D319F">
        <w:trPr>
          <w:trHeight w:val="350"/>
        </w:trPr>
        <w:tc>
          <w:tcPr>
            <w:tcW w:w="681" w:type="pct"/>
          </w:tcPr>
          <w:p w14:paraId="18A9B0B9" w14:textId="77777777" w:rsidR="004E402F" w:rsidRPr="005D319F" w:rsidRDefault="004E402F">
            <w:pPr>
              <w:spacing w:line="276" w:lineRule="auto"/>
              <w:rPr>
                <w:sz w:val="18"/>
                <w:szCs w:val="18"/>
              </w:rPr>
            </w:pPr>
          </w:p>
        </w:tc>
        <w:tc>
          <w:tcPr>
            <w:tcW w:w="733" w:type="pct"/>
          </w:tcPr>
          <w:p w14:paraId="40ED6467" w14:textId="77777777" w:rsidR="004E402F" w:rsidRPr="005D319F" w:rsidRDefault="004E402F">
            <w:pPr>
              <w:spacing w:line="276" w:lineRule="auto"/>
              <w:rPr>
                <w:sz w:val="18"/>
                <w:szCs w:val="18"/>
              </w:rPr>
            </w:pPr>
            <w:r w:rsidRPr="005D319F">
              <w:rPr>
                <w:sz w:val="18"/>
                <w:szCs w:val="18"/>
              </w:rPr>
              <w:t>Keeriyagaswewa</w:t>
            </w:r>
          </w:p>
        </w:tc>
        <w:tc>
          <w:tcPr>
            <w:tcW w:w="366" w:type="pct"/>
          </w:tcPr>
          <w:p w14:paraId="6E3189EC" w14:textId="77777777" w:rsidR="004E402F" w:rsidRPr="005D319F" w:rsidRDefault="004E402F" w:rsidP="005D319F">
            <w:pPr>
              <w:spacing w:line="276" w:lineRule="auto"/>
              <w:jc w:val="right"/>
              <w:rPr>
                <w:sz w:val="18"/>
                <w:szCs w:val="18"/>
              </w:rPr>
            </w:pPr>
            <w:r w:rsidRPr="005D319F">
              <w:rPr>
                <w:sz w:val="18"/>
                <w:szCs w:val="18"/>
              </w:rPr>
              <w:t>80</w:t>
            </w:r>
          </w:p>
        </w:tc>
        <w:tc>
          <w:tcPr>
            <w:tcW w:w="291" w:type="pct"/>
          </w:tcPr>
          <w:p w14:paraId="7D852003" w14:textId="77777777" w:rsidR="004E402F" w:rsidRPr="005D319F" w:rsidRDefault="004E402F" w:rsidP="005D319F">
            <w:pPr>
              <w:spacing w:line="276" w:lineRule="auto"/>
              <w:jc w:val="right"/>
              <w:rPr>
                <w:sz w:val="18"/>
                <w:szCs w:val="18"/>
              </w:rPr>
            </w:pPr>
            <w:r w:rsidRPr="005D319F">
              <w:rPr>
                <w:sz w:val="18"/>
                <w:szCs w:val="18"/>
              </w:rPr>
              <w:t>0</w:t>
            </w:r>
          </w:p>
        </w:tc>
        <w:tc>
          <w:tcPr>
            <w:tcW w:w="438" w:type="pct"/>
          </w:tcPr>
          <w:p w14:paraId="772A07E6" w14:textId="77777777" w:rsidR="004E402F" w:rsidRPr="005D319F" w:rsidRDefault="004E402F" w:rsidP="005D319F">
            <w:pPr>
              <w:spacing w:line="276" w:lineRule="auto"/>
              <w:jc w:val="right"/>
              <w:rPr>
                <w:sz w:val="18"/>
                <w:szCs w:val="18"/>
              </w:rPr>
            </w:pPr>
            <w:r w:rsidRPr="005D319F">
              <w:rPr>
                <w:sz w:val="18"/>
                <w:szCs w:val="18"/>
              </w:rPr>
              <w:t>0</w:t>
            </w:r>
          </w:p>
        </w:tc>
        <w:tc>
          <w:tcPr>
            <w:tcW w:w="572" w:type="pct"/>
          </w:tcPr>
          <w:p w14:paraId="227E09A7" w14:textId="77777777" w:rsidR="004E402F" w:rsidRPr="005D319F" w:rsidRDefault="004E402F" w:rsidP="005D319F">
            <w:pPr>
              <w:spacing w:line="276" w:lineRule="auto"/>
              <w:jc w:val="right"/>
              <w:rPr>
                <w:sz w:val="18"/>
                <w:szCs w:val="18"/>
              </w:rPr>
            </w:pPr>
            <w:r w:rsidRPr="005D319F">
              <w:rPr>
                <w:sz w:val="18"/>
                <w:szCs w:val="18"/>
              </w:rPr>
              <w:t>0.5</w:t>
            </w:r>
          </w:p>
        </w:tc>
        <w:tc>
          <w:tcPr>
            <w:tcW w:w="364" w:type="pct"/>
          </w:tcPr>
          <w:p w14:paraId="58451253" w14:textId="77777777" w:rsidR="004E402F" w:rsidRPr="005D319F" w:rsidRDefault="004E402F" w:rsidP="005D319F">
            <w:pPr>
              <w:spacing w:line="276" w:lineRule="auto"/>
              <w:jc w:val="right"/>
              <w:rPr>
                <w:sz w:val="18"/>
                <w:szCs w:val="18"/>
              </w:rPr>
            </w:pPr>
            <w:r w:rsidRPr="005D319F">
              <w:rPr>
                <w:sz w:val="18"/>
                <w:szCs w:val="18"/>
              </w:rPr>
              <w:t>0</w:t>
            </w:r>
          </w:p>
        </w:tc>
        <w:tc>
          <w:tcPr>
            <w:tcW w:w="362" w:type="pct"/>
          </w:tcPr>
          <w:p w14:paraId="6CDCDF01" w14:textId="77777777" w:rsidR="004E402F" w:rsidRPr="005D319F" w:rsidRDefault="004E402F" w:rsidP="005D319F">
            <w:pPr>
              <w:spacing w:line="276" w:lineRule="auto"/>
              <w:jc w:val="right"/>
              <w:rPr>
                <w:sz w:val="18"/>
                <w:szCs w:val="18"/>
              </w:rPr>
            </w:pPr>
            <w:r w:rsidRPr="005D319F">
              <w:rPr>
                <w:sz w:val="18"/>
                <w:szCs w:val="18"/>
              </w:rPr>
              <w:t>0</w:t>
            </w:r>
          </w:p>
        </w:tc>
        <w:tc>
          <w:tcPr>
            <w:tcW w:w="358" w:type="pct"/>
          </w:tcPr>
          <w:p w14:paraId="706415EF" w14:textId="77777777" w:rsidR="004E402F" w:rsidRPr="005D319F" w:rsidRDefault="004E402F" w:rsidP="005D319F">
            <w:pPr>
              <w:spacing w:line="276" w:lineRule="auto"/>
              <w:jc w:val="right"/>
              <w:rPr>
                <w:sz w:val="18"/>
                <w:szCs w:val="18"/>
              </w:rPr>
            </w:pPr>
            <w:r w:rsidRPr="005D319F">
              <w:rPr>
                <w:sz w:val="18"/>
                <w:szCs w:val="18"/>
              </w:rPr>
              <w:t>0</w:t>
            </w:r>
          </w:p>
        </w:tc>
        <w:tc>
          <w:tcPr>
            <w:tcW w:w="451" w:type="pct"/>
          </w:tcPr>
          <w:p w14:paraId="4AAA534E" w14:textId="77777777" w:rsidR="004E402F" w:rsidRPr="005D319F" w:rsidRDefault="004E402F" w:rsidP="005D319F">
            <w:pPr>
              <w:spacing w:line="276" w:lineRule="auto"/>
              <w:jc w:val="right"/>
              <w:rPr>
                <w:sz w:val="18"/>
                <w:szCs w:val="18"/>
              </w:rPr>
            </w:pPr>
            <w:r w:rsidRPr="005D319F">
              <w:rPr>
                <w:sz w:val="18"/>
                <w:szCs w:val="18"/>
              </w:rPr>
              <w:t>0</w:t>
            </w:r>
          </w:p>
        </w:tc>
        <w:tc>
          <w:tcPr>
            <w:tcW w:w="385" w:type="pct"/>
          </w:tcPr>
          <w:p w14:paraId="034ABD51" w14:textId="77777777" w:rsidR="004E402F" w:rsidRPr="005D319F" w:rsidRDefault="004E402F" w:rsidP="005D319F">
            <w:pPr>
              <w:spacing w:line="276" w:lineRule="auto"/>
              <w:jc w:val="right"/>
              <w:rPr>
                <w:sz w:val="18"/>
                <w:szCs w:val="18"/>
              </w:rPr>
            </w:pPr>
            <w:r w:rsidRPr="005D319F">
              <w:rPr>
                <w:sz w:val="18"/>
                <w:szCs w:val="18"/>
              </w:rPr>
              <w:t>0</w:t>
            </w:r>
          </w:p>
        </w:tc>
      </w:tr>
      <w:tr w:rsidR="004E402F" w:rsidRPr="004E402F" w14:paraId="01DE5AF2" w14:textId="77777777" w:rsidTr="005D319F">
        <w:trPr>
          <w:trHeight w:val="350"/>
        </w:trPr>
        <w:tc>
          <w:tcPr>
            <w:tcW w:w="681" w:type="pct"/>
          </w:tcPr>
          <w:p w14:paraId="6A69E47E" w14:textId="77777777" w:rsidR="004E402F" w:rsidRPr="005D319F" w:rsidRDefault="004E402F">
            <w:pPr>
              <w:spacing w:line="276" w:lineRule="auto"/>
              <w:rPr>
                <w:sz w:val="18"/>
                <w:szCs w:val="18"/>
              </w:rPr>
            </w:pPr>
          </w:p>
        </w:tc>
        <w:tc>
          <w:tcPr>
            <w:tcW w:w="733" w:type="pct"/>
          </w:tcPr>
          <w:p w14:paraId="7B6FB154" w14:textId="77777777" w:rsidR="004E402F" w:rsidRPr="005D319F" w:rsidRDefault="004E402F">
            <w:pPr>
              <w:spacing w:line="276" w:lineRule="auto"/>
              <w:rPr>
                <w:sz w:val="18"/>
                <w:szCs w:val="18"/>
              </w:rPr>
            </w:pPr>
            <w:r w:rsidRPr="005D319F">
              <w:rPr>
                <w:sz w:val="18"/>
                <w:szCs w:val="18"/>
              </w:rPr>
              <w:t>Mahadivulwewa</w:t>
            </w:r>
          </w:p>
        </w:tc>
        <w:tc>
          <w:tcPr>
            <w:tcW w:w="366" w:type="pct"/>
          </w:tcPr>
          <w:p w14:paraId="06F2D184" w14:textId="77777777" w:rsidR="004E402F" w:rsidRPr="005D319F" w:rsidRDefault="004E402F" w:rsidP="005D319F">
            <w:pPr>
              <w:spacing w:line="276" w:lineRule="auto"/>
              <w:jc w:val="right"/>
              <w:rPr>
                <w:sz w:val="18"/>
                <w:szCs w:val="18"/>
              </w:rPr>
            </w:pPr>
            <w:r w:rsidRPr="005D319F">
              <w:rPr>
                <w:sz w:val="18"/>
                <w:szCs w:val="18"/>
              </w:rPr>
              <w:t>141</w:t>
            </w:r>
          </w:p>
        </w:tc>
        <w:tc>
          <w:tcPr>
            <w:tcW w:w="291" w:type="pct"/>
          </w:tcPr>
          <w:p w14:paraId="2C5C5AF1" w14:textId="77777777" w:rsidR="004E402F" w:rsidRPr="005D319F" w:rsidRDefault="004E402F" w:rsidP="005D319F">
            <w:pPr>
              <w:spacing w:line="276" w:lineRule="auto"/>
              <w:jc w:val="right"/>
              <w:rPr>
                <w:sz w:val="18"/>
                <w:szCs w:val="18"/>
              </w:rPr>
            </w:pPr>
            <w:r w:rsidRPr="005D319F">
              <w:rPr>
                <w:sz w:val="18"/>
                <w:szCs w:val="18"/>
              </w:rPr>
              <w:t>00</w:t>
            </w:r>
          </w:p>
        </w:tc>
        <w:tc>
          <w:tcPr>
            <w:tcW w:w="438" w:type="pct"/>
          </w:tcPr>
          <w:p w14:paraId="6E19ACE9" w14:textId="77777777" w:rsidR="004E402F" w:rsidRPr="005D319F" w:rsidRDefault="004E402F" w:rsidP="005D319F">
            <w:pPr>
              <w:spacing w:line="276" w:lineRule="auto"/>
              <w:jc w:val="right"/>
              <w:rPr>
                <w:sz w:val="18"/>
                <w:szCs w:val="18"/>
              </w:rPr>
            </w:pPr>
            <w:r w:rsidRPr="005D319F">
              <w:rPr>
                <w:sz w:val="18"/>
                <w:szCs w:val="18"/>
              </w:rPr>
              <w:t>0</w:t>
            </w:r>
          </w:p>
        </w:tc>
        <w:tc>
          <w:tcPr>
            <w:tcW w:w="572" w:type="pct"/>
          </w:tcPr>
          <w:p w14:paraId="6A0B4CEB" w14:textId="77777777" w:rsidR="004E402F" w:rsidRPr="005D319F" w:rsidRDefault="004E402F" w:rsidP="005D319F">
            <w:pPr>
              <w:spacing w:line="276" w:lineRule="auto"/>
              <w:jc w:val="right"/>
              <w:rPr>
                <w:sz w:val="18"/>
                <w:szCs w:val="18"/>
              </w:rPr>
            </w:pPr>
            <w:r w:rsidRPr="005D319F">
              <w:rPr>
                <w:sz w:val="18"/>
                <w:szCs w:val="18"/>
              </w:rPr>
              <w:t>5.3</w:t>
            </w:r>
          </w:p>
        </w:tc>
        <w:tc>
          <w:tcPr>
            <w:tcW w:w="364" w:type="pct"/>
          </w:tcPr>
          <w:p w14:paraId="4E92D153" w14:textId="77777777" w:rsidR="004E402F" w:rsidRPr="005D319F" w:rsidRDefault="004E402F" w:rsidP="005D319F">
            <w:pPr>
              <w:spacing w:line="276" w:lineRule="auto"/>
              <w:jc w:val="right"/>
              <w:rPr>
                <w:sz w:val="18"/>
                <w:szCs w:val="18"/>
              </w:rPr>
            </w:pPr>
            <w:r w:rsidRPr="005D319F">
              <w:rPr>
                <w:sz w:val="18"/>
                <w:szCs w:val="18"/>
              </w:rPr>
              <w:t>0</w:t>
            </w:r>
          </w:p>
        </w:tc>
        <w:tc>
          <w:tcPr>
            <w:tcW w:w="362" w:type="pct"/>
          </w:tcPr>
          <w:p w14:paraId="717543F4" w14:textId="77777777" w:rsidR="004E402F" w:rsidRPr="005D319F" w:rsidRDefault="004E402F" w:rsidP="005D319F">
            <w:pPr>
              <w:spacing w:line="276" w:lineRule="auto"/>
              <w:jc w:val="right"/>
              <w:rPr>
                <w:sz w:val="18"/>
                <w:szCs w:val="18"/>
              </w:rPr>
            </w:pPr>
            <w:r w:rsidRPr="005D319F">
              <w:rPr>
                <w:sz w:val="18"/>
                <w:szCs w:val="18"/>
              </w:rPr>
              <w:t>0</w:t>
            </w:r>
          </w:p>
        </w:tc>
        <w:tc>
          <w:tcPr>
            <w:tcW w:w="358" w:type="pct"/>
          </w:tcPr>
          <w:p w14:paraId="3ABCC993" w14:textId="77777777" w:rsidR="004E402F" w:rsidRPr="005D319F" w:rsidRDefault="004E402F" w:rsidP="005D319F">
            <w:pPr>
              <w:spacing w:line="276" w:lineRule="auto"/>
              <w:jc w:val="right"/>
              <w:rPr>
                <w:sz w:val="18"/>
                <w:szCs w:val="18"/>
              </w:rPr>
            </w:pPr>
            <w:r w:rsidRPr="005D319F">
              <w:rPr>
                <w:sz w:val="18"/>
                <w:szCs w:val="18"/>
              </w:rPr>
              <w:t>0</w:t>
            </w:r>
          </w:p>
        </w:tc>
        <w:tc>
          <w:tcPr>
            <w:tcW w:w="451" w:type="pct"/>
          </w:tcPr>
          <w:p w14:paraId="778DCF76" w14:textId="77777777" w:rsidR="004E402F" w:rsidRPr="005D319F" w:rsidRDefault="004E402F" w:rsidP="005D319F">
            <w:pPr>
              <w:spacing w:line="276" w:lineRule="auto"/>
              <w:jc w:val="right"/>
              <w:rPr>
                <w:sz w:val="18"/>
                <w:szCs w:val="18"/>
              </w:rPr>
            </w:pPr>
            <w:r w:rsidRPr="005D319F">
              <w:rPr>
                <w:sz w:val="18"/>
                <w:szCs w:val="18"/>
              </w:rPr>
              <w:t>0</w:t>
            </w:r>
          </w:p>
        </w:tc>
        <w:tc>
          <w:tcPr>
            <w:tcW w:w="385" w:type="pct"/>
          </w:tcPr>
          <w:p w14:paraId="165CD183" w14:textId="77777777" w:rsidR="004E402F" w:rsidRPr="005D319F" w:rsidRDefault="004E402F" w:rsidP="005D319F">
            <w:pPr>
              <w:spacing w:line="276" w:lineRule="auto"/>
              <w:jc w:val="right"/>
              <w:rPr>
                <w:sz w:val="18"/>
                <w:szCs w:val="18"/>
              </w:rPr>
            </w:pPr>
            <w:r w:rsidRPr="005D319F">
              <w:rPr>
                <w:sz w:val="18"/>
                <w:szCs w:val="18"/>
              </w:rPr>
              <w:t>0</w:t>
            </w:r>
          </w:p>
        </w:tc>
      </w:tr>
      <w:tr w:rsidR="004E402F" w:rsidRPr="004E402F" w14:paraId="1495EA46" w14:textId="77777777" w:rsidTr="005D319F">
        <w:tc>
          <w:tcPr>
            <w:tcW w:w="681" w:type="pct"/>
          </w:tcPr>
          <w:p w14:paraId="4A53ACE9" w14:textId="77777777" w:rsidR="004E402F" w:rsidRPr="005D319F" w:rsidRDefault="004E402F">
            <w:pPr>
              <w:spacing w:line="276" w:lineRule="auto"/>
              <w:rPr>
                <w:sz w:val="18"/>
                <w:szCs w:val="18"/>
              </w:rPr>
            </w:pPr>
          </w:p>
        </w:tc>
        <w:tc>
          <w:tcPr>
            <w:tcW w:w="733" w:type="pct"/>
          </w:tcPr>
          <w:p w14:paraId="071D4CEE" w14:textId="77777777" w:rsidR="004E402F" w:rsidRPr="005D319F" w:rsidRDefault="004E402F">
            <w:pPr>
              <w:spacing w:line="276" w:lineRule="auto"/>
              <w:rPr>
                <w:sz w:val="18"/>
                <w:szCs w:val="18"/>
              </w:rPr>
            </w:pPr>
          </w:p>
        </w:tc>
        <w:tc>
          <w:tcPr>
            <w:tcW w:w="366" w:type="pct"/>
          </w:tcPr>
          <w:p w14:paraId="0A1CE842" w14:textId="77777777" w:rsidR="004E402F" w:rsidRPr="005D319F" w:rsidRDefault="004E402F" w:rsidP="005D319F">
            <w:pPr>
              <w:spacing w:line="276" w:lineRule="auto"/>
              <w:rPr>
                <w:sz w:val="18"/>
                <w:szCs w:val="18"/>
              </w:rPr>
            </w:pPr>
          </w:p>
        </w:tc>
        <w:tc>
          <w:tcPr>
            <w:tcW w:w="2027" w:type="pct"/>
            <w:gridSpan w:val="5"/>
          </w:tcPr>
          <w:p w14:paraId="1206DC62" w14:textId="77777777" w:rsidR="004E402F" w:rsidRPr="005D319F" w:rsidRDefault="004E402F" w:rsidP="005D319F">
            <w:pPr>
              <w:spacing w:line="276" w:lineRule="auto"/>
              <w:rPr>
                <w:sz w:val="18"/>
                <w:szCs w:val="18"/>
              </w:rPr>
            </w:pPr>
            <w:r w:rsidRPr="005D319F">
              <w:rPr>
                <w:sz w:val="18"/>
                <w:szCs w:val="18"/>
              </w:rPr>
              <w:t>Homestead and leased land</w:t>
            </w:r>
          </w:p>
        </w:tc>
        <w:tc>
          <w:tcPr>
            <w:tcW w:w="358" w:type="pct"/>
          </w:tcPr>
          <w:p w14:paraId="2C415C1E" w14:textId="77777777" w:rsidR="004E402F" w:rsidRPr="005D319F" w:rsidRDefault="004E402F" w:rsidP="005D319F">
            <w:pPr>
              <w:spacing w:line="276" w:lineRule="auto"/>
              <w:rPr>
                <w:sz w:val="18"/>
                <w:szCs w:val="18"/>
              </w:rPr>
            </w:pPr>
          </w:p>
        </w:tc>
        <w:tc>
          <w:tcPr>
            <w:tcW w:w="451" w:type="pct"/>
          </w:tcPr>
          <w:p w14:paraId="6277AD6F" w14:textId="77777777" w:rsidR="004E402F" w:rsidRPr="005D319F" w:rsidRDefault="004E402F" w:rsidP="005D319F">
            <w:pPr>
              <w:spacing w:line="276" w:lineRule="auto"/>
              <w:rPr>
                <w:sz w:val="18"/>
                <w:szCs w:val="18"/>
              </w:rPr>
            </w:pPr>
          </w:p>
        </w:tc>
        <w:tc>
          <w:tcPr>
            <w:tcW w:w="385" w:type="pct"/>
          </w:tcPr>
          <w:p w14:paraId="2445608E" w14:textId="77777777" w:rsidR="004E402F" w:rsidRPr="005D319F" w:rsidRDefault="004E402F" w:rsidP="005D319F">
            <w:pPr>
              <w:spacing w:line="276" w:lineRule="auto"/>
              <w:rPr>
                <w:sz w:val="18"/>
                <w:szCs w:val="18"/>
              </w:rPr>
            </w:pPr>
          </w:p>
        </w:tc>
      </w:tr>
      <w:tr w:rsidR="004E402F" w:rsidRPr="004E402F" w14:paraId="4581C41E" w14:textId="77777777" w:rsidTr="005D319F">
        <w:tc>
          <w:tcPr>
            <w:tcW w:w="681" w:type="pct"/>
          </w:tcPr>
          <w:p w14:paraId="56494C3B" w14:textId="77777777" w:rsidR="004E402F" w:rsidRPr="005D319F" w:rsidRDefault="004E402F">
            <w:pPr>
              <w:spacing w:line="276" w:lineRule="auto"/>
              <w:rPr>
                <w:sz w:val="18"/>
                <w:szCs w:val="18"/>
              </w:rPr>
            </w:pPr>
            <w:r w:rsidRPr="005D319F">
              <w:rPr>
                <w:sz w:val="18"/>
                <w:szCs w:val="18"/>
              </w:rPr>
              <w:t>**Vengala Cheddikulam</w:t>
            </w:r>
          </w:p>
        </w:tc>
        <w:tc>
          <w:tcPr>
            <w:tcW w:w="733" w:type="pct"/>
          </w:tcPr>
          <w:p w14:paraId="54FE543D" w14:textId="77777777" w:rsidR="004E402F" w:rsidRPr="005D319F" w:rsidRDefault="004E402F" w:rsidP="005D319F">
            <w:pPr>
              <w:numPr>
                <w:ilvl w:val="0"/>
                <w:numId w:val="6"/>
              </w:numPr>
              <w:spacing w:line="276" w:lineRule="auto"/>
              <w:contextualSpacing/>
              <w:rPr>
                <w:sz w:val="18"/>
                <w:szCs w:val="18"/>
              </w:rPr>
            </w:pPr>
          </w:p>
        </w:tc>
        <w:tc>
          <w:tcPr>
            <w:tcW w:w="366" w:type="pct"/>
          </w:tcPr>
          <w:p w14:paraId="3BF29C13" w14:textId="77777777" w:rsidR="004E402F" w:rsidRPr="005D319F" w:rsidRDefault="004E402F" w:rsidP="005D319F">
            <w:pPr>
              <w:spacing w:line="276" w:lineRule="auto"/>
              <w:rPr>
                <w:sz w:val="18"/>
                <w:szCs w:val="18"/>
              </w:rPr>
            </w:pPr>
          </w:p>
        </w:tc>
        <w:tc>
          <w:tcPr>
            <w:tcW w:w="291" w:type="pct"/>
          </w:tcPr>
          <w:p w14:paraId="655A5EAA" w14:textId="77777777" w:rsidR="004E402F" w:rsidRPr="005D319F" w:rsidRDefault="004E402F" w:rsidP="005D319F">
            <w:pPr>
              <w:spacing w:line="276" w:lineRule="auto"/>
              <w:rPr>
                <w:sz w:val="18"/>
                <w:szCs w:val="18"/>
              </w:rPr>
            </w:pPr>
            <w:r w:rsidRPr="005D319F">
              <w:rPr>
                <w:sz w:val="18"/>
                <w:szCs w:val="18"/>
              </w:rPr>
              <w:t>280.2</w:t>
            </w:r>
          </w:p>
        </w:tc>
        <w:tc>
          <w:tcPr>
            <w:tcW w:w="438" w:type="pct"/>
          </w:tcPr>
          <w:p w14:paraId="56EE90D3" w14:textId="77777777" w:rsidR="004E402F" w:rsidRPr="005D319F" w:rsidRDefault="004E402F" w:rsidP="005D319F">
            <w:pPr>
              <w:spacing w:line="276" w:lineRule="auto"/>
              <w:rPr>
                <w:sz w:val="18"/>
                <w:szCs w:val="18"/>
              </w:rPr>
            </w:pPr>
            <w:r w:rsidRPr="005D319F">
              <w:rPr>
                <w:sz w:val="18"/>
                <w:szCs w:val="18"/>
              </w:rPr>
              <w:t>2,495.71</w:t>
            </w:r>
          </w:p>
        </w:tc>
        <w:tc>
          <w:tcPr>
            <w:tcW w:w="572" w:type="pct"/>
          </w:tcPr>
          <w:p w14:paraId="1936CC2A" w14:textId="77777777" w:rsidR="004E402F" w:rsidRPr="005D319F" w:rsidRDefault="004E402F" w:rsidP="005D319F">
            <w:pPr>
              <w:spacing w:line="276" w:lineRule="auto"/>
              <w:rPr>
                <w:sz w:val="18"/>
                <w:szCs w:val="18"/>
              </w:rPr>
            </w:pPr>
            <w:r w:rsidRPr="005D319F">
              <w:rPr>
                <w:sz w:val="18"/>
                <w:szCs w:val="18"/>
              </w:rPr>
              <w:t>146.25</w:t>
            </w:r>
          </w:p>
        </w:tc>
        <w:tc>
          <w:tcPr>
            <w:tcW w:w="364" w:type="pct"/>
          </w:tcPr>
          <w:p w14:paraId="6643351B" w14:textId="77777777" w:rsidR="004E402F" w:rsidRPr="005D319F" w:rsidRDefault="004E402F" w:rsidP="005D319F">
            <w:pPr>
              <w:spacing w:line="276" w:lineRule="auto"/>
              <w:rPr>
                <w:sz w:val="18"/>
                <w:szCs w:val="18"/>
              </w:rPr>
            </w:pPr>
            <w:r w:rsidRPr="005D319F">
              <w:rPr>
                <w:sz w:val="18"/>
                <w:szCs w:val="18"/>
              </w:rPr>
              <w:t>See below</w:t>
            </w:r>
          </w:p>
        </w:tc>
        <w:tc>
          <w:tcPr>
            <w:tcW w:w="362" w:type="pct"/>
          </w:tcPr>
          <w:p w14:paraId="3B594272" w14:textId="77777777" w:rsidR="004E402F" w:rsidRPr="005D319F" w:rsidRDefault="004E402F" w:rsidP="005D319F">
            <w:pPr>
              <w:spacing w:line="276" w:lineRule="auto"/>
              <w:rPr>
                <w:sz w:val="18"/>
                <w:szCs w:val="18"/>
              </w:rPr>
            </w:pPr>
            <w:r w:rsidRPr="005D319F">
              <w:rPr>
                <w:sz w:val="18"/>
                <w:szCs w:val="18"/>
              </w:rPr>
              <w:t>645.7</w:t>
            </w:r>
          </w:p>
        </w:tc>
        <w:tc>
          <w:tcPr>
            <w:tcW w:w="358" w:type="pct"/>
          </w:tcPr>
          <w:p w14:paraId="6A56EFFF" w14:textId="77777777" w:rsidR="004E402F" w:rsidRPr="005D319F" w:rsidRDefault="004E402F" w:rsidP="005D319F">
            <w:pPr>
              <w:spacing w:line="276" w:lineRule="auto"/>
              <w:rPr>
                <w:sz w:val="18"/>
                <w:szCs w:val="18"/>
              </w:rPr>
            </w:pPr>
            <w:r w:rsidRPr="005D319F">
              <w:rPr>
                <w:sz w:val="18"/>
                <w:szCs w:val="18"/>
              </w:rPr>
              <w:t>0</w:t>
            </w:r>
          </w:p>
        </w:tc>
        <w:tc>
          <w:tcPr>
            <w:tcW w:w="451" w:type="pct"/>
          </w:tcPr>
          <w:p w14:paraId="2441E8A6" w14:textId="4EA46B65" w:rsidR="004E402F" w:rsidRPr="005D319F" w:rsidRDefault="004E402F" w:rsidP="005D319F">
            <w:pPr>
              <w:spacing w:line="276" w:lineRule="auto"/>
              <w:rPr>
                <w:sz w:val="18"/>
                <w:szCs w:val="18"/>
              </w:rPr>
            </w:pPr>
            <w:r w:rsidRPr="005D319F">
              <w:rPr>
                <w:sz w:val="18"/>
                <w:szCs w:val="18"/>
              </w:rPr>
              <w:t>30,700.1 Tons</w:t>
            </w:r>
          </w:p>
        </w:tc>
        <w:tc>
          <w:tcPr>
            <w:tcW w:w="385" w:type="pct"/>
          </w:tcPr>
          <w:p w14:paraId="0F86E812" w14:textId="77777777" w:rsidR="004E402F" w:rsidRPr="005D319F" w:rsidRDefault="004E402F" w:rsidP="005D319F">
            <w:pPr>
              <w:spacing w:line="276" w:lineRule="auto"/>
              <w:rPr>
                <w:sz w:val="18"/>
                <w:szCs w:val="18"/>
              </w:rPr>
            </w:pPr>
          </w:p>
        </w:tc>
      </w:tr>
      <w:tr w:rsidR="004E402F" w:rsidRPr="004E402F" w14:paraId="2086FAD6" w14:textId="77777777" w:rsidTr="005D319F">
        <w:tc>
          <w:tcPr>
            <w:tcW w:w="681" w:type="pct"/>
          </w:tcPr>
          <w:p w14:paraId="1E4D9AFA" w14:textId="4E0F746B" w:rsidR="004E402F" w:rsidRPr="005D319F" w:rsidRDefault="004E402F">
            <w:pPr>
              <w:spacing w:line="276" w:lineRule="auto"/>
              <w:rPr>
                <w:sz w:val="18"/>
                <w:szCs w:val="18"/>
              </w:rPr>
            </w:pPr>
            <w:r w:rsidRPr="005D319F">
              <w:rPr>
                <w:sz w:val="18"/>
                <w:szCs w:val="18"/>
              </w:rPr>
              <w:t>**</w:t>
            </w:r>
            <w:r w:rsidR="00AC5CCA">
              <w:rPr>
                <w:sz w:val="18"/>
                <w:szCs w:val="18"/>
              </w:rPr>
              <w:t>Nanaddan</w:t>
            </w:r>
          </w:p>
        </w:tc>
        <w:tc>
          <w:tcPr>
            <w:tcW w:w="733" w:type="pct"/>
          </w:tcPr>
          <w:p w14:paraId="223F27C3" w14:textId="77777777" w:rsidR="004E402F" w:rsidRPr="005D319F" w:rsidRDefault="004E402F">
            <w:pPr>
              <w:spacing w:line="276" w:lineRule="auto"/>
              <w:rPr>
                <w:sz w:val="18"/>
                <w:szCs w:val="18"/>
              </w:rPr>
            </w:pPr>
          </w:p>
        </w:tc>
        <w:tc>
          <w:tcPr>
            <w:tcW w:w="366" w:type="pct"/>
          </w:tcPr>
          <w:p w14:paraId="6BE52D7E" w14:textId="77777777" w:rsidR="004E402F" w:rsidRPr="005D319F" w:rsidRDefault="004E402F" w:rsidP="005D319F">
            <w:pPr>
              <w:spacing w:line="276" w:lineRule="auto"/>
              <w:rPr>
                <w:sz w:val="18"/>
                <w:szCs w:val="18"/>
              </w:rPr>
            </w:pPr>
            <w:r w:rsidRPr="005D319F">
              <w:rPr>
                <w:sz w:val="18"/>
                <w:szCs w:val="18"/>
              </w:rPr>
              <w:t>32,370</w:t>
            </w:r>
          </w:p>
        </w:tc>
        <w:tc>
          <w:tcPr>
            <w:tcW w:w="291" w:type="pct"/>
          </w:tcPr>
          <w:p w14:paraId="520F29D1" w14:textId="77777777" w:rsidR="004E402F" w:rsidRPr="005D319F" w:rsidRDefault="004E402F" w:rsidP="005D319F">
            <w:pPr>
              <w:spacing w:line="276" w:lineRule="auto"/>
              <w:rPr>
                <w:sz w:val="18"/>
                <w:szCs w:val="18"/>
              </w:rPr>
            </w:pPr>
          </w:p>
        </w:tc>
        <w:tc>
          <w:tcPr>
            <w:tcW w:w="438" w:type="pct"/>
          </w:tcPr>
          <w:p w14:paraId="2AC41842" w14:textId="77777777" w:rsidR="004E402F" w:rsidRPr="005D319F" w:rsidRDefault="004E402F" w:rsidP="005D319F">
            <w:pPr>
              <w:spacing w:line="276" w:lineRule="auto"/>
              <w:rPr>
                <w:sz w:val="18"/>
                <w:szCs w:val="18"/>
              </w:rPr>
            </w:pPr>
          </w:p>
        </w:tc>
        <w:tc>
          <w:tcPr>
            <w:tcW w:w="572" w:type="pct"/>
          </w:tcPr>
          <w:p w14:paraId="3FE373F1" w14:textId="77777777" w:rsidR="004E402F" w:rsidRPr="005D319F" w:rsidRDefault="004E402F" w:rsidP="005D319F">
            <w:pPr>
              <w:spacing w:line="276" w:lineRule="auto"/>
              <w:rPr>
                <w:sz w:val="18"/>
                <w:szCs w:val="18"/>
              </w:rPr>
            </w:pPr>
          </w:p>
        </w:tc>
        <w:tc>
          <w:tcPr>
            <w:tcW w:w="364" w:type="pct"/>
          </w:tcPr>
          <w:p w14:paraId="13E3C7D5" w14:textId="77777777" w:rsidR="004E402F" w:rsidRPr="005D319F" w:rsidRDefault="004E402F" w:rsidP="005D319F">
            <w:pPr>
              <w:spacing w:line="276" w:lineRule="auto"/>
              <w:rPr>
                <w:sz w:val="18"/>
                <w:szCs w:val="18"/>
              </w:rPr>
            </w:pPr>
          </w:p>
        </w:tc>
        <w:tc>
          <w:tcPr>
            <w:tcW w:w="362" w:type="pct"/>
          </w:tcPr>
          <w:p w14:paraId="247603B5" w14:textId="77777777" w:rsidR="004E402F" w:rsidRPr="005D319F" w:rsidRDefault="004E402F" w:rsidP="005D319F">
            <w:pPr>
              <w:spacing w:line="276" w:lineRule="auto"/>
              <w:rPr>
                <w:sz w:val="18"/>
                <w:szCs w:val="18"/>
              </w:rPr>
            </w:pPr>
          </w:p>
        </w:tc>
        <w:tc>
          <w:tcPr>
            <w:tcW w:w="809" w:type="pct"/>
            <w:gridSpan w:val="2"/>
          </w:tcPr>
          <w:p w14:paraId="5E78FB9D" w14:textId="7C9522B9" w:rsidR="004E402F" w:rsidRPr="005D319F" w:rsidRDefault="004E402F">
            <w:pPr>
              <w:spacing w:line="276" w:lineRule="auto"/>
              <w:rPr>
                <w:sz w:val="18"/>
                <w:szCs w:val="18"/>
              </w:rPr>
            </w:pPr>
            <w:r w:rsidRPr="005D319F">
              <w:rPr>
                <w:sz w:val="18"/>
                <w:szCs w:val="18"/>
              </w:rPr>
              <w:t>2,86</w:t>
            </w:r>
            <w:r w:rsidR="00C0068D">
              <w:rPr>
                <w:sz w:val="18"/>
                <w:szCs w:val="18"/>
              </w:rPr>
              <w:t>.</w:t>
            </w:r>
            <w:r w:rsidRPr="005D319F">
              <w:rPr>
                <w:sz w:val="18"/>
                <w:szCs w:val="18"/>
              </w:rPr>
              <w:t xml:space="preserve">8 </w:t>
            </w:r>
            <w:r w:rsidR="00C0068D">
              <w:rPr>
                <w:sz w:val="18"/>
                <w:szCs w:val="18"/>
              </w:rPr>
              <w:t>tons</w:t>
            </w:r>
          </w:p>
        </w:tc>
        <w:tc>
          <w:tcPr>
            <w:tcW w:w="385" w:type="pct"/>
          </w:tcPr>
          <w:p w14:paraId="62598D1A" w14:textId="691962AF" w:rsidR="004E402F" w:rsidRPr="005D319F" w:rsidRDefault="004E402F">
            <w:pPr>
              <w:spacing w:line="276" w:lineRule="auto"/>
              <w:rPr>
                <w:sz w:val="18"/>
                <w:szCs w:val="18"/>
              </w:rPr>
            </w:pPr>
            <w:r w:rsidRPr="005D319F">
              <w:rPr>
                <w:sz w:val="18"/>
                <w:szCs w:val="18"/>
              </w:rPr>
              <w:t xml:space="preserve">10 </w:t>
            </w:r>
            <w:r w:rsidR="00C0068D">
              <w:rPr>
                <w:sz w:val="18"/>
                <w:szCs w:val="18"/>
              </w:rPr>
              <w:t>tons</w:t>
            </w:r>
          </w:p>
        </w:tc>
      </w:tr>
      <w:tr w:rsidR="004E402F" w:rsidRPr="004E402F" w14:paraId="71DFD27A" w14:textId="77777777" w:rsidTr="005D319F">
        <w:tc>
          <w:tcPr>
            <w:tcW w:w="681" w:type="pct"/>
          </w:tcPr>
          <w:p w14:paraId="755195CB" w14:textId="77777777" w:rsidR="004E402F" w:rsidRPr="005D319F" w:rsidRDefault="004E402F">
            <w:pPr>
              <w:spacing w:line="276" w:lineRule="auto"/>
              <w:rPr>
                <w:sz w:val="18"/>
                <w:szCs w:val="18"/>
              </w:rPr>
            </w:pPr>
            <w:r w:rsidRPr="005D319F">
              <w:rPr>
                <w:sz w:val="18"/>
                <w:szCs w:val="18"/>
              </w:rPr>
              <w:t>**Manthai West</w:t>
            </w:r>
          </w:p>
        </w:tc>
        <w:tc>
          <w:tcPr>
            <w:tcW w:w="733" w:type="pct"/>
          </w:tcPr>
          <w:p w14:paraId="55EC7379" w14:textId="77777777" w:rsidR="004E402F" w:rsidRPr="005D319F" w:rsidRDefault="004E402F">
            <w:pPr>
              <w:spacing w:line="276" w:lineRule="auto"/>
              <w:rPr>
                <w:sz w:val="18"/>
                <w:szCs w:val="18"/>
              </w:rPr>
            </w:pPr>
          </w:p>
        </w:tc>
        <w:tc>
          <w:tcPr>
            <w:tcW w:w="366" w:type="pct"/>
          </w:tcPr>
          <w:p w14:paraId="6B16C3FE" w14:textId="77777777" w:rsidR="004E402F" w:rsidRPr="005D319F" w:rsidRDefault="004E402F" w:rsidP="005D319F">
            <w:pPr>
              <w:spacing w:line="276" w:lineRule="auto"/>
              <w:rPr>
                <w:sz w:val="18"/>
                <w:szCs w:val="18"/>
              </w:rPr>
            </w:pPr>
            <w:r w:rsidRPr="005D319F">
              <w:rPr>
                <w:sz w:val="18"/>
                <w:szCs w:val="18"/>
              </w:rPr>
              <w:t>18,559</w:t>
            </w:r>
          </w:p>
        </w:tc>
        <w:tc>
          <w:tcPr>
            <w:tcW w:w="291" w:type="pct"/>
          </w:tcPr>
          <w:p w14:paraId="6369DBB6" w14:textId="77777777" w:rsidR="004E402F" w:rsidRPr="005D319F" w:rsidRDefault="004E402F" w:rsidP="005D319F">
            <w:pPr>
              <w:spacing w:line="276" w:lineRule="auto"/>
              <w:rPr>
                <w:sz w:val="18"/>
                <w:szCs w:val="18"/>
              </w:rPr>
            </w:pPr>
            <w:r w:rsidRPr="005D319F">
              <w:rPr>
                <w:sz w:val="18"/>
                <w:szCs w:val="18"/>
              </w:rPr>
              <w:t>190</w:t>
            </w:r>
          </w:p>
        </w:tc>
        <w:tc>
          <w:tcPr>
            <w:tcW w:w="438" w:type="pct"/>
          </w:tcPr>
          <w:p w14:paraId="6F1EB972" w14:textId="77777777" w:rsidR="004E402F" w:rsidRPr="005D319F" w:rsidRDefault="004E402F" w:rsidP="005D319F">
            <w:pPr>
              <w:spacing w:line="276" w:lineRule="auto"/>
              <w:rPr>
                <w:sz w:val="18"/>
                <w:szCs w:val="18"/>
              </w:rPr>
            </w:pPr>
            <w:r w:rsidRPr="005D319F">
              <w:rPr>
                <w:sz w:val="18"/>
                <w:szCs w:val="18"/>
              </w:rPr>
              <w:t>50</w:t>
            </w:r>
          </w:p>
        </w:tc>
        <w:tc>
          <w:tcPr>
            <w:tcW w:w="572" w:type="pct"/>
          </w:tcPr>
          <w:p w14:paraId="08BD2C93" w14:textId="77777777" w:rsidR="004E402F" w:rsidRPr="005D319F" w:rsidRDefault="004E402F" w:rsidP="005D319F">
            <w:pPr>
              <w:spacing w:line="276" w:lineRule="auto"/>
              <w:rPr>
                <w:sz w:val="18"/>
                <w:szCs w:val="18"/>
              </w:rPr>
            </w:pPr>
            <w:r w:rsidRPr="005D319F">
              <w:rPr>
                <w:sz w:val="18"/>
                <w:szCs w:val="18"/>
              </w:rPr>
              <w:t>797</w:t>
            </w:r>
          </w:p>
        </w:tc>
        <w:tc>
          <w:tcPr>
            <w:tcW w:w="364" w:type="pct"/>
          </w:tcPr>
          <w:p w14:paraId="5C63B514" w14:textId="77777777" w:rsidR="004E402F" w:rsidRPr="005D319F" w:rsidRDefault="004E402F" w:rsidP="005D319F">
            <w:pPr>
              <w:spacing w:line="276" w:lineRule="auto"/>
              <w:rPr>
                <w:sz w:val="18"/>
                <w:szCs w:val="18"/>
              </w:rPr>
            </w:pPr>
            <w:r w:rsidRPr="005D319F">
              <w:rPr>
                <w:sz w:val="18"/>
                <w:szCs w:val="18"/>
              </w:rPr>
              <w:t>1,513</w:t>
            </w:r>
          </w:p>
        </w:tc>
        <w:tc>
          <w:tcPr>
            <w:tcW w:w="362" w:type="pct"/>
          </w:tcPr>
          <w:p w14:paraId="7826AA83" w14:textId="77777777" w:rsidR="004E402F" w:rsidRPr="005D319F" w:rsidRDefault="004E402F" w:rsidP="005D319F">
            <w:pPr>
              <w:spacing w:line="276" w:lineRule="auto"/>
              <w:rPr>
                <w:sz w:val="18"/>
                <w:szCs w:val="18"/>
              </w:rPr>
            </w:pPr>
            <w:r w:rsidRPr="005D319F">
              <w:rPr>
                <w:sz w:val="18"/>
                <w:szCs w:val="18"/>
              </w:rPr>
              <w:t>182</w:t>
            </w:r>
          </w:p>
        </w:tc>
        <w:tc>
          <w:tcPr>
            <w:tcW w:w="809" w:type="pct"/>
            <w:gridSpan w:val="2"/>
          </w:tcPr>
          <w:p w14:paraId="7E685328" w14:textId="24D2A7C8" w:rsidR="004E402F" w:rsidRPr="005D319F" w:rsidRDefault="004E402F">
            <w:pPr>
              <w:spacing w:line="276" w:lineRule="auto"/>
              <w:rPr>
                <w:sz w:val="18"/>
                <w:szCs w:val="18"/>
              </w:rPr>
            </w:pPr>
            <w:r w:rsidRPr="005D319F">
              <w:rPr>
                <w:sz w:val="18"/>
                <w:szCs w:val="18"/>
              </w:rPr>
              <w:t>2,68</w:t>
            </w:r>
            <w:r w:rsidR="00C0068D">
              <w:rPr>
                <w:sz w:val="18"/>
                <w:szCs w:val="18"/>
              </w:rPr>
              <w:t>.</w:t>
            </w:r>
            <w:r w:rsidRPr="005D319F">
              <w:rPr>
                <w:sz w:val="18"/>
                <w:szCs w:val="18"/>
              </w:rPr>
              <w:t xml:space="preserve">2 </w:t>
            </w:r>
            <w:r w:rsidR="00C0068D">
              <w:rPr>
                <w:sz w:val="18"/>
                <w:szCs w:val="18"/>
              </w:rPr>
              <w:t>tons</w:t>
            </w:r>
          </w:p>
        </w:tc>
        <w:tc>
          <w:tcPr>
            <w:tcW w:w="385" w:type="pct"/>
          </w:tcPr>
          <w:p w14:paraId="034B1135" w14:textId="432B8AB5" w:rsidR="004E402F" w:rsidRPr="005D319F" w:rsidRDefault="004E402F">
            <w:pPr>
              <w:spacing w:line="276" w:lineRule="auto"/>
              <w:rPr>
                <w:sz w:val="18"/>
                <w:szCs w:val="18"/>
              </w:rPr>
            </w:pPr>
            <w:r w:rsidRPr="005D319F">
              <w:rPr>
                <w:sz w:val="18"/>
                <w:szCs w:val="18"/>
              </w:rPr>
              <w:t>6</w:t>
            </w:r>
            <w:r w:rsidR="00C0068D">
              <w:rPr>
                <w:sz w:val="18"/>
                <w:szCs w:val="18"/>
              </w:rPr>
              <w:t>.</w:t>
            </w:r>
            <w:r w:rsidRPr="005D319F">
              <w:rPr>
                <w:sz w:val="18"/>
                <w:szCs w:val="18"/>
              </w:rPr>
              <w:t xml:space="preserve">7 </w:t>
            </w:r>
            <w:r w:rsidR="00C0068D">
              <w:rPr>
                <w:sz w:val="18"/>
                <w:szCs w:val="18"/>
              </w:rPr>
              <w:t>tons</w:t>
            </w:r>
          </w:p>
        </w:tc>
      </w:tr>
      <w:tr w:rsidR="004E402F" w:rsidRPr="004E402F" w14:paraId="63EA7BB4" w14:textId="77777777" w:rsidTr="005D319F">
        <w:tc>
          <w:tcPr>
            <w:tcW w:w="681" w:type="pct"/>
          </w:tcPr>
          <w:p w14:paraId="329A8351" w14:textId="77777777" w:rsidR="004E402F" w:rsidRPr="005D319F" w:rsidRDefault="004E402F">
            <w:pPr>
              <w:spacing w:line="276" w:lineRule="auto"/>
              <w:rPr>
                <w:sz w:val="18"/>
                <w:szCs w:val="18"/>
              </w:rPr>
            </w:pPr>
            <w:r w:rsidRPr="005D319F">
              <w:rPr>
                <w:sz w:val="18"/>
                <w:szCs w:val="18"/>
              </w:rPr>
              <w:t>**Musali</w:t>
            </w:r>
          </w:p>
        </w:tc>
        <w:tc>
          <w:tcPr>
            <w:tcW w:w="733" w:type="pct"/>
          </w:tcPr>
          <w:p w14:paraId="6CAC81AE" w14:textId="77777777" w:rsidR="004E402F" w:rsidRPr="005D319F" w:rsidRDefault="004E402F">
            <w:pPr>
              <w:spacing w:line="276" w:lineRule="auto"/>
              <w:rPr>
                <w:sz w:val="18"/>
                <w:szCs w:val="18"/>
              </w:rPr>
            </w:pPr>
          </w:p>
        </w:tc>
        <w:tc>
          <w:tcPr>
            <w:tcW w:w="366" w:type="pct"/>
          </w:tcPr>
          <w:p w14:paraId="30F7E673" w14:textId="77777777" w:rsidR="004E402F" w:rsidRPr="005D319F" w:rsidRDefault="004E402F" w:rsidP="005D319F">
            <w:pPr>
              <w:spacing w:line="276" w:lineRule="auto"/>
              <w:rPr>
                <w:sz w:val="18"/>
                <w:szCs w:val="18"/>
              </w:rPr>
            </w:pPr>
            <w:r w:rsidRPr="005D319F">
              <w:rPr>
                <w:sz w:val="18"/>
                <w:szCs w:val="18"/>
              </w:rPr>
              <w:t>20,380</w:t>
            </w:r>
          </w:p>
        </w:tc>
        <w:tc>
          <w:tcPr>
            <w:tcW w:w="291" w:type="pct"/>
          </w:tcPr>
          <w:p w14:paraId="31509588" w14:textId="77777777" w:rsidR="004E402F" w:rsidRPr="005D319F" w:rsidRDefault="004E402F" w:rsidP="005D319F">
            <w:pPr>
              <w:spacing w:line="276" w:lineRule="auto"/>
              <w:rPr>
                <w:sz w:val="18"/>
                <w:szCs w:val="18"/>
              </w:rPr>
            </w:pPr>
            <w:r w:rsidRPr="005D319F">
              <w:rPr>
                <w:sz w:val="18"/>
                <w:szCs w:val="18"/>
              </w:rPr>
              <w:t>63</w:t>
            </w:r>
          </w:p>
        </w:tc>
        <w:tc>
          <w:tcPr>
            <w:tcW w:w="438" w:type="pct"/>
          </w:tcPr>
          <w:p w14:paraId="7B854E61" w14:textId="77777777" w:rsidR="004E402F" w:rsidRPr="005D319F" w:rsidRDefault="004E402F" w:rsidP="005D319F">
            <w:pPr>
              <w:spacing w:line="276" w:lineRule="auto"/>
              <w:rPr>
                <w:sz w:val="18"/>
                <w:szCs w:val="18"/>
              </w:rPr>
            </w:pPr>
            <w:r w:rsidRPr="005D319F">
              <w:rPr>
                <w:sz w:val="18"/>
                <w:szCs w:val="18"/>
              </w:rPr>
              <w:t>110</w:t>
            </w:r>
          </w:p>
        </w:tc>
        <w:tc>
          <w:tcPr>
            <w:tcW w:w="572" w:type="pct"/>
          </w:tcPr>
          <w:p w14:paraId="441CE67C" w14:textId="77777777" w:rsidR="004E402F" w:rsidRPr="005D319F" w:rsidRDefault="004E402F" w:rsidP="005D319F">
            <w:pPr>
              <w:spacing w:line="276" w:lineRule="auto"/>
              <w:rPr>
                <w:sz w:val="18"/>
                <w:szCs w:val="18"/>
              </w:rPr>
            </w:pPr>
            <w:r w:rsidRPr="005D319F">
              <w:rPr>
                <w:sz w:val="18"/>
                <w:szCs w:val="18"/>
              </w:rPr>
              <w:t>1,373</w:t>
            </w:r>
          </w:p>
        </w:tc>
        <w:tc>
          <w:tcPr>
            <w:tcW w:w="364" w:type="pct"/>
          </w:tcPr>
          <w:p w14:paraId="23C2F7A5" w14:textId="77777777" w:rsidR="004E402F" w:rsidRPr="005D319F" w:rsidRDefault="004E402F" w:rsidP="005D319F">
            <w:pPr>
              <w:spacing w:line="276" w:lineRule="auto"/>
              <w:rPr>
                <w:sz w:val="18"/>
                <w:szCs w:val="18"/>
              </w:rPr>
            </w:pPr>
            <w:r w:rsidRPr="005D319F">
              <w:rPr>
                <w:sz w:val="18"/>
                <w:szCs w:val="18"/>
              </w:rPr>
              <w:t>1,928</w:t>
            </w:r>
          </w:p>
        </w:tc>
        <w:tc>
          <w:tcPr>
            <w:tcW w:w="362" w:type="pct"/>
          </w:tcPr>
          <w:p w14:paraId="09A32B31" w14:textId="77777777" w:rsidR="004E402F" w:rsidRPr="005D319F" w:rsidRDefault="004E402F" w:rsidP="005D319F">
            <w:pPr>
              <w:spacing w:line="276" w:lineRule="auto"/>
              <w:rPr>
                <w:sz w:val="18"/>
                <w:szCs w:val="18"/>
              </w:rPr>
            </w:pPr>
            <w:r w:rsidRPr="005D319F">
              <w:rPr>
                <w:sz w:val="18"/>
                <w:szCs w:val="18"/>
              </w:rPr>
              <w:t>31</w:t>
            </w:r>
          </w:p>
        </w:tc>
        <w:tc>
          <w:tcPr>
            <w:tcW w:w="358" w:type="pct"/>
          </w:tcPr>
          <w:p w14:paraId="53BCBDC2" w14:textId="77777777" w:rsidR="004E402F" w:rsidRPr="005D319F" w:rsidRDefault="004E402F" w:rsidP="005D319F">
            <w:pPr>
              <w:spacing w:line="276" w:lineRule="auto"/>
              <w:rPr>
                <w:sz w:val="18"/>
                <w:szCs w:val="18"/>
              </w:rPr>
            </w:pPr>
            <w:r w:rsidRPr="005D319F">
              <w:rPr>
                <w:sz w:val="18"/>
                <w:szCs w:val="18"/>
              </w:rPr>
              <w:t>N/A</w:t>
            </w:r>
          </w:p>
        </w:tc>
        <w:tc>
          <w:tcPr>
            <w:tcW w:w="451" w:type="pct"/>
          </w:tcPr>
          <w:p w14:paraId="0AC895D8" w14:textId="01F59C1B" w:rsidR="004E402F" w:rsidRPr="005D319F" w:rsidRDefault="004E402F">
            <w:pPr>
              <w:spacing w:line="276" w:lineRule="auto"/>
              <w:rPr>
                <w:sz w:val="18"/>
                <w:szCs w:val="18"/>
              </w:rPr>
            </w:pPr>
            <w:r w:rsidRPr="005D319F">
              <w:rPr>
                <w:sz w:val="18"/>
                <w:szCs w:val="18"/>
              </w:rPr>
              <w:t>150 tons</w:t>
            </w:r>
          </w:p>
        </w:tc>
        <w:tc>
          <w:tcPr>
            <w:tcW w:w="385" w:type="pct"/>
          </w:tcPr>
          <w:p w14:paraId="4C293531" w14:textId="77777777" w:rsidR="004E402F" w:rsidRPr="005D319F" w:rsidRDefault="004E402F" w:rsidP="005D319F">
            <w:pPr>
              <w:spacing w:line="276" w:lineRule="auto"/>
              <w:rPr>
                <w:sz w:val="18"/>
                <w:szCs w:val="18"/>
              </w:rPr>
            </w:pPr>
            <w:r w:rsidRPr="005D319F">
              <w:rPr>
                <w:sz w:val="18"/>
                <w:szCs w:val="18"/>
              </w:rPr>
              <w:t>N/A</w:t>
            </w:r>
          </w:p>
        </w:tc>
      </w:tr>
    </w:tbl>
    <w:p w14:paraId="502C0D1A" w14:textId="42A83DAE" w:rsidR="00F43B36" w:rsidRDefault="004E402F" w:rsidP="00F75D89">
      <w:pPr>
        <w:pStyle w:val="NoSpacing"/>
        <w:spacing w:line="276" w:lineRule="auto"/>
        <w:jc w:val="left"/>
      </w:pPr>
      <w:r w:rsidRPr="004E402F">
        <w:rPr>
          <w:rFonts w:asciiTheme="minorHAnsi" w:hAnsiTheme="minorHAnsi"/>
          <w:i/>
          <w:sz w:val="20"/>
          <w:szCs w:val="20"/>
        </w:rPr>
        <w:t xml:space="preserve">Source: Resource Profiles of Divisional Secretariats of Mihintale, Thirappane, Kekirawa, Vengala Cheddikulam, </w:t>
      </w:r>
      <w:r w:rsidR="00AC5CCA">
        <w:rPr>
          <w:rFonts w:asciiTheme="minorHAnsi" w:hAnsiTheme="minorHAnsi"/>
          <w:i/>
          <w:sz w:val="20"/>
          <w:szCs w:val="20"/>
        </w:rPr>
        <w:t>Nanaddan</w:t>
      </w:r>
      <w:r w:rsidRPr="004E402F">
        <w:rPr>
          <w:rFonts w:asciiTheme="minorHAnsi" w:hAnsiTheme="minorHAnsi"/>
          <w:i/>
          <w:sz w:val="20"/>
          <w:szCs w:val="20"/>
        </w:rPr>
        <w:t>, Manthai West and Musali</w:t>
      </w:r>
    </w:p>
    <w:p w14:paraId="2F8F8157" w14:textId="085B0C36" w:rsidR="004E402F" w:rsidRPr="00176839" w:rsidRDefault="00F75D89" w:rsidP="00F75D89">
      <w:pPr>
        <w:pStyle w:val="Style10"/>
        <w:spacing w:line="240" w:lineRule="auto"/>
        <w:ind w:firstLine="0"/>
      </w:pPr>
      <w:r>
        <w:rPr>
          <w:rFonts w:asciiTheme="minorHAnsi" w:hAnsiTheme="minorHAnsi"/>
          <w:color w:val="000000" w:themeColor="text1"/>
          <w:sz w:val="20"/>
          <w:szCs w:val="20"/>
        </w:rPr>
        <w:t xml:space="preserve">** </w:t>
      </w:r>
      <w:r>
        <w:rPr>
          <w:rFonts w:asciiTheme="minorHAnsi" w:hAnsiTheme="minorHAnsi"/>
          <w:i/>
          <w:color w:val="000000" w:themeColor="text1"/>
          <w:sz w:val="20"/>
          <w:szCs w:val="20"/>
        </w:rPr>
        <w:t>Not</w:t>
      </w:r>
      <w:r w:rsidR="004E402F" w:rsidRPr="00F75D89">
        <w:rPr>
          <w:rFonts w:asciiTheme="minorHAnsi" w:hAnsiTheme="minorHAnsi"/>
          <w:i/>
          <w:color w:val="000000" w:themeColor="text1"/>
          <w:sz w:val="20"/>
          <w:szCs w:val="20"/>
        </w:rPr>
        <w:t xml:space="preserve">e </w:t>
      </w:r>
      <w:r w:rsidR="004E402F" w:rsidRPr="00F75D89">
        <w:rPr>
          <w:rFonts w:asciiTheme="minorHAnsi" w:eastAsiaTheme="minorHAnsi" w:hAnsiTheme="minorHAnsi"/>
          <w:i/>
          <w:color w:val="000000" w:themeColor="text1"/>
          <w:sz w:val="20"/>
          <w:szCs w:val="20"/>
          <w:lang w:eastAsia="en-US"/>
        </w:rPr>
        <w:t xml:space="preserve">that in North Central province, livelihood production </w:t>
      </w:r>
      <w:r>
        <w:rPr>
          <w:rFonts w:asciiTheme="minorHAnsi" w:eastAsiaTheme="minorHAnsi" w:hAnsiTheme="minorHAnsi"/>
          <w:i/>
          <w:color w:val="000000" w:themeColor="text1"/>
          <w:sz w:val="20"/>
          <w:szCs w:val="20"/>
          <w:lang w:eastAsia="en-US"/>
        </w:rPr>
        <w:t xml:space="preserve">data are given </w:t>
      </w:r>
      <w:r w:rsidR="004E402F" w:rsidRPr="00F75D89">
        <w:rPr>
          <w:rFonts w:asciiTheme="minorHAnsi" w:eastAsiaTheme="minorHAnsi" w:hAnsiTheme="minorHAnsi"/>
          <w:i/>
          <w:color w:val="000000" w:themeColor="text1"/>
          <w:sz w:val="20"/>
          <w:szCs w:val="20"/>
          <w:lang w:eastAsia="en-US"/>
        </w:rPr>
        <w:t xml:space="preserve"> by village while in the Northern Province, livelihood production</w:t>
      </w:r>
      <w:r>
        <w:rPr>
          <w:rFonts w:asciiTheme="minorHAnsi" w:eastAsiaTheme="minorHAnsi" w:hAnsiTheme="minorHAnsi"/>
          <w:i/>
          <w:color w:val="000000" w:themeColor="text1"/>
          <w:sz w:val="20"/>
          <w:szCs w:val="20"/>
          <w:lang w:eastAsia="en-US"/>
        </w:rPr>
        <w:t xml:space="preserve"> data are</w:t>
      </w:r>
      <w:r w:rsidR="004E402F" w:rsidRPr="00F75D89">
        <w:rPr>
          <w:rFonts w:asciiTheme="minorHAnsi" w:eastAsiaTheme="minorHAnsi" w:hAnsiTheme="minorHAnsi"/>
          <w:i/>
          <w:color w:val="000000" w:themeColor="text1"/>
          <w:sz w:val="20"/>
          <w:szCs w:val="20"/>
          <w:lang w:eastAsia="en-US"/>
        </w:rPr>
        <w:t xml:space="preserve"> </w:t>
      </w:r>
      <w:r w:rsidRPr="00F75D89">
        <w:rPr>
          <w:rFonts w:asciiTheme="minorHAnsi" w:eastAsiaTheme="minorHAnsi" w:hAnsiTheme="minorHAnsi"/>
          <w:i/>
          <w:color w:val="000000" w:themeColor="text1"/>
          <w:sz w:val="20"/>
          <w:szCs w:val="20"/>
          <w:lang w:eastAsia="en-US"/>
        </w:rPr>
        <w:t>given at</w:t>
      </w:r>
      <w:r w:rsidR="004E402F" w:rsidRPr="00F75D89">
        <w:rPr>
          <w:rFonts w:asciiTheme="minorHAnsi" w:eastAsiaTheme="minorHAnsi" w:hAnsiTheme="minorHAnsi"/>
          <w:i/>
          <w:color w:val="000000" w:themeColor="text1"/>
          <w:sz w:val="20"/>
          <w:szCs w:val="20"/>
          <w:lang w:eastAsia="en-US"/>
        </w:rPr>
        <w:t xml:space="preserve"> Divisional Secretariat level</w:t>
      </w:r>
      <w:r>
        <w:rPr>
          <w:rFonts w:asciiTheme="minorHAnsi" w:eastAsiaTheme="minorHAnsi" w:hAnsiTheme="minorHAnsi"/>
          <w:i/>
          <w:color w:val="000000" w:themeColor="text1"/>
          <w:sz w:val="20"/>
          <w:szCs w:val="20"/>
          <w:lang w:eastAsia="en-US"/>
        </w:rPr>
        <w:t>: i.e.</w:t>
      </w:r>
      <w:r w:rsidR="004E402F" w:rsidRPr="00F75D89">
        <w:rPr>
          <w:rFonts w:asciiTheme="minorHAnsi" w:eastAsiaTheme="minorHAnsi" w:hAnsiTheme="minorHAnsi"/>
          <w:i/>
          <w:color w:val="000000" w:themeColor="text1"/>
          <w:sz w:val="20"/>
          <w:szCs w:val="20"/>
          <w:lang w:eastAsia="en-US"/>
        </w:rPr>
        <w:t xml:space="preserve"> </w:t>
      </w:r>
      <w:r w:rsidRPr="00F75D89">
        <w:rPr>
          <w:rFonts w:asciiTheme="minorHAnsi" w:eastAsiaTheme="minorHAnsi" w:hAnsiTheme="minorHAnsi"/>
          <w:i/>
          <w:color w:val="000000" w:themeColor="text1"/>
          <w:sz w:val="20"/>
          <w:szCs w:val="20"/>
          <w:lang w:eastAsia="en-US"/>
        </w:rPr>
        <w:t>the figures are for</w:t>
      </w:r>
      <w:r w:rsidR="004E402F" w:rsidRPr="00F75D89">
        <w:rPr>
          <w:rFonts w:asciiTheme="minorHAnsi" w:eastAsiaTheme="minorHAnsi" w:hAnsiTheme="minorHAnsi"/>
          <w:i/>
          <w:color w:val="000000" w:themeColor="text1"/>
          <w:sz w:val="20"/>
          <w:szCs w:val="20"/>
          <w:lang w:eastAsia="en-US"/>
        </w:rPr>
        <w:t xml:space="preserve"> overall performance of the Divisional Secretariat</w:t>
      </w:r>
      <w:r w:rsidRPr="00F75D89">
        <w:rPr>
          <w:rFonts w:asciiTheme="minorHAnsi" w:eastAsiaTheme="minorHAnsi" w:hAnsiTheme="minorHAnsi"/>
          <w:i/>
          <w:color w:val="000000" w:themeColor="text1"/>
          <w:sz w:val="20"/>
          <w:szCs w:val="20"/>
          <w:lang w:eastAsia="en-US"/>
        </w:rPr>
        <w:t>, including but not lim</w:t>
      </w:r>
      <w:r>
        <w:rPr>
          <w:rFonts w:asciiTheme="minorHAnsi" w:eastAsiaTheme="minorHAnsi" w:hAnsiTheme="minorHAnsi"/>
          <w:i/>
          <w:color w:val="000000" w:themeColor="text1"/>
          <w:sz w:val="20"/>
          <w:szCs w:val="20"/>
          <w:lang w:eastAsia="en-US"/>
        </w:rPr>
        <w:t>i</w:t>
      </w:r>
      <w:r w:rsidRPr="00F75D89">
        <w:rPr>
          <w:rFonts w:asciiTheme="minorHAnsi" w:eastAsiaTheme="minorHAnsi" w:hAnsiTheme="minorHAnsi"/>
          <w:i/>
          <w:color w:val="000000" w:themeColor="text1"/>
          <w:sz w:val="20"/>
          <w:szCs w:val="20"/>
          <w:lang w:eastAsia="en-US"/>
        </w:rPr>
        <w:t xml:space="preserve">ted to the </w:t>
      </w:r>
      <w:r w:rsidR="004E402F" w:rsidRPr="00F75D89">
        <w:rPr>
          <w:rFonts w:asciiTheme="minorHAnsi" w:eastAsiaTheme="minorHAnsi" w:hAnsiTheme="minorHAnsi"/>
          <w:i/>
          <w:color w:val="000000" w:themeColor="text1"/>
          <w:sz w:val="20"/>
          <w:szCs w:val="20"/>
          <w:lang w:eastAsia="en-US"/>
        </w:rPr>
        <w:t xml:space="preserve">village level </w:t>
      </w:r>
      <w:r>
        <w:rPr>
          <w:rFonts w:asciiTheme="minorHAnsi" w:eastAsiaTheme="minorHAnsi" w:hAnsiTheme="minorHAnsi"/>
          <w:i/>
          <w:color w:val="000000" w:themeColor="text1"/>
          <w:sz w:val="20"/>
          <w:szCs w:val="20"/>
          <w:lang w:eastAsia="en-US"/>
        </w:rPr>
        <w:t>production figures</w:t>
      </w:r>
      <w:r w:rsidRPr="00F75D89">
        <w:rPr>
          <w:rFonts w:asciiTheme="minorHAnsi" w:eastAsiaTheme="minorHAnsi" w:hAnsiTheme="minorHAnsi"/>
          <w:i/>
          <w:color w:val="000000" w:themeColor="text1"/>
          <w:sz w:val="20"/>
          <w:szCs w:val="20"/>
          <w:lang w:eastAsia="en-US"/>
        </w:rPr>
        <w:t xml:space="preserve"> </w:t>
      </w:r>
      <w:r w:rsidR="004E402F" w:rsidRPr="00F75D89">
        <w:rPr>
          <w:rFonts w:asciiTheme="minorHAnsi" w:eastAsiaTheme="minorHAnsi" w:hAnsiTheme="minorHAnsi"/>
          <w:i/>
          <w:color w:val="000000" w:themeColor="text1"/>
          <w:sz w:val="20"/>
          <w:szCs w:val="20"/>
          <w:lang w:eastAsia="en-US"/>
        </w:rPr>
        <w:t xml:space="preserve">in the selected </w:t>
      </w:r>
      <w:r>
        <w:rPr>
          <w:rFonts w:asciiTheme="minorHAnsi" w:eastAsiaTheme="minorHAnsi" w:hAnsiTheme="minorHAnsi"/>
          <w:i/>
          <w:color w:val="000000" w:themeColor="text1"/>
          <w:sz w:val="20"/>
          <w:szCs w:val="20"/>
          <w:lang w:eastAsia="en-US"/>
        </w:rPr>
        <w:t>Trial Landscapes</w:t>
      </w:r>
      <w:r w:rsidR="004E402F" w:rsidRPr="00F75D89">
        <w:rPr>
          <w:rFonts w:asciiTheme="minorHAnsi" w:eastAsiaTheme="minorHAnsi" w:hAnsiTheme="minorHAnsi"/>
          <w:i/>
          <w:color w:val="000000" w:themeColor="text1"/>
          <w:sz w:val="20"/>
          <w:szCs w:val="20"/>
          <w:lang w:eastAsia="en-US"/>
        </w:rPr>
        <w:t>.</w:t>
      </w:r>
      <w:r w:rsidRPr="00F75D89">
        <w:rPr>
          <w:rFonts w:asciiTheme="minorHAnsi" w:eastAsiaTheme="minorHAnsi" w:hAnsiTheme="minorHAnsi"/>
          <w:i/>
          <w:color w:val="000000" w:themeColor="text1"/>
          <w:sz w:val="20"/>
          <w:szCs w:val="20"/>
          <w:lang w:eastAsia="en-US"/>
        </w:rPr>
        <w:t xml:space="preserve"> </w:t>
      </w:r>
      <w:r w:rsidR="004E402F" w:rsidRPr="00F75D89">
        <w:rPr>
          <w:i/>
          <w:sz w:val="20"/>
          <w:szCs w:val="20"/>
        </w:rPr>
        <w:t>Although Musali DSD is heavily involved in marine fishing, data at DSD level is not available.</w:t>
      </w:r>
    </w:p>
    <w:p w14:paraId="6AB2D761" w14:textId="36C0B2C7" w:rsidR="00F43B36" w:rsidRDefault="00F43B36" w:rsidP="004E402F">
      <w:pPr>
        <w:spacing w:line="276" w:lineRule="auto"/>
        <w:jc w:val="both"/>
        <w:rPr>
          <w:sz w:val="20"/>
          <w:szCs w:val="20"/>
        </w:rPr>
      </w:pPr>
    </w:p>
    <w:p w14:paraId="1997589B" w14:textId="77777777" w:rsidR="00A779F5" w:rsidRPr="004E402F" w:rsidRDefault="00A779F5" w:rsidP="004E402F">
      <w:pPr>
        <w:spacing w:line="276" w:lineRule="auto"/>
        <w:jc w:val="both"/>
        <w:rPr>
          <w:sz w:val="20"/>
          <w:szCs w:val="20"/>
        </w:rPr>
      </w:pPr>
    </w:p>
    <w:p w14:paraId="2F61AE3D" w14:textId="77777777" w:rsidR="004E402F" w:rsidRPr="004E402F" w:rsidRDefault="004E402F" w:rsidP="004E402F">
      <w:pPr>
        <w:pStyle w:val="Caption"/>
        <w:spacing w:line="276" w:lineRule="auto"/>
        <w:rPr>
          <w:rFonts w:asciiTheme="minorHAnsi" w:eastAsiaTheme="minorHAnsi" w:hAnsiTheme="minorHAnsi"/>
          <w:b w:val="0"/>
          <w:sz w:val="20"/>
          <w:szCs w:val="20"/>
        </w:rPr>
      </w:pPr>
      <w:r w:rsidRPr="004E402F">
        <w:rPr>
          <w:rFonts w:asciiTheme="minorHAnsi" w:hAnsiTheme="minorHAnsi"/>
          <w:sz w:val="20"/>
          <w:szCs w:val="20"/>
        </w:rPr>
        <w:t xml:space="preserve">Table </w:t>
      </w:r>
      <w:r w:rsidRPr="004E402F">
        <w:rPr>
          <w:rFonts w:asciiTheme="minorHAnsi" w:hAnsiTheme="minorHAnsi"/>
          <w:sz w:val="20"/>
          <w:szCs w:val="20"/>
        </w:rPr>
        <w:fldChar w:fldCharType="begin"/>
      </w:r>
      <w:r w:rsidRPr="004E402F">
        <w:rPr>
          <w:rFonts w:asciiTheme="minorHAnsi" w:hAnsiTheme="minorHAnsi"/>
          <w:sz w:val="20"/>
          <w:szCs w:val="20"/>
        </w:rPr>
        <w:instrText xml:space="preserve"> SEQ Table \* ARABIC </w:instrText>
      </w:r>
      <w:r w:rsidRPr="004E402F">
        <w:rPr>
          <w:rFonts w:asciiTheme="minorHAnsi" w:hAnsiTheme="minorHAnsi"/>
          <w:sz w:val="20"/>
          <w:szCs w:val="20"/>
        </w:rPr>
        <w:fldChar w:fldCharType="separate"/>
      </w:r>
      <w:r w:rsidRPr="004E402F">
        <w:rPr>
          <w:rFonts w:asciiTheme="minorHAnsi" w:hAnsiTheme="minorHAnsi"/>
          <w:noProof/>
          <w:sz w:val="20"/>
          <w:szCs w:val="20"/>
        </w:rPr>
        <w:t>4</w:t>
      </w:r>
      <w:r w:rsidRPr="004E402F">
        <w:rPr>
          <w:rFonts w:asciiTheme="minorHAnsi" w:hAnsiTheme="minorHAnsi"/>
          <w:sz w:val="20"/>
          <w:szCs w:val="20"/>
        </w:rPr>
        <w:fldChar w:fldCharType="end"/>
      </w:r>
      <w:r w:rsidRPr="004E402F">
        <w:rPr>
          <w:rFonts w:asciiTheme="minorHAnsi" w:hAnsiTheme="minorHAnsi"/>
          <w:sz w:val="20"/>
          <w:szCs w:val="20"/>
        </w:rPr>
        <w:t xml:space="preserve"> - Income sources and key livelihood Assets</w:t>
      </w:r>
    </w:p>
    <w:tbl>
      <w:tblPr>
        <w:tblW w:w="10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5"/>
        <w:gridCol w:w="1931"/>
        <w:gridCol w:w="1652"/>
        <w:gridCol w:w="5202"/>
      </w:tblGrid>
      <w:tr w:rsidR="004E402F" w:rsidRPr="004E402F" w14:paraId="0A995448" w14:textId="77777777" w:rsidTr="00517698">
        <w:tc>
          <w:tcPr>
            <w:tcW w:w="1475" w:type="dxa"/>
            <w:vAlign w:val="center"/>
          </w:tcPr>
          <w:p w14:paraId="51662683" w14:textId="77777777" w:rsidR="004E402F" w:rsidRPr="005D319F" w:rsidRDefault="004E402F" w:rsidP="004E402F">
            <w:pPr>
              <w:spacing w:line="276" w:lineRule="auto"/>
              <w:rPr>
                <w:rFonts w:cstheme="minorHAnsi"/>
                <w:b/>
                <w:sz w:val="18"/>
                <w:szCs w:val="18"/>
              </w:rPr>
            </w:pPr>
            <w:r w:rsidRPr="005D319F">
              <w:rPr>
                <w:rFonts w:cstheme="minorHAnsi"/>
                <w:b/>
                <w:sz w:val="18"/>
                <w:szCs w:val="18"/>
              </w:rPr>
              <w:t>District</w:t>
            </w:r>
          </w:p>
        </w:tc>
        <w:tc>
          <w:tcPr>
            <w:tcW w:w="1931" w:type="dxa"/>
            <w:vAlign w:val="center"/>
          </w:tcPr>
          <w:p w14:paraId="56E04CF3" w14:textId="77777777" w:rsidR="004E402F" w:rsidRPr="005D319F" w:rsidRDefault="004E402F" w:rsidP="004E402F">
            <w:pPr>
              <w:spacing w:line="276" w:lineRule="auto"/>
              <w:rPr>
                <w:rFonts w:cstheme="minorHAnsi"/>
                <w:b/>
                <w:sz w:val="18"/>
                <w:szCs w:val="18"/>
              </w:rPr>
            </w:pPr>
            <w:r w:rsidRPr="005D319F">
              <w:rPr>
                <w:rFonts w:cstheme="minorHAnsi"/>
                <w:b/>
                <w:sz w:val="18"/>
                <w:szCs w:val="18"/>
              </w:rPr>
              <w:t>Division</w:t>
            </w:r>
          </w:p>
        </w:tc>
        <w:tc>
          <w:tcPr>
            <w:tcW w:w="1652" w:type="dxa"/>
            <w:vAlign w:val="center"/>
          </w:tcPr>
          <w:p w14:paraId="75F4EC8D" w14:textId="77777777" w:rsidR="004E402F" w:rsidRPr="005D319F" w:rsidRDefault="004E402F" w:rsidP="004E402F">
            <w:pPr>
              <w:spacing w:line="276" w:lineRule="auto"/>
              <w:rPr>
                <w:rFonts w:cstheme="minorHAnsi"/>
                <w:b/>
                <w:sz w:val="18"/>
                <w:szCs w:val="18"/>
              </w:rPr>
            </w:pPr>
            <w:r w:rsidRPr="005D319F">
              <w:rPr>
                <w:rFonts w:cstheme="minorHAnsi"/>
                <w:b/>
                <w:sz w:val="18"/>
                <w:szCs w:val="18"/>
              </w:rPr>
              <w:t>Village</w:t>
            </w:r>
          </w:p>
        </w:tc>
        <w:tc>
          <w:tcPr>
            <w:tcW w:w="5202" w:type="dxa"/>
            <w:vAlign w:val="center"/>
          </w:tcPr>
          <w:p w14:paraId="5023DB1A" w14:textId="77777777" w:rsidR="004E402F" w:rsidRPr="005D319F" w:rsidRDefault="004E402F" w:rsidP="004E402F">
            <w:pPr>
              <w:spacing w:line="276" w:lineRule="auto"/>
              <w:rPr>
                <w:rFonts w:cstheme="minorHAnsi"/>
                <w:b/>
                <w:sz w:val="18"/>
                <w:szCs w:val="18"/>
              </w:rPr>
            </w:pPr>
            <w:r w:rsidRPr="005D319F">
              <w:rPr>
                <w:rFonts w:cstheme="minorHAnsi"/>
                <w:b/>
                <w:sz w:val="18"/>
                <w:szCs w:val="18"/>
              </w:rPr>
              <w:t>Agricultural Productions</w:t>
            </w:r>
          </w:p>
        </w:tc>
      </w:tr>
      <w:tr w:rsidR="004E402F" w:rsidRPr="004E402F" w14:paraId="2159F31B" w14:textId="77777777" w:rsidTr="00517698">
        <w:tc>
          <w:tcPr>
            <w:tcW w:w="1475" w:type="dxa"/>
            <w:vAlign w:val="center"/>
          </w:tcPr>
          <w:p w14:paraId="37430DD9" w14:textId="77777777" w:rsidR="004E402F" w:rsidRPr="005D319F" w:rsidRDefault="004E402F" w:rsidP="004E402F">
            <w:pPr>
              <w:spacing w:line="276" w:lineRule="auto"/>
              <w:rPr>
                <w:rFonts w:cstheme="minorHAnsi"/>
                <w:sz w:val="18"/>
                <w:szCs w:val="18"/>
              </w:rPr>
            </w:pPr>
            <w:r w:rsidRPr="005D319F">
              <w:rPr>
                <w:rFonts w:cstheme="minorHAnsi"/>
                <w:sz w:val="18"/>
                <w:szCs w:val="18"/>
              </w:rPr>
              <w:t>Anuradhapura</w:t>
            </w:r>
          </w:p>
        </w:tc>
        <w:tc>
          <w:tcPr>
            <w:tcW w:w="1931" w:type="dxa"/>
            <w:vAlign w:val="center"/>
          </w:tcPr>
          <w:p w14:paraId="22770072" w14:textId="77777777" w:rsidR="004E402F" w:rsidRPr="005D319F" w:rsidRDefault="004E402F" w:rsidP="004E402F">
            <w:pPr>
              <w:spacing w:line="276" w:lineRule="auto"/>
              <w:rPr>
                <w:rFonts w:cstheme="minorHAnsi"/>
                <w:sz w:val="18"/>
                <w:szCs w:val="18"/>
              </w:rPr>
            </w:pPr>
            <w:r w:rsidRPr="005D319F">
              <w:rPr>
                <w:rFonts w:cstheme="minorHAnsi"/>
                <w:sz w:val="18"/>
                <w:szCs w:val="18"/>
              </w:rPr>
              <w:t>Mihintale</w:t>
            </w:r>
          </w:p>
        </w:tc>
        <w:tc>
          <w:tcPr>
            <w:tcW w:w="1652" w:type="dxa"/>
            <w:vAlign w:val="center"/>
          </w:tcPr>
          <w:p w14:paraId="4A58DB3F" w14:textId="77777777" w:rsidR="004E402F" w:rsidRPr="005D319F" w:rsidRDefault="004E402F" w:rsidP="004E402F">
            <w:pPr>
              <w:spacing w:line="276" w:lineRule="auto"/>
              <w:rPr>
                <w:rFonts w:cstheme="minorHAnsi"/>
                <w:sz w:val="18"/>
                <w:szCs w:val="18"/>
              </w:rPr>
            </w:pPr>
            <w:r w:rsidRPr="005D319F">
              <w:rPr>
                <w:rFonts w:cstheme="minorHAnsi"/>
                <w:sz w:val="18"/>
                <w:szCs w:val="18"/>
              </w:rPr>
              <w:t>Maradankalle</w:t>
            </w:r>
          </w:p>
        </w:tc>
        <w:tc>
          <w:tcPr>
            <w:tcW w:w="5202" w:type="dxa"/>
            <w:vAlign w:val="center"/>
          </w:tcPr>
          <w:p w14:paraId="4DDFE4D1" w14:textId="77777777" w:rsidR="004E402F" w:rsidRPr="005D319F" w:rsidRDefault="004E402F" w:rsidP="004E402F">
            <w:pPr>
              <w:spacing w:line="276" w:lineRule="auto"/>
              <w:rPr>
                <w:rFonts w:cstheme="minorHAnsi"/>
                <w:sz w:val="18"/>
                <w:szCs w:val="18"/>
              </w:rPr>
            </w:pPr>
            <w:r w:rsidRPr="005D319F">
              <w:rPr>
                <w:rFonts w:cstheme="minorHAnsi"/>
                <w:sz w:val="18"/>
                <w:szCs w:val="18"/>
              </w:rPr>
              <w:t>Fruits - banana cultivation, cattle (buffalo, milk-cow), goat milking, Chicken coups 27,</w:t>
            </w:r>
          </w:p>
        </w:tc>
      </w:tr>
      <w:tr w:rsidR="004E402F" w:rsidRPr="004E402F" w14:paraId="25378245" w14:textId="77777777" w:rsidTr="00517698">
        <w:tc>
          <w:tcPr>
            <w:tcW w:w="1475" w:type="dxa"/>
            <w:vAlign w:val="center"/>
          </w:tcPr>
          <w:p w14:paraId="12D009BC" w14:textId="77777777" w:rsidR="004E402F" w:rsidRPr="005D319F" w:rsidRDefault="004E402F" w:rsidP="004E402F">
            <w:pPr>
              <w:spacing w:line="276" w:lineRule="auto"/>
              <w:rPr>
                <w:rFonts w:cstheme="minorHAnsi"/>
                <w:sz w:val="18"/>
                <w:szCs w:val="18"/>
              </w:rPr>
            </w:pPr>
          </w:p>
        </w:tc>
        <w:tc>
          <w:tcPr>
            <w:tcW w:w="1931" w:type="dxa"/>
            <w:vAlign w:val="center"/>
          </w:tcPr>
          <w:p w14:paraId="52122A3E" w14:textId="77777777" w:rsidR="004E402F" w:rsidRPr="005D319F" w:rsidRDefault="004E402F" w:rsidP="004E402F">
            <w:pPr>
              <w:spacing w:line="276" w:lineRule="auto"/>
              <w:rPr>
                <w:rFonts w:cstheme="minorHAnsi"/>
                <w:sz w:val="18"/>
                <w:szCs w:val="18"/>
              </w:rPr>
            </w:pPr>
          </w:p>
        </w:tc>
        <w:tc>
          <w:tcPr>
            <w:tcW w:w="1652" w:type="dxa"/>
            <w:vAlign w:val="center"/>
          </w:tcPr>
          <w:p w14:paraId="1DEB682A" w14:textId="77777777" w:rsidR="004E402F" w:rsidRPr="005D319F" w:rsidRDefault="004E402F" w:rsidP="004E402F">
            <w:pPr>
              <w:spacing w:line="276" w:lineRule="auto"/>
              <w:rPr>
                <w:rFonts w:cstheme="minorHAnsi"/>
                <w:sz w:val="18"/>
                <w:szCs w:val="18"/>
              </w:rPr>
            </w:pPr>
            <w:r w:rsidRPr="005D319F">
              <w:rPr>
                <w:rFonts w:cstheme="minorHAnsi"/>
                <w:sz w:val="18"/>
                <w:szCs w:val="18"/>
              </w:rPr>
              <w:t>Katupotha</w:t>
            </w:r>
          </w:p>
        </w:tc>
        <w:tc>
          <w:tcPr>
            <w:tcW w:w="5202" w:type="dxa"/>
            <w:vAlign w:val="center"/>
          </w:tcPr>
          <w:p w14:paraId="6B07CC5A" w14:textId="17D28F53" w:rsidR="004E402F" w:rsidRPr="005D319F" w:rsidRDefault="00F75D89" w:rsidP="004E402F">
            <w:pPr>
              <w:spacing w:line="276" w:lineRule="auto"/>
              <w:rPr>
                <w:rFonts w:cstheme="minorHAnsi"/>
                <w:sz w:val="18"/>
                <w:szCs w:val="18"/>
              </w:rPr>
            </w:pPr>
            <w:r>
              <w:rPr>
                <w:rFonts w:cstheme="minorHAnsi"/>
                <w:sz w:val="18"/>
                <w:szCs w:val="18"/>
              </w:rPr>
              <w:t>N/A</w:t>
            </w:r>
          </w:p>
        </w:tc>
      </w:tr>
      <w:tr w:rsidR="004E402F" w:rsidRPr="004E402F" w14:paraId="166F5390" w14:textId="77777777" w:rsidTr="00517698">
        <w:tc>
          <w:tcPr>
            <w:tcW w:w="1475" w:type="dxa"/>
            <w:vAlign w:val="center"/>
          </w:tcPr>
          <w:p w14:paraId="5D8D685B" w14:textId="77777777" w:rsidR="004E402F" w:rsidRPr="005D319F" w:rsidRDefault="004E402F" w:rsidP="004E402F">
            <w:pPr>
              <w:spacing w:line="276" w:lineRule="auto"/>
              <w:rPr>
                <w:rFonts w:cstheme="minorHAnsi"/>
                <w:sz w:val="18"/>
                <w:szCs w:val="18"/>
              </w:rPr>
            </w:pPr>
          </w:p>
        </w:tc>
        <w:tc>
          <w:tcPr>
            <w:tcW w:w="1931" w:type="dxa"/>
            <w:vAlign w:val="center"/>
          </w:tcPr>
          <w:p w14:paraId="14E95C5A" w14:textId="77777777" w:rsidR="004E402F" w:rsidRPr="005D319F" w:rsidRDefault="004E402F" w:rsidP="004E402F">
            <w:pPr>
              <w:spacing w:line="276" w:lineRule="auto"/>
              <w:rPr>
                <w:rFonts w:cstheme="minorHAnsi"/>
                <w:sz w:val="18"/>
                <w:szCs w:val="18"/>
              </w:rPr>
            </w:pPr>
          </w:p>
        </w:tc>
        <w:tc>
          <w:tcPr>
            <w:tcW w:w="1652" w:type="dxa"/>
            <w:vAlign w:val="center"/>
          </w:tcPr>
          <w:p w14:paraId="5788B4BF" w14:textId="77777777" w:rsidR="004E402F" w:rsidRPr="005D319F" w:rsidRDefault="004E402F" w:rsidP="004E402F">
            <w:pPr>
              <w:spacing w:line="276" w:lineRule="auto"/>
              <w:rPr>
                <w:rFonts w:cstheme="minorHAnsi"/>
                <w:sz w:val="18"/>
                <w:szCs w:val="18"/>
              </w:rPr>
            </w:pPr>
            <w:r w:rsidRPr="005D319F">
              <w:rPr>
                <w:rFonts w:cstheme="minorHAnsi"/>
                <w:sz w:val="18"/>
                <w:szCs w:val="18"/>
              </w:rPr>
              <w:t>Kirindegama</w:t>
            </w:r>
          </w:p>
        </w:tc>
        <w:tc>
          <w:tcPr>
            <w:tcW w:w="5202" w:type="dxa"/>
            <w:vAlign w:val="center"/>
          </w:tcPr>
          <w:p w14:paraId="328AEB3D" w14:textId="0A51EE27" w:rsidR="004E402F" w:rsidRPr="005D319F" w:rsidRDefault="00F75D89" w:rsidP="004E402F">
            <w:pPr>
              <w:spacing w:line="276" w:lineRule="auto"/>
              <w:rPr>
                <w:rFonts w:cstheme="minorHAnsi"/>
                <w:sz w:val="18"/>
                <w:szCs w:val="18"/>
              </w:rPr>
            </w:pPr>
            <w:r>
              <w:rPr>
                <w:rFonts w:cstheme="minorHAnsi"/>
                <w:sz w:val="18"/>
                <w:szCs w:val="18"/>
              </w:rPr>
              <w:t>N/A</w:t>
            </w:r>
          </w:p>
        </w:tc>
      </w:tr>
      <w:tr w:rsidR="004E402F" w:rsidRPr="004E402F" w14:paraId="7E6C1FCA" w14:textId="77777777" w:rsidTr="00517698">
        <w:tc>
          <w:tcPr>
            <w:tcW w:w="1475" w:type="dxa"/>
            <w:vMerge w:val="restart"/>
            <w:vAlign w:val="center"/>
          </w:tcPr>
          <w:p w14:paraId="47E56AF7" w14:textId="77777777" w:rsidR="004E402F" w:rsidRPr="005D319F" w:rsidRDefault="004E402F" w:rsidP="004E402F">
            <w:pPr>
              <w:spacing w:line="276" w:lineRule="auto"/>
              <w:rPr>
                <w:rFonts w:cstheme="minorHAnsi"/>
                <w:sz w:val="18"/>
                <w:szCs w:val="18"/>
              </w:rPr>
            </w:pPr>
          </w:p>
        </w:tc>
        <w:tc>
          <w:tcPr>
            <w:tcW w:w="1931" w:type="dxa"/>
            <w:vAlign w:val="center"/>
          </w:tcPr>
          <w:p w14:paraId="474573A6" w14:textId="77777777" w:rsidR="004E402F" w:rsidRPr="005D319F" w:rsidRDefault="004E402F" w:rsidP="004E402F">
            <w:pPr>
              <w:spacing w:line="276" w:lineRule="auto"/>
              <w:rPr>
                <w:rFonts w:cstheme="minorHAnsi"/>
                <w:sz w:val="18"/>
                <w:szCs w:val="18"/>
              </w:rPr>
            </w:pPr>
            <w:r w:rsidRPr="005D319F">
              <w:rPr>
                <w:rFonts w:cstheme="minorHAnsi"/>
                <w:sz w:val="18"/>
                <w:szCs w:val="18"/>
              </w:rPr>
              <w:t>Thirappane</w:t>
            </w:r>
          </w:p>
        </w:tc>
        <w:tc>
          <w:tcPr>
            <w:tcW w:w="1652" w:type="dxa"/>
            <w:vAlign w:val="center"/>
          </w:tcPr>
          <w:p w14:paraId="4E72930D" w14:textId="77777777" w:rsidR="004E402F" w:rsidRPr="005D319F" w:rsidRDefault="004E402F" w:rsidP="004E402F">
            <w:pPr>
              <w:spacing w:line="276" w:lineRule="auto"/>
              <w:rPr>
                <w:rFonts w:cstheme="minorHAnsi"/>
                <w:sz w:val="18"/>
                <w:szCs w:val="18"/>
              </w:rPr>
            </w:pPr>
            <w:r w:rsidRPr="005D319F">
              <w:rPr>
                <w:rFonts w:cstheme="minorHAnsi"/>
                <w:sz w:val="18"/>
                <w:szCs w:val="18"/>
              </w:rPr>
              <w:t>Wannakulama</w:t>
            </w:r>
          </w:p>
        </w:tc>
        <w:tc>
          <w:tcPr>
            <w:tcW w:w="5202" w:type="dxa"/>
            <w:vAlign w:val="center"/>
          </w:tcPr>
          <w:p w14:paraId="1C803B35" w14:textId="0429F788" w:rsidR="004E402F" w:rsidRPr="005D319F" w:rsidRDefault="00F75D89" w:rsidP="004E402F">
            <w:pPr>
              <w:spacing w:line="276" w:lineRule="auto"/>
              <w:rPr>
                <w:rFonts w:cstheme="minorHAnsi"/>
                <w:sz w:val="18"/>
                <w:szCs w:val="18"/>
              </w:rPr>
            </w:pPr>
            <w:r>
              <w:rPr>
                <w:rFonts w:cstheme="minorHAnsi"/>
                <w:sz w:val="18"/>
                <w:szCs w:val="18"/>
              </w:rPr>
              <w:t>N/A</w:t>
            </w:r>
          </w:p>
        </w:tc>
      </w:tr>
      <w:tr w:rsidR="004E402F" w:rsidRPr="004E402F" w14:paraId="359DF144" w14:textId="77777777" w:rsidTr="00517698">
        <w:tc>
          <w:tcPr>
            <w:tcW w:w="1475" w:type="dxa"/>
            <w:vMerge/>
            <w:vAlign w:val="center"/>
          </w:tcPr>
          <w:p w14:paraId="150C89C9" w14:textId="77777777" w:rsidR="004E402F" w:rsidRPr="005D319F" w:rsidRDefault="004E402F" w:rsidP="004E402F">
            <w:pPr>
              <w:spacing w:line="276" w:lineRule="auto"/>
              <w:rPr>
                <w:rFonts w:cstheme="minorHAnsi"/>
                <w:sz w:val="18"/>
                <w:szCs w:val="18"/>
              </w:rPr>
            </w:pPr>
          </w:p>
        </w:tc>
        <w:tc>
          <w:tcPr>
            <w:tcW w:w="1931" w:type="dxa"/>
            <w:vAlign w:val="center"/>
          </w:tcPr>
          <w:p w14:paraId="1D0EB22C" w14:textId="77777777" w:rsidR="004E402F" w:rsidRPr="005D319F" w:rsidRDefault="004E402F" w:rsidP="004E402F">
            <w:pPr>
              <w:spacing w:line="276" w:lineRule="auto"/>
              <w:rPr>
                <w:rFonts w:cstheme="minorHAnsi"/>
                <w:sz w:val="18"/>
                <w:szCs w:val="18"/>
              </w:rPr>
            </w:pPr>
            <w:r w:rsidRPr="005D319F">
              <w:rPr>
                <w:rFonts w:cstheme="minorHAnsi"/>
                <w:sz w:val="18"/>
                <w:szCs w:val="18"/>
              </w:rPr>
              <w:t>Kekirawa</w:t>
            </w:r>
          </w:p>
        </w:tc>
        <w:tc>
          <w:tcPr>
            <w:tcW w:w="1652" w:type="dxa"/>
            <w:vAlign w:val="center"/>
          </w:tcPr>
          <w:p w14:paraId="57D606C4" w14:textId="77777777" w:rsidR="004E402F" w:rsidRPr="005D319F" w:rsidRDefault="004E402F" w:rsidP="004E402F">
            <w:pPr>
              <w:spacing w:line="276" w:lineRule="auto"/>
              <w:rPr>
                <w:rFonts w:cstheme="minorHAnsi"/>
                <w:sz w:val="18"/>
                <w:szCs w:val="18"/>
              </w:rPr>
            </w:pPr>
            <w:r w:rsidRPr="005D319F">
              <w:rPr>
                <w:rFonts w:cstheme="minorHAnsi"/>
                <w:sz w:val="18"/>
                <w:szCs w:val="18"/>
              </w:rPr>
              <w:t>Kaluebe</w:t>
            </w:r>
          </w:p>
        </w:tc>
        <w:tc>
          <w:tcPr>
            <w:tcW w:w="5202" w:type="dxa"/>
            <w:vAlign w:val="center"/>
          </w:tcPr>
          <w:p w14:paraId="48CE83AA" w14:textId="77777777" w:rsidR="004E402F" w:rsidRPr="005D319F" w:rsidRDefault="004E402F" w:rsidP="004E402F">
            <w:pPr>
              <w:spacing w:line="276" w:lineRule="auto"/>
              <w:rPr>
                <w:rFonts w:cstheme="minorHAnsi"/>
                <w:sz w:val="18"/>
                <w:szCs w:val="18"/>
              </w:rPr>
            </w:pPr>
            <w:r w:rsidRPr="005D319F">
              <w:rPr>
                <w:rFonts w:cstheme="minorHAnsi"/>
                <w:sz w:val="18"/>
                <w:szCs w:val="18"/>
              </w:rPr>
              <w:t>Cattle (small nos.), poultry – 3 coups</w:t>
            </w:r>
          </w:p>
        </w:tc>
      </w:tr>
      <w:tr w:rsidR="004E402F" w:rsidRPr="004E402F" w14:paraId="7161C352" w14:textId="77777777" w:rsidTr="00517698">
        <w:tc>
          <w:tcPr>
            <w:tcW w:w="1475" w:type="dxa"/>
            <w:vAlign w:val="center"/>
          </w:tcPr>
          <w:p w14:paraId="073D95BF" w14:textId="77777777" w:rsidR="004E402F" w:rsidRPr="005D319F" w:rsidRDefault="004E402F" w:rsidP="004E402F">
            <w:pPr>
              <w:spacing w:line="276" w:lineRule="auto"/>
              <w:rPr>
                <w:rFonts w:cstheme="minorHAnsi"/>
                <w:sz w:val="18"/>
                <w:szCs w:val="18"/>
              </w:rPr>
            </w:pPr>
          </w:p>
        </w:tc>
        <w:tc>
          <w:tcPr>
            <w:tcW w:w="1931" w:type="dxa"/>
            <w:vAlign w:val="center"/>
          </w:tcPr>
          <w:p w14:paraId="60A68445" w14:textId="77777777" w:rsidR="004E402F" w:rsidRPr="005D319F" w:rsidRDefault="004E402F" w:rsidP="004E402F">
            <w:pPr>
              <w:spacing w:line="276" w:lineRule="auto"/>
              <w:rPr>
                <w:rFonts w:cstheme="minorHAnsi"/>
                <w:sz w:val="18"/>
                <w:szCs w:val="18"/>
              </w:rPr>
            </w:pPr>
          </w:p>
        </w:tc>
        <w:tc>
          <w:tcPr>
            <w:tcW w:w="1652" w:type="dxa"/>
            <w:vAlign w:val="center"/>
          </w:tcPr>
          <w:p w14:paraId="6F2D3AA2" w14:textId="77777777" w:rsidR="004E402F" w:rsidRPr="005D319F" w:rsidRDefault="004E402F" w:rsidP="004E402F">
            <w:pPr>
              <w:spacing w:line="276" w:lineRule="auto"/>
              <w:rPr>
                <w:rFonts w:cstheme="minorHAnsi"/>
                <w:sz w:val="18"/>
                <w:szCs w:val="18"/>
              </w:rPr>
            </w:pPr>
            <w:r w:rsidRPr="005D319F">
              <w:rPr>
                <w:rFonts w:cstheme="minorHAnsi"/>
                <w:sz w:val="18"/>
                <w:szCs w:val="18"/>
              </w:rPr>
              <w:t>Mahadivulwewa</w:t>
            </w:r>
          </w:p>
        </w:tc>
        <w:tc>
          <w:tcPr>
            <w:tcW w:w="5202" w:type="dxa"/>
            <w:vAlign w:val="center"/>
          </w:tcPr>
          <w:p w14:paraId="352F4473" w14:textId="5909DA12" w:rsidR="004E402F" w:rsidRPr="005D319F" w:rsidRDefault="00F75D89" w:rsidP="004E402F">
            <w:pPr>
              <w:spacing w:line="276" w:lineRule="auto"/>
              <w:rPr>
                <w:rFonts w:cstheme="minorHAnsi"/>
                <w:sz w:val="18"/>
                <w:szCs w:val="18"/>
              </w:rPr>
            </w:pPr>
            <w:r>
              <w:rPr>
                <w:rFonts w:cstheme="minorHAnsi"/>
                <w:sz w:val="18"/>
                <w:szCs w:val="18"/>
              </w:rPr>
              <w:t>N/A</w:t>
            </w:r>
          </w:p>
        </w:tc>
      </w:tr>
      <w:tr w:rsidR="004E402F" w:rsidRPr="004E402F" w14:paraId="1162509F" w14:textId="77777777" w:rsidTr="00517698">
        <w:tc>
          <w:tcPr>
            <w:tcW w:w="1475" w:type="dxa"/>
            <w:vAlign w:val="center"/>
          </w:tcPr>
          <w:p w14:paraId="4E8F0EEF" w14:textId="77777777" w:rsidR="004E402F" w:rsidRPr="005D319F" w:rsidRDefault="004E402F" w:rsidP="004E402F">
            <w:pPr>
              <w:spacing w:line="276" w:lineRule="auto"/>
              <w:rPr>
                <w:rFonts w:cstheme="minorHAnsi"/>
                <w:sz w:val="18"/>
                <w:szCs w:val="18"/>
              </w:rPr>
            </w:pPr>
          </w:p>
        </w:tc>
        <w:tc>
          <w:tcPr>
            <w:tcW w:w="1931" w:type="dxa"/>
            <w:vAlign w:val="center"/>
          </w:tcPr>
          <w:p w14:paraId="613CC143" w14:textId="77777777" w:rsidR="004E402F" w:rsidRPr="005D319F" w:rsidRDefault="004E402F" w:rsidP="004E402F">
            <w:pPr>
              <w:spacing w:line="276" w:lineRule="auto"/>
              <w:rPr>
                <w:rFonts w:cstheme="minorHAnsi"/>
                <w:sz w:val="18"/>
                <w:szCs w:val="18"/>
              </w:rPr>
            </w:pPr>
          </w:p>
        </w:tc>
        <w:tc>
          <w:tcPr>
            <w:tcW w:w="1652" w:type="dxa"/>
            <w:vAlign w:val="center"/>
          </w:tcPr>
          <w:p w14:paraId="72CF0A64" w14:textId="77777777" w:rsidR="004E402F" w:rsidRPr="005D319F" w:rsidRDefault="004E402F" w:rsidP="004E402F">
            <w:pPr>
              <w:spacing w:line="276" w:lineRule="auto"/>
              <w:rPr>
                <w:rFonts w:cstheme="minorHAnsi"/>
                <w:sz w:val="18"/>
                <w:szCs w:val="18"/>
              </w:rPr>
            </w:pPr>
            <w:r w:rsidRPr="005D319F">
              <w:rPr>
                <w:rFonts w:cstheme="minorHAnsi"/>
                <w:sz w:val="18"/>
                <w:szCs w:val="18"/>
              </w:rPr>
              <w:t>Keeriyagaswewa</w:t>
            </w:r>
          </w:p>
        </w:tc>
        <w:tc>
          <w:tcPr>
            <w:tcW w:w="5202" w:type="dxa"/>
            <w:vAlign w:val="center"/>
          </w:tcPr>
          <w:p w14:paraId="0BCEA37B" w14:textId="69FFD12F" w:rsidR="004E402F" w:rsidRPr="005D319F" w:rsidRDefault="00F75D89" w:rsidP="004E402F">
            <w:pPr>
              <w:spacing w:line="276" w:lineRule="auto"/>
              <w:rPr>
                <w:rFonts w:cstheme="minorHAnsi"/>
                <w:sz w:val="18"/>
                <w:szCs w:val="18"/>
              </w:rPr>
            </w:pPr>
            <w:r>
              <w:rPr>
                <w:rFonts w:cstheme="minorHAnsi"/>
                <w:sz w:val="18"/>
                <w:szCs w:val="18"/>
              </w:rPr>
              <w:t>N/A</w:t>
            </w:r>
          </w:p>
        </w:tc>
      </w:tr>
      <w:tr w:rsidR="004E402F" w:rsidRPr="004E402F" w14:paraId="13B14976" w14:textId="77777777" w:rsidTr="00517698">
        <w:tc>
          <w:tcPr>
            <w:tcW w:w="1475" w:type="dxa"/>
            <w:vAlign w:val="center"/>
          </w:tcPr>
          <w:p w14:paraId="03BB9A50" w14:textId="77777777" w:rsidR="004E402F" w:rsidRPr="005D319F" w:rsidRDefault="004E402F" w:rsidP="004E402F">
            <w:pPr>
              <w:spacing w:line="276" w:lineRule="auto"/>
              <w:rPr>
                <w:rFonts w:cstheme="minorHAnsi"/>
                <w:sz w:val="18"/>
                <w:szCs w:val="18"/>
              </w:rPr>
            </w:pPr>
            <w:r w:rsidRPr="005D319F">
              <w:rPr>
                <w:rFonts w:cstheme="minorHAnsi"/>
                <w:sz w:val="18"/>
                <w:szCs w:val="18"/>
              </w:rPr>
              <w:t>Vavuniya</w:t>
            </w:r>
          </w:p>
        </w:tc>
        <w:tc>
          <w:tcPr>
            <w:tcW w:w="1931" w:type="dxa"/>
            <w:vMerge w:val="restart"/>
            <w:vAlign w:val="center"/>
          </w:tcPr>
          <w:p w14:paraId="4F1BAB87" w14:textId="77777777" w:rsidR="004E402F" w:rsidRPr="005D319F" w:rsidRDefault="004E402F" w:rsidP="004E402F">
            <w:pPr>
              <w:spacing w:line="276" w:lineRule="auto"/>
              <w:rPr>
                <w:rFonts w:cstheme="minorHAnsi"/>
                <w:sz w:val="18"/>
                <w:szCs w:val="18"/>
              </w:rPr>
            </w:pPr>
          </w:p>
          <w:p w14:paraId="73904A48" w14:textId="77777777" w:rsidR="004E402F" w:rsidRPr="005D319F" w:rsidRDefault="004E402F" w:rsidP="004E402F">
            <w:pPr>
              <w:spacing w:line="276" w:lineRule="auto"/>
              <w:rPr>
                <w:rFonts w:cstheme="minorHAnsi"/>
                <w:sz w:val="18"/>
                <w:szCs w:val="18"/>
              </w:rPr>
            </w:pPr>
          </w:p>
          <w:p w14:paraId="017EB01C" w14:textId="77777777" w:rsidR="004E402F" w:rsidRPr="005D319F" w:rsidRDefault="004E402F" w:rsidP="004E402F">
            <w:pPr>
              <w:spacing w:line="276" w:lineRule="auto"/>
              <w:rPr>
                <w:rFonts w:cstheme="minorHAnsi"/>
                <w:sz w:val="18"/>
                <w:szCs w:val="18"/>
              </w:rPr>
            </w:pPr>
          </w:p>
          <w:p w14:paraId="7436D0B3" w14:textId="5964CC19" w:rsidR="004E402F" w:rsidRPr="005D319F" w:rsidRDefault="004E402F" w:rsidP="004E402F">
            <w:pPr>
              <w:spacing w:line="276" w:lineRule="auto"/>
              <w:rPr>
                <w:rFonts w:cstheme="minorHAnsi"/>
                <w:sz w:val="18"/>
                <w:szCs w:val="18"/>
              </w:rPr>
            </w:pPr>
            <w:r w:rsidRPr="005D319F">
              <w:rPr>
                <w:rFonts w:cstheme="minorHAnsi"/>
                <w:sz w:val="18"/>
                <w:szCs w:val="18"/>
              </w:rPr>
              <w:t>Vengala</w:t>
            </w:r>
            <w:r w:rsidR="009D08A8" w:rsidRPr="005D319F">
              <w:rPr>
                <w:rFonts w:cstheme="minorHAnsi"/>
                <w:sz w:val="18"/>
                <w:szCs w:val="18"/>
              </w:rPr>
              <w:t>-</w:t>
            </w:r>
            <w:r w:rsidRPr="005D319F">
              <w:rPr>
                <w:rFonts w:cstheme="minorHAnsi"/>
                <w:sz w:val="18"/>
                <w:szCs w:val="18"/>
              </w:rPr>
              <w:t>Cheddikulam</w:t>
            </w:r>
          </w:p>
          <w:p w14:paraId="75F15B83" w14:textId="77777777" w:rsidR="004E402F" w:rsidRPr="005D319F" w:rsidRDefault="004E402F" w:rsidP="004E402F">
            <w:pPr>
              <w:spacing w:line="276" w:lineRule="auto"/>
              <w:rPr>
                <w:rFonts w:cstheme="minorHAnsi"/>
                <w:sz w:val="18"/>
                <w:szCs w:val="18"/>
              </w:rPr>
            </w:pPr>
          </w:p>
          <w:p w14:paraId="475098F7" w14:textId="77777777" w:rsidR="004E402F" w:rsidRPr="005D319F" w:rsidRDefault="004E402F" w:rsidP="004E402F">
            <w:pPr>
              <w:spacing w:line="276" w:lineRule="auto"/>
              <w:rPr>
                <w:rFonts w:cstheme="minorHAnsi"/>
                <w:sz w:val="18"/>
                <w:szCs w:val="18"/>
              </w:rPr>
            </w:pPr>
          </w:p>
          <w:p w14:paraId="7A09169E" w14:textId="77777777" w:rsidR="004E402F" w:rsidRPr="005D319F" w:rsidRDefault="004E402F" w:rsidP="004E402F">
            <w:pPr>
              <w:spacing w:line="276" w:lineRule="auto"/>
              <w:rPr>
                <w:rFonts w:cstheme="minorHAnsi"/>
                <w:sz w:val="18"/>
                <w:szCs w:val="18"/>
              </w:rPr>
            </w:pPr>
          </w:p>
          <w:p w14:paraId="49B591E6" w14:textId="77777777" w:rsidR="004E402F" w:rsidRPr="005D319F" w:rsidRDefault="004E402F" w:rsidP="004E402F">
            <w:pPr>
              <w:spacing w:line="276" w:lineRule="auto"/>
              <w:rPr>
                <w:rFonts w:cstheme="minorHAnsi"/>
                <w:sz w:val="18"/>
                <w:szCs w:val="18"/>
              </w:rPr>
            </w:pPr>
          </w:p>
          <w:p w14:paraId="55AB10FA" w14:textId="77777777" w:rsidR="004E402F" w:rsidRPr="005D319F" w:rsidRDefault="004E402F" w:rsidP="004E402F">
            <w:pPr>
              <w:spacing w:line="276" w:lineRule="auto"/>
              <w:rPr>
                <w:rFonts w:cstheme="minorHAnsi"/>
                <w:sz w:val="18"/>
                <w:szCs w:val="18"/>
              </w:rPr>
            </w:pPr>
          </w:p>
          <w:p w14:paraId="1EB71A4B" w14:textId="77777777" w:rsidR="004E402F" w:rsidRPr="005D319F" w:rsidRDefault="004E402F" w:rsidP="004E402F">
            <w:pPr>
              <w:spacing w:line="276" w:lineRule="auto"/>
              <w:rPr>
                <w:rFonts w:cstheme="minorHAnsi"/>
                <w:sz w:val="18"/>
                <w:szCs w:val="18"/>
              </w:rPr>
            </w:pPr>
          </w:p>
          <w:p w14:paraId="7178700E" w14:textId="77777777" w:rsidR="004E402F" w:rsidRPr="005D319F" w:rsidRDefault="004E402F" w:rsidP="004E402F">
            <w:pPr>
              <w:spacing w:line="276" w:lineRule="auto"/>
              <w:rPr>
                <w:rFonts w:cstheme="minorHAnsi"/>
                <w:sz w:val="18"/>
                <w:szCs w:val="18"/>
              </w:rPr>
            </w:pPr>
          </w:p>
          <w:p w14:paraId="346FCDDC" w14:textId="77777777" w:rsidR="004E402F" w:rsidRPr="005D319F" w:rsidRDefault="004E402F" w:rsidP="004E402F">
            <w:pPr>
              <w:spacing w:line="276" w:lineRule="auto"/>
              <w:rPr>
                <w:rFonts w:cstheme="minorHAnsi"/>
                <w:sz w:val="18"/>
                <w:szCs w:val="18"/>
              </w:rPr>
            </w:pPr>
          </w:p>
          <w:p w14:paraId="403945AB" w14:textId="77777777" w:rsidR="004E402F" w:rsidRPr="005D319F" w:rsidRDefault="004E402F" w:rsidP="004E402F">
            <w:pPr>
              <w:spacing w:line="276" w:lineRule="auto"/>
              <w:rPr>
                <w:rFonts w:cstheme="minorHAnsi"/>
                <w:sz w:val="18"/>
                <w:szCs w:val="18"/>
              </w:rPr>
            </w:pPr>
          </w:p>
        </w:tc>
        <w:tc>
          <w:tcPr>
            <w:tcW w:w="1652" w:type="dxa"/>
            <w:vAlign w:val="center"/>
          </w:tcPr>
          <w:p w14:paraId="7032754E" w14:textId="77777777" w:rsidR="004E402F" w:rsidRPr="005D319F" w:rsidRDefault="004E402F" w:rsidP="004E402F">
            <w:pPr>
              <w:spacing w:line="276" w:lineRule="auto"/>
              <w:rPr>
                <w:rFonts w:cstheme="minorHAnsi"/>
                <w:sz w:val="18"/>
                <w:szCs w:val="18"/>
              </w:rPr>
            </w:pPr>
          </w:p>
        </w:tc>
        <w:tc>
          <w:tcPr>
            <w:tcW w:w="5202" w:type="dxa"/>
            <w:vAlign w:val="center"/>
          </w:tcPr>
          <w:p w14:paraId="5ACB166A" w14:textId="77777777" w:rsidR="004E402F" w:rsidRPr="005D319F" w:rsidRDefault="004E402F" w:rsidP="004E402F">
            <w:pPr>
              <w:spacing w:line="276" w:lineRule="auto"/>
              <w:rPr>
                <w:rFonts w:cstheme="minorHAnsi"/>
                <w:sz w:val="18"/>
                <w:szCs w:val="18"/>
              </w:rPr>
            </w:pPr>
            <w:r w:rsidRPr="005D319F">
              <w:rPr>
                <w:rFonts w:cstheme="minorHAnsi"/>
                <w:sz w:val="18"/>
                <w:szCs w:val="18"/>
              </w:rPr>
              <w:t>Chillie, Red Onions and Large onion, pulses (black gram, green gram, cow-pea, ground/sesame, Kurakkan, leafy vegetable, Tubers, Fruits: mangoes, jack, bananas, lime, organges and papaya, palmyrah based products</w:t>
            </w:r>
          </w:p>
          <w:p w14:paraId="3C27BBB2" w14:textId="77777777" w:rsidR="004E402F" w:rsidRPr="005D319F" w:rsidRDefault="004E402F" w:rsidP="004E402F">
            <w:pPr>
              <w:spacing w:line="276" w:lineRule="auto"/>
              <w:rPr>
                <w:rFonts w:cstheme="minorHAnsi"/>
                <w:sz w:val="18"/>
                <w:szCs w:val="18"/>
              </w:rPr>
            </w:pPr>
          </w:p>
          <w:p w14:paraId="5B5877AD" w14:textId="77777777" w:rsidR="004E402F" w:rsidRPr="005D319F" w:rsidRDefault="004E402F" w:rsidP="004E402F">
            <w:pPr>
              <w:spacing w:line="276" w:lineRule="auto"/>
              <w:rPr>
                <w:rFonts w:cstheme="minorHAnsi"/>
                <w:sz w:val="18"/>
                <w:szCs w:val="18"/>
              </w:rPr>
            </w:pPr>
            <w:r w:rsidRPr="005D319F">
              <w:rPr>
                <w:rFonts w:cstheme="minorHAnsi"/>
                <w:sz w:val="18"/>
                <w:szCs w:val="18"/>
              </w:rPr>
              <w:t>Fishing: non-mechanized fibre crafts – 126</w:t>
            </w:r>
          </w:p>
          <w:p w14:paraId="6BF403C8" w14:textId="77777777" w:rsidR="004E402F" w:rsidRPr="005D319F" w:rsidRDefault="004E402F" w:rsidP="004E402F">
            <w:pPr>
              <w:spacing w:line="276" w:lineRule="auto"/>
              <w:rPr>
                <w:rFonts w:cstheme="minorHAnsi"/>
                <w:sz w:val="18"/>
                <w:szCs w:val="18"/>
              </w:rPr>
            </w:pPr>
            <w:r w:rsidRPr="005D319F">
              <w:rPr>
                <w:rFonts w:cstheme="minorHAnsi"/>
                <w:sz w:val="18"/>
                <w:szCs w:val="18"/>
              </w:rPr>
              <w:t>Poultry: 38935 Birds</w:t>
            </w:r>
          </w:p>
          <w:p w14:paraId="0B420AFE" w14:textId="6F51D430" w:rsidR="004E402F" w:rsidRPr="005D319F" w:rsidRDefault="004E402F" w:rsidP="004E402F">
            <w:pPr>
              <w:spacing w:line="276" w:lineRule="auto"/>
              <w:rPr>
                <w:rFonts w:cstheme="minorHAnsi"/>
                <w:sz w:val="18"/>
                <w:szCs w:val="18"/>
              </w:rPr>
            </w:pPr>
            <w:r w:rsidRPr="005D319F">
              <w:rPr>
                <w:rFonts w:cstheme="minorHAnsi"/>
                <w:sz w:val="18"/>
                <w:szCs w:val="18"/>
              </w:rPr>
              <w:t>Cattle: Buffaloes &amp; cattle: 22</w:t>
            </w:r>
            <w:r w:rsidR="00C0068D">
              <w:rPr>
                <w:rFonts w:cstheme="minorHAnsi"/>
                <w:sz w:val="18"/>
                <w:szCs w:val="18"/>
              </w:rPr>
              <w:t>,</w:t>
            </w:r>
            <w:r w:rsidRPr="005D319F">
              <w:rPr>
                <w:rFonts w:cstheme="minorHAnsi"/>
                <w:sz w:val="18"/>
                <w:szCs w:val="18"/>
              </w:rPr>
              <w:t xml:space="preserve">926 </w:t>
            </w:r>
          </w:p>
          <w:p w14:paraId="7FAC6525" w14:textId="77777777" w:rsidR="004E402F" w:rsidRPr="005D319F" w:rsidRDefault="004E402F" w:rsidP="004E402F">
            <w:pPr>
              <w:spacing w:line="276" w:lineRule="auto"/>
              <w:rPr>
                <w:rFonts w:cstheme="minorHAnsi"/>
                <w:sz w:val="18"/>
                <w:szCs w:val="18"/>
              </w:rPr>
            </w:pPr>
            <w:r w:rsidRPr="005D319F">
              <w:rPr>
                <w:rFonts w:cstheme="minorHAnsi"/>
                <w:sz w:val="18"/>
                <w:szCs w:val="18"/>
              </w:rPr>
              <w:t xml:space="preserve">Goats: 82013, sheep:50, pigs: 45 </w:t>
            </w:r>
          </w:p>
        </w:tc>
      </w:tr>
      <w:tr w:rsidR="004E402F" w:rsidRPr="004E402F" w14:paraId="47B0A57F" w14:textId="77777777" w:rsidTr="00517698">
        <w:tc>
          <w:tcPr>
            <w:tcW w:w="1475" w:type="dxa"/>
            <w:vAlign w:val="center"/>
          </w:tcPr>
          <w:p w14:paraId="135BE1A7" w14:textId="77777777" w:rsidR="004E402F" w:rsidRPr="005D319F" w:rsidRDefault="004E402F" w:rsidP="004E402F">
            <w:pPr>
              <w:spacing w:line="276" w:lineRule="auto"/>
              <w:rPr>
                <w:rFonts w:cstheme="minorHAnsi"/>
                <w:sz w:val="18"/>
                <w:szCs w:val="18"/>
              </w:rPr>
            </w:pPr>
          </w:p>
        </w:tc>
        <w:tc>
          <w:tcPr>
            <w:tcW w:w="1931" w:type="dxa"/>
            <w:vMerge/>
            <w:vAlign w:val="center"/>
          </w:tcPr>
          <w:p w14:paraId="46EC7678" w14:textId="77777777" w:rsidR="004E402F" w:rsidRPr="005D319F" w:rsidRDefault="004E402F" w:rsidP="004E402F">
            <w:pPr>
              <w:spacing w:line="276" w:lineRule="auto"/>
              <w:rPr>
                <w:rFonts w:cstheme="minorHAnsi"/>
                <w:sz w:val="18"/>
                <w:szCs w:val="18"/>
              </w:rPr>
            </w:pPr>
          </w:p>
        </w:tc>
        <w:tc>
          <w:tcPr>
            <w:tcW w:w="1652" w:type="dxa"/>
            <w:vAlign w:val="center"/>
          </w:tcPr>
          <w:p w14:paraId="7889B946" w14:textId="77777777" w:rsidR="004E402F" w:rsidRPr="005D319F" w:rsidRDefault="004E402F" w:rsidP="004E402F">
            <w:pPr>
              <w:spacing w:line="276" w:lineRule="auto"/>
              <w:rPr>
                <w:rFonts w:cstheme="minorHAnsi"/>
                <w:sz w:val="18"/>
                <w:szCs w:val="18"/>
              </w:rPr>
            </w:pPr>
            <w:r w:rsidRPr="005D319F">
              <w:rPr>
                <w:rFonts w:cstheme="minorHAnsi"/>
                <w:sz w:val="18"/>
                <w:szCs w:val="18"/>
              </w:rPr>
              <w:t>Ganseshpuram</w:t>
            </w:r>
          </w:p>
        </w:tc>
        <w:tc>
          <w:tcPr>
            <w:tcW w:w="5202" w:type="dxa"/>
            <w:vAlign w:val="center"/>
          </w:tcPr>
          <w:p w14:paraId="5695B0E8" w14:textId="7F9CFD4E" w:rsidR="004E402F" w:rsidRPr="005D319F" w:rsidRDefault="009D08A8" w:rsidP="004E402F">
            <w:pPr>
              <w:spacing w:line="276" w:lineRule="auto"/>
              <w:rPr>
                <w:rFonts w:cstheme="minorHAnsi"/>
                <w:sz w:val="18"/>
                <w:szCs w:val="18"/>
              </w:rPr>
            </w:pPr>
            <w:r w:rsidRPr="005D319F">
              <w:rPr>
                <w:rFonts w:cstheme="minorHAnsi"/>
                <w:sz w:val="18"/>
                <w:szCs w:val="18"/>
              </w:rPr>
              <w:t>Data deficient</w:t>
            </w:r>
          </w:p>
        </w:tc>
      </w:tr>
      <w:tr w:rsidR="004E402F" w:rsidRPr="004E402F" w14:paraId="18E1ED85" w14:textId="77777777" w:rsidTr="00517698">
        <w:tc>
          <w:tcPr>
            <w:tcW w:w="1475" w:type="dxa"/>
            <w:vMerge w:val="restart"/>
            <w:vAlign w:val="center"/>
          </w:tcPr>
          <w:p w14:paraId="5EC9E495" w14:textId="77777777" w:rsidR="004E402F" w:rsidRPr="005D319F" w:rsidRDefault="004E402F" w:rsidP="004E402F">
            <w:pPr>
              <w:spacing w:line="276" w:lineRule="auto"/>
              <w:rPr>
                <w:rFonts w:cstheme="minorHAnsi"/>
                <w:sz w:val="18"/>
                <w:szCs w:val="18"/>
              </w:rPr>
            </w:pPr>
          </w:p>
        </w:tc>
        <w:tc>
          <w:tcPr>
            <w:tcW w:w="1931" w:type="dxa"/>
            <w:vMerge/>
            <w:vAlign w:val="center"/>
          </w:tcPr>
          <w:p w14:paraId="0253141B" w14:textId="77777777" w:rsidR="004E402F" w:rsidRPr="005D319F" w:rsidRDefault="004E402F" w:rsidP="004E402F">
            <w:pPr>
              <w:spacing w:line="276" w:lineRule="auto"/>
              <w:rPr>
                <w:rFonts w:cstheme="minorHAnsi"/>
                <w:sz w:val="18"/>
                <w:szCs w:val="18"/>
              </w:rPr>
            </w:pPr>
          </w:p>
        </w:tc>
        <w:tc>
          <w:tcPr>
            <w:tcW w:w="1652" w:type="dxa"/>
            <w:vAlign w:val="center"/>
          </w:tcPr>
          <w:p w14:paraId="4836F978" w14:textId="77777777" w:rsidR="004E402F" w:rsidRPr="005D319F" w:rsidRDefault="004E402F" w:rsidP="004E402F">
            <w:pPr>
              <w:spacing w:line="276" w:lineRule="auto"/>
              <w:rPr>
                <w:rFonts w:cstheme="minorHAnsi"/>
                <w:sz w:val="18"/>
                <w:szCs w:val="18"/>
              </w:rPr>
            </w:pPr>
            <w:r w:rsidRPr="005D319F">
              <w:rPr>
                <w:rFonts w:cstheme="minorHAnsi"/>
                <w:sz w:val="18"/>
                <w:szCs w:val="18"/>
              </w:rPr>
              <w:t>Kannati</w:t>
            </w:r>
          </w:p>
        </w:tc>
        <w:tc>
          <w:tcPr>
            <w:tcW w:w="5202" w:type="dxa"/>
            <w:vAlign w:val="center"/>
          </w:tcPr>
          <w:p w14:paraId="000D4A24" w14:textId="77777777" w:rsidR="004E402F" w:rsidRPr="005D319F" w:rsidRDefault="004E402F" w:rsidP="004E402F">
            <w:pPr>
              <w:spacing w:line="276" w:lineRule="auto"/>
              <w:rPr>
                <w:rFonts w:cstheme="minorHAnsi"/>
                <w:sz w:val="18"/>
                <w:szCs w:val="18"/>
              </w:rPr>
            </w:pPr>
            <w:r w:rsidRPr="005D319F">
              <w:rPr>
                <w:rFonts w:cstheme="minorHAnsi"/>
                <w:sz w:val="18"/>
                <w:szCs w:val="18"/>
              </w:rPr>
              <w:t>cattle – Local 425 nos (milk, bulls &amp; calves, goats 300 nos., pigs – 10 nos., poultry – 1335 – laying hens, cockerels and chicks</w:t>
            </w:r>
          </w:p>
        </w:tc>
      </w:tr>
      <w:tr w:rsidR="004E402F" w:rsidRPr="004E402F" w14:paraId="5D191718" w14:textId="77777777" w:rsidTr="00517698">
        <w:tc>
          <w:tcPr>
            <w:tcW w:w="1475" w:type="dxa"/>
            <w:vMerge/>
            <w:vAlign w:val="center"/>
          </w:tcPr>
          <w:p w14:paraId="2E61C1C3" w14:textId="77777777" w:rsidR="004E402F" w:rsidRPr="005D319F" w:rsidRDefault="004E402F" w:rsidP="004E402F">
            <w:pPr>
              <w:spacing w:line="276" w:lineRule="auto"/>
              <w:rPr>
                <w:rFonts w:cstheme="minorHAnsi"/>
                <w:sz w:val="18"/>
                <w:szCs w:val="18"/>
              </w:rPr>
            </w:pPr>
          </w:p>
        </w:tc>
        <w:tc>
          <w:tcPr>
            <w:tcW w:w="1931" w:type="dxa"/>
            <w:vAlign w:val="center"/>
          </w:tcPr>
          <w:p w14:paraId="7753310B" w14:textId="77777777" w:rsidR="004E402F" w:rsidRPr="005D319F" w:rsidDel="00880D89" w:rsidRDefault="004E402F" w:rsidP="004E402F">
            <w:pPr>
              <w:spacing w:line="276" w:lineRule="auto"/>
              <w:rPr>
                <w:rFonts w:cstheme="minorHAnsi"/>
                <w:sz w:val="18"/>
                <w:szCs w:val="18"/>
              </w:rPr>
            </w:pPr>
          </w:p>
        </w:tc>
        <w:tc>
          <w:tcPr>
            <w:tcW w:w="1652" w:type="dxa"/>
            <w:vAlign w:val="center"/>
          </w:tcPr>
          <w:p w14:paraId="4D8D6D81" w14:textId="77777777" w:rsidR="004E402F" w:rsidRPr="005D319F" w:rsidRDefault="004E402F" w:rsidP="004E402F">
            <w:pPr>
              <w:spacing w:line="276" w:lineRule="auto"/>
              <w:rPr>
                <w:rFonts w:cstheme="minorHAnsi"/>
                <w:sz w:val="18"/>
                <w:szCs w:val="18"/>
              </w:rPr>
            </w:pPr>
            <w:r w:rsidRPr="005D319F">
              <w:rPr>
                <w:rFonts w:cstheme="minorHAnsi"/>
                <w:sz w:val="18"/>
                <w:szCs w:val="18"/>
              </w:rPr>
              <w:t>Paranayalakulan</w:t>
            </w:r>
          </w:p>
        </w:tc>
        <w:tc>
          <w:tcPr>
            <w:tcW w:w="5202" w:type="dxa"/>
            <w:vAlign w:val="center"/>
          </w:tcPr>
          <w:p w14:paraId="45AEC71A" w14:textId="1608E074" w:rsidR="004E402F" w:rsidRPr="005D319F" w:rsidRDefault="00F75D89" w:rsidP="004E402F">
            <w:pPr>
              <w:spacing w:line="276" w:lineRule="auto"/>
              <w:rPr>
                <w:rFonts w:cstheme="minorHAnsi"/>
                <w:sz w:val="18"/>
                <w:szCs w:val="18"/>
              </w:rPr>
            </w:pPr>
            <w:r>
              <w:rPr>
                <w:rFonts w:cstheme="minorHAnsi"/>
                <w:sz w:val="18"/>
                <w:szCs w:val="18"/>
              </w:rPr>
              <w:t>N/A</w:t>
            </w:r>
          </w:p>
        </w:tc>
      </w:tr>
      <w:tr w:rsidR="004E402F" w:rsidRPr="004E402F" w14:paraId="5404C796" w14:textId="77777777" w:rsidTr="00517698">
        <w:tc>
          <w:tcPr>
            <w:tcW w:w="1475" w:type="dxa"/>
            <w:vMerge/>
            <w:vAlign w:val="center"/>
          </w:tcPr>
          <w:p w14:paraId="2697EE14" w14:textId="77777777" w:rsidR="004E402F" w:rsidRPr="005D319F" w:rsidRDefault="004E402F" w:rsidP="004E402F">
            <w:pPr>
              <w:spacing w:line="276" w:lineRule="auto"/>
              <w:rPr>
                <w:rFonts w:cstheme="minorHAnsi"/>
                <w:sz w:val="18"/>
                <w:szCs w:val="18"/>
              </w:rPr>
            </w:pPr>
          </w:p>
        </w:tc>
        <w:tc>
          <w:tcPr>
            <w:tcW w:w="1931" w:type="dxa"/>
            <w:vAlign w:val="center"/>
          </w:tcPr>
          <w:p w14:paraId="2D95407F" w14:textId="77777777" w:rsidR="004E402F" w:rsidRPr="005D319F" w:rsidRDefault="004E402F" w:rsidP="004E402F">
            <w:pPr>
              <w:spacing w:line="276" w:lineRule="auto"/>
              <w:rPr>
                <w:rFonts w:cstheme="minorHAnsi"/>
                <w:sz w:val="18"/>
                <w:szCs w:val="18"/>
              </w:rPr>
            </w:pPr>
          </w:p>
        </w:tc>
        <w:tc>
          <w:tcPr>
            <w:tcW w:w="1652" w:type="dxa"/>
            <w:vAlign w:val="center"/>
          </w:tcPr>
          <w:p w14:paraId="51D809B3" w14:textId="77777777" w:rsidR="004E402F" w:rsidRPr="005D319F" w:rsidRDefault="004E402F" w:rsidP="004E402F">
            <w:pPr>
              <w:spacing w:line="276" w:lineRule="auto"/>
              <w:rPr>
                <w:rFonts w:cstheme="minorHAnsi"/>
                <w:sz w:val="18"/>
                <w:szCs w:val="18"/>
              </w:rPr>
            </w:pPr>
            <w:r w:rsidRPr="005D319F">
              <w:rPr>
                <w:rFonts w:cstheme="minorHAnsi"/>
                <w:sz w:val="18"/>
                <w:szCs w:val="18"/>
              </w:rPr>
              <w:t>Bheediyafam</w:t>
            </w:r>
          </w:p>
        </w:tc>
        <w:tc>
          <w:tcPr>
            <w:tcW w:w="5202" w:type="dxa"/>
            <w:vAlign w:val="center"/>
          </w:tcPr>
          <w:p w14:paraId="67F8EF64" w14:textId="44AE98A4" w:rsidR="004E402F" w:rsidRPr="005D319F" w:rsidRDefault="009D08A8" w:rsidP="004E402F">
            <w:pPr>
              <w:spacing w:line="276" w:lineRule="auto"/>
              <w:rPr>
                <w:rFonts w:cstheme="minorHAnsi"/>
                <w:sz w:val="18"/>
                <w:szCs w:val="18"/>
              </w:rPr>
            </w:pPr>
            <w:r w:rsidRPr="005D319F">
              <w:rPr>
                <w:rFonts w:cstheme="minorHAnsi"/>
                <w:sz w:val="18"/>
                <w:szCs w:val="18"/>
              </w:rPr>
              <w:t>Data deficient</w:t>
            </w:r>
          </w:p>
        </w:tc>
      </w:tr>
      <w:tr w:rsidR="004E402F" w:rsidRPr="004E402F" w14:paraId="0F85BFB1" w14:textId="77777777" w:rsidTr="00517698">
        <w:tc>
          <w:tcPr>
            <w:tcW w:w="1475" w:type="dxa"/>
            <w:vMerge/>
            <w:vAlign w:val="center"/>
          </w:tcPr>
          <w:p w14:paraId="5669B3C9" w14:textId="77777777" w:rsidR="004E402F" w:rsidRPr="005D319F" w:rsidRDefault="004E402F" w:rsidP="004E402F">
            <w:pPr>
              <w:spacing w:line="276" w:lineRule="auto"/>
              <w:rPr>
                <w:rFonts w:cstheme="minorHAnsi"/>
                <w:sz w:val="18"/>
                <w:szCs w:val="18"/>
              </w:rPr>
            </w:pPr>
          </w:p>
        </w:tc>
        <w:tc>
          <w:tcPr>
            <w:tcW w:w="1931" w:type="dxa"/>
            <w:vAlign w:val="center"/>
          </w:tcPr>
          <w:p w14:paraId="30230E3F" w14:textId="77777777" w:rsidR="004E402F" w:rsidRPr="005D319F" w:rsidRDefault="004E402F" w:rsidP="004E402F">
            <w:pPr>
              <w:spacing w:line="276" w:lineRule="auto"/>
              <w:rPr>
                <w:rFonts w:cstheme="minorHAnsi"/>
                <w:sz w:val="18"/>
                <w:szCs w:val="18"/>
              </w:rPr>
            </w:pPr>
          </w:p>
        </w:tc>
        <w:tc>
          <w:tcPr>
            <w:tcW w:w="1652" w:type="dxa"/>
            <w:vAlign w:val="center"/>
          </w:tcPr>
          <w:p w14:paraId="4BE653C3" w14:textId="77777777" w:rsidR="004E402F" w:rsidRPr="005D319F" w:rsidRDefault="004E402F" w:rsidP="004E402F">
            <w:pPr>
              <w:spacing w:line="276" w:lineRule="auto"/>
              <w:rPr>
                <w:rFonts w:cstheme="minorHAnsi"/>
                <w:sz w:val="18"/>
                <w:szCs w:val="18"/>
              </w:rPr>
            </w:pPr>
          </w:p>
        </w:tc>
        <w:tc>
          <w:tcPr>
            <w:tcW w:w="5202" w:type="dxa"/>
            <w:vAlign w:val="center"/>
          </w:tcPr>
          <w:p w14:paraId="5E28479D" w14:textId="653DFFC5" w:rsidR="004E402F" w:rsidRPr="005D319F" w:rsidRDefault="00AC5CCA" w:rsidP="004E402F">
            <w:pPr>
              <w:spacing w:line="276" w:lineRule="auto"/>
              <w:rPr>
                <w:rFonts w:cstheme="minorHAnsi"/>
                <w:sz w:val="18"/>
                <w:szCs w:val="18"/>
              </w:rPr>
            </w:pPr>
            <w:r>
              <w:rPr>
                <w:rFonts w:cstheme="minorHAnsi"/>
                <w:b/>
                <w:sz w:val="18"/>
                <w:szCs w:val="18"/>
              </w:rPr>
              <w:t>Nanaddan</w:t>
            </w:r>
            <w:r w:rsidR="004E402F" w:rsidRPr="005D319F">
              <w:rPr>
                <w:rFonts w:cstheme="minorHAnsi"/>
                <w:b/>
                <w:sz w:val="18"/>
                <w:szCs w:val="18"/>
              </w:rPr>
              <w:t>:</w:t>
            </w:r>
            <w:r w:rsidR="004E402F" w:rsidRPr="005D319F">
              <w:rPr>
                <w:rFonts w:cstheme="minorHAnsi"/>
                <w:sz w:val="18"/>
                <w:szCs w:val="18"/>
              </w:rPr>
              <w:t xml:space="preserve"> red onion, big onion, chillies, pulses, nuts, corn, fruits: mango, jack, banana, lime, pomegranate, guava, wood-apple – 30480 Metric tons, vegetable: 80037 Metric Tons,</w:t>
            </w:r>
          </w:p>
          <w:p w14:paraId="4A5041D4" w14:textId="77777777" w:rsidR="004E402F" w:rsidRPr="005D319F" w:rsidRDefault="004E402F" w:rsidP="004E402F">
            <w:pPr>
              <w:spacing w:line="276" w:lineRule="auto"/>
              <w:rPr>
                <w:rFonts w:cstheme="minorHAnsi"/>
                <w:sz w:val="18"/>
                <w:szCs w:val="18"/>
              </w:rPr>
            </w:pPr>
            <w:r w:rsidRPr="005D319F">
              <w:rPr>
                <w:rFonts w:cstheme="minorHAnsi"/>
                <w:sz w:val="18"/>
                <w:szCs w:val="18"/>
              </w:rPr>
              <w:t>Home gardens: 1050 – hectares – 105.</w:t>
            </w:r>
          </w:p>
          <w:p w14:paraId="03FA3C29" w14:textId="5DE2D7DD" w:rsidR="004E402F" w:rsidRPr="005D319F" w:rsidRDefault="004E402F" w:rsidP="004E402F">
            <w:pPr>
              <w:spacing w:line="276" w:lineRule="auto"/>
              <w:rPr>
                <w:rFonts w:cstheme="minorHAnsi"/>
                <w:sz w:val="18"/>
                <w:szCs w:val="18"/>
              </w:rPr>
            </w:pPr>
            <w:r w:rsidRPr="005D319F">
              <w:rPr>
                <w:rFonts w:cstheme="minorHAnsi"/>
                <w:sz w:val="18"/>
                <w:szCs w:val="18"/>
              </w:rPr>
              <w:t>Livestock: cattle, 18,701, goat 8</w:t>
            </w:r>
            <w:r w:rsidR="00C0068D">
              <w:rPr>
                <w:rFonts w:cstheme="minorHAnsi"/>
                <w:sz w:val="18"/>
                <w:szCs w:val="18"/>
              </w:rPr>
              <w:t>,</w:t>
            </w:r>
            <w:r w:rsidRPr="005D319F">
              <w:rPr>
                <w:rFonts w:cstheme="minorHAnsi"/>
                <w:sz w:val="18"/>
                <w:szCs w:val="18"/>
              </w:rPr>
              <w:t>139 sheep - 8, pigs 35, poultry 62581 (includes ducks)</w:t>
            </w:r>
          </w:p>
          <w:p w14:paraId="31E291B7" w14:textId="77777777" w:rsidR="004E402F" w:rsidRPr="005D319F" w:rsidRDefault="004E402F" w:rsidP="004E402F">
            <w:pPr>
              <w:spacing w:line="276" w:lineRule="auto"/>
              <w:rPr>
                <w:rFonts w:cstheme="minorHAnsi"/>
                <w:sz w:val="18"/>
                <w:szCs w:val="18"/>
              </w:rPr>
            </w:pPr>
            <w:r w:rsidRPr="005D319F">
              <w:rPr>
                <w:rFonts w:cstheme="minorHAnsi"/>
                <w:sz w:val="18"/>
                <w:szCs w:val="18"/>
              </w:rPr>
              <w:t xml:space="preserve">Non-mechanized crafts – 41, </w:t>
            </w:r>
          </w:p>
          <w:p w14:paraId="5BFCE262" w14:textId="77777777" w:rsidR="004E402F" w:rsidRPr="005D319F" w:rsidRDefault="004E402F" w:rsidP="004E402F">
            <w:pPr>
              <w:spacing w:line="276" w:lineRule="auto"/>
              <w:rPr>
                <w:rFonts w:cstheme="minorHAnsi"/>
                <w:sz w:val="18"/>
                <w:szCs w:val="18"/>
              </w:rPr>
            </w:pPr>
            <w:r w:rsidRPr="005D319F">
              <w:rPr>
                <w:rFonts w:cstheme="minorHAnsi"/>
                <w:sz w:val="18"/>
                <w:szCs w:val="18"/>
              </w:rPr>
              <w:t xml:space="preserve">Out-board motoring fishing crafts: 486, </w:t>
            </w:r>
          </w:p>
        </w:tc>
      </w:tr>
      <w:tr w:rsidR="004E402F" w:rsidRPr="004E402F" w14:paraId="4681C859" w14:textId="77777777" w:rsidTr="00517698">
        <w:tc>
          <w:tcPr>
            <w:tcW w:w="1475" w:type="dxa"/>
            <w:vMerge/>
            <w:vAlign w:val="center"/>
          </w:tcPr>
          <w:p w14:paraId="1917A6F8" w14:textId="77777777" w:rsidR="004E402F" w:rsidRPr="005D319F" w:rsidRDefault="004E402F" w:rsidP="004E402F">
            <w:pPr>
              <w:spacing w:line="276" w:lineRule="auto"/>
              <w:rPr>
                <w:rFonts w:cstheme="minorHAnsi"/>
                <w:sz w:val="18"/>
                <w:szCs w:val="18"/>
              </w:rPr>
            </w:pPr>
          </w:p>
        </w:tc>
        <w:tc>
          <w:tcPr>
            <w:tcW w:w="1931" w:type="dxa"/>
            <w:vMerge w:val="restart"/>
            <w:vAlign w:val="center"/>
          </w:tcPr>
          <w:p w14:paraId="3B6D3E61" w14:textId="77777777" w:rsidR="004E402F" w:rsidRPr="005D319F" w:rsidRDefault="004E402F" w:rsidP="004E402F">
            <w:pPr>
              <w:spacing w:line="276" w:lineRule="auto"/>
              <w:rPr>
                <w:rFonts w:cstheme="minorHAnsi"/>
                <w:sz w:val="18"/>
                <w:szCs w:val="18"/>
              </w:rPr>
            </w:pPr>
          </w:p>
        </w:tc>
        <w:tc>
          <w:tcPr>
            <w:tcW w:w="1652" w:type="dxa"/>
            <w:vAlign w:val="center"/>
          </w:tcPr>
          <w:p w14:paraId="68FED13F" w14:textId="77777777" w:rsidR="004E402F" w:rsidRPr="005D319F" w:rsidRDefault="004E402F" w:rsidP="004E402F">
            <w:pPr>
              <w:spacing w:line="276" w:lineRule="auto"/>
              <w:rPr>
                <w:rFonts w:cstheme="minorHAnsi"/>
                <w:sz w:val="18"/>
                <w:szCs w:val="18"/>
              </w:rPr>
            </w:pPr>
            <w:r w:rsidRPr="005D319F">
              <w:rPr>
                <w:rFonts w:cstheme="minorHAnsi"/>
                <w:sz w:val="18"/>
                <w:szCs w:val="18"/>
              </w:rPr>
              <w:t>Chemmantheevu</w:t>
            </w:r>
          </w:p>
        </w:tc>
        <w:tc>
          <w:tcPr>
            <w:tcW w:w="5202" w:type="dxa"/>
            <w:vAlign w:val="center"/>
          </w:tcPr>
          <w:p w14:paraId="12AE5F11" w14:textId="77777777" w:rsidR="004E402F" w:rsidRPr="005D319F" w:rsidRDefault="004E402F" w:rsidP="004E402F">
            <w:pPr>
              <w:spacing w:line="276" w:lineRule="auto"/>
              <w:rPr>
                <w:rFonts w:cstheme="minorHAnsi"/>
                <w:sz w:val="18"/>
                <w:szCs w:val="18"/>
              </w:rPr>
            </w:pPr>
            <w:r w:rsidRPr="005D319F">
              <w:rPr>
                <w:rFonts w:cstheme="minorHAnsi"/>
                <w:sz w:val="18"/>
                <w:szCs w:val="18"/>
              </w:rPr>
              <w:t>1973 nos. (poultry), pigs – 35 nos</w:t>
            </w:r>
          </w:p>
        </w:tc>
      </w:tr>
      <w:tr w:rsidR="004E402F" w:rsidRPr="004E402F" w14:paraId="0F941465" w14:textId="77777777" w:rsidTr="00517698">
        <w:tc>
          <w:tcPr>
            <w:tcW w:w="1475" w:type="dxa"/>
            <w:vMerge/>
            <w:vAlign w:val="center"/>
          </w:tcPr>
          <w:p w14:paraId="7BEFC882" w14:textId="77777777" w:rsidR="004E402F" w:rsidRPr="005D319F" w:rsidRDefault="004E402F" w:rsidP="004E402F">
            <w:pPr>
              <w:spacing w:line="276" w:lineRule="auto"/>
              <w:rPr>
                <w:rFonts w:cstheme="minorHAnsi"/>
                <w:sz w:val="18"/>
                <w:szCs w:val="18"/>
              </w:rPr>
            </w:pPr>
          </w:p>
        </w:tc>
        <w:tc>
          <w:tcPr>
            <w:tcW w:w="1931" w:type="dxa"/>
            <w:vMerge/>
            <w:vAlign w:val="center"/>
          </w:tcPr>
          <w:p w14:paraId="38EC1CB0" w14:textId="77777777" w:rsidR="004E402F" w:rsidRPr="005D319F" w:rsidRDefault="004E402F" w:rsidP="004E402F">
            <w:pPr>
              <w:spacing w:line="276" w:lineRule="auto"/>
              <w:rPr>
                <w:rFonts w:cstheme="minorHAnsi"/>
                <w:sz w:val="18"/>
                <w:szCs w:val="18"/>
              </w:rPr>
            </w:pPr>
          </w:p>
        </w:tc>
        <w:tc>
          <w:tcPr>
            <w:tcW w:w="1652" w:type="dxa"/>
            <w:vAlign w:val="center"/>
          </w:tcPr>
          <w:p w14:paraId="55155059" w14:textId="77777777" w:rsidR="004E402F" w:rsidRPr="005D319F" w:rsidRDefault="004E402F" w:rsidP="004E402F">
            <w:pPr>
              <w:spacing w:line="276" w:lineRule="auto"/>
              <w:rPr>
                <w:rFonts w:cstheme="minorHAnsi"/>
                <w:sz w:val="18"/>
                <w:szCs w:val="18"/>
              </w:rPr>
            </w:pPr>
            <w:r w:rsidRPr="005D319F">
              <w:rPr>
                <w:rFonts w:cstheme="minorHAnsi"/>
                <w:sz w:val="18"/>
                <w:szCs w:val="18"/>
              </w:rPr>
              <w:t>Kollarisikulam</w:t>
            </w:r>
          </w:p>
        </w:tc>
        <w:tc>
          <w:tcPr>
            <w:tcW w:w="5202" w:type="dxa"/>
            <w:vAlign w:val="center"/>
          </w:tcPr>
          <w:p w14:paraId="2DB839F4" w14:textId="6D977697" w:rsidR="004E402F" w:rsidRPr="005D319F" w:rsidRDefault="00F75D89" w:rsidP="004E402F">
            <w:pPr>
              <w:spacing w:line="276" w:lineRule="auto"/>
              <w:rPr>
                <w:rFonts w:cstheme="minorHAnsi"/>
                <w:sz w:val="18"/>
                <w:szCs w:val="18"/>
              </w:rPr>
            </w:pPr>
            <w:r>
              <w:rPr>
                <w:rFonts w:cstheme="minorHAnsi"/>
                <w:sz w:val="18"/>
                <w:szCs w:val="18"/>
              </w:rPr>
              <w:t>N/A</w:t>
            </w:r>
          </w:p>
        </w:tc>
      </w:tr>
      <w:tr w:rsidR="004E402F" w:rsidRPr="004E402F" w14:paraId="5616BFB9" w14:textId="77777777" w:rsidTr="00517698">
        <w:tc>
          <w:tcPr>
            <w:tcW w:w="1475" w:type="dxa"/>
            <w:vMerge/>
            <w:vAlign w:val="center"/>
          </w:tcPr>
          <w:p w14:paraId="3EDF167F" w14:textId="77777777" w:rsidR="004E402F" w:rsidRPr="005D319F" w:rsidRDefault="004E402F" w:rsidP="004E402F">
            <w:pPr>
              <w:spacing w:line="276" w:lineRule="auto"/>
              <w:rPr>
                <w:rFonts w:cstheme="minorHAnsi"/>
                <w:sz w:val="18"/>
                <w:szCs w:val="18"/>
              </w:rPr>
            </w:pPr>
          </w:p>
        </w:tc>
        <w:tc>
          <w:tcPr>
            <w:tcW w:w="1931" w:type="dxa"/>
            <w:vMerge/>
            <w:vAlign w:val="center"/>
          </w:tcPr>
          <w:p w14:paraId="0F6EDBA2" w14:textId="77777777" w:rsidR="004E402F" w:rsidRPr="005D319F" w:rsidRDefault="004E402F" w:rsidP="004E402F">
            <w:pPr>
              <w:spacing w:line="276" w:lineRule="auto"/>
              <w:rPr>
                <w:rFonts w:cstheme="minorHAnsi"/>
                <w:sz w:val="18"/>
                <w:szCs w:val="18"/>
              </w:rPr>
            </w:pPr>
          </w:p>
        </w:tc>
        <w:tc>
          <w:tcPr>
            <w:tcW w:w="1652" w:type="dxa"/>
            <w:vAlign w:val="center"/>
          </w:tcPr>
          <w:p w14:paraId="2AEC92FF" w14:textId="77777777" w:rsidR="004E402F" w:rsidRPr="005D319F" w:rsidRDefault="004E402F" w:rsidP="004E402F">
            <w:pPr>
              <w:spacing w:line="276" w:lineRule="auto"/>
              <w:rPr>
                <w:rFonts w:cstheme="minorHAnsi"/>
                <w:sz w:val="18"/>
                <w:szCs w:val="18"/>
              </w:rPr>
            </w:pPr>
            <w:r w:rsidRPr="005D319F">
              <w:rPr>
                <w:rFonts w:cstheme="minorHAnsi"/>
                <w:sz w:val="18"/>
                <w:szCs w:val="18"/>
              </w:rPr>
              <w:t>Thomaspuri (Vankalai)</w:t>
            </w:r>
          </w:p>
        </w:tc>
        <w:tc>
          <w:tcPr>
            <w:tcW w:w="5202" w:type="dxa"/>
            <w:vAlign w:val="center"/>
          </w:tcPr>
          <w:p w14:paraId="50CFFC81" w14:textId="77777777" w:rsidR="004E402F" w:rsidRPr="005D319F" w:rsidRDefault="004E402F" w:rsidP="004E402F">
            <w:pPr>
              <w:spacing w:line="276" w:lineRule="auto"/>
              <w:rPr>
                <w:rFonts w:cstheme="minorHAnsi"/>
                <w:sz w:val="18"/>
                <w:szCs w:val="18"/>
              </w:rPr>
            </w:pPr>
            <w:r w:rsidRPr="005D319F">
              <w:rPr>
                <w:rFonts w:cstheme="minorHAnsi"/>
                <w:sz w:val="18"/>
                <w:szCs w:val="18"/>
              </w:rPr>
              <w:t>poultry – 2116 birds,</w:t>
            </w:r>
          </w:p>
        </w:tc>
      </w:tr>
      <w:tr w:rsidR="004E402F" w:rsidRPr="004E402F" w14:paraId="46969128" w14:textId="77777777" w:rsidTr="00517698">
        <w:tc>
          <w:tcPr>
            <w:tcW w:w="1475" w:type="dxa"/>
            <w:vMerge/>
            <w:vAlign w:val="center"/>
          </w:tcPr>
          <w:p w14:paraId="41C5F466" w14:textId="77777777" w:rsidR="004E402F" w:rsidRPr="005D319F" w:rsidRDefault="004E402F" w:rsidP="004E402F">
            <w:pPr>
              <w:spacing w:line="276" w:lineRule="auto"/>
              <w:rPr>
                <w:rFonts w:cstheme="minorHAnsi"/>
                <w:sz w:val="18"/>
                <w:szCs w:val="18"/>
              </w:rPr>
            </w:pPr>
          </w:p>
        </w:tc>
        <w:tc>
          <w:tcPr>
            <w:tcW w:w="1931" w:type="dxa"/>
            <w:vAlign w:val="center"/>
          </w:tcPr>
          <w:p w14:paraId="623DBEE0" w14:textId="77777777" w:rsidR="004E402F" w:rsidRPr="005D319F" w:rsidRDefault="004E402F" w:rsidP="004E402F">
            <w:pPr>
              <w:spacing w:line="276" w:lineRule="auto"/>
              <w:rPr>
                <w:rFonts w:cstheme="minorHAnsi"/>
                <w:sz w:val="18"/>
                <w:szCs w:val="18"/>
              </w:rPr>
            </w:pPr>
            <w:r w:rsidRPr="005D319F">
              <w:rPr>
                <w:rFonts w:cstheme="minorHAnsi"/>
                <w:sz w:val="18"/>
                <w:szCs w:val="18"/>
              </w:rPr>
              <w:t>Manthai West</w:t>
            </w:r>
          </w:p>
        </w:tc>
        <w:tc>
          <w:tcPr>
            <w:tcW w:w="1652" w:type="dxa"/>
            <w:vAlign w:val="center"/>
          </w:tcPr>
          <w:p w14:paraId="75D07EB3" w14:textId="77777777" w:rsidR="004E402F" w:rsidRPr="005D319F" w:rsidRDefault="004E402F" w:rsidP="004E402F">
            <w:pPr>
              <w:spacing w:line="276" w:lineRule="auto"/>
              <w:rPr>
                <w:rFonts w:cstheme="minorHAnsi"/>
                <w:sz w:val="18"/>
                <w:szCs w:val="18"/>
              </w:rPr>
            </w:pPr>
          </w:p>
        </w:tc>
        <w:tc>
          <w:tcPr>
            <w:tcW w:w="5202" w:type="dxa"/>
            <w:vAlign w:val="center"/>
          </w:tcPr>
          <w:p w14:paraId="5A99855F" w14:textId="50C86F83" w:rsidR="004E402F" w:rsidRPr="005D319F" w:rsidRDefault="004E402F" w:rsidP="004E402F">
            <w:pPr>
              <w:spacing w:line="276" w:lineRule="auto"/>
              <w:rPr>
                <w:rFonts w:cstheme="minorHAnsi"/>
                <w:sz w:val="18"/>
                <w:szCs w:val="18"/>
              </w:rPr>
            </w:pPr>
            <w:r w:rsidRPr="005D319F">
              <w:rPr>
                <w:rFonts w:cstheme="minorHAnsi"/>
                <w:sz w:val="18"/>
                <w:szCs w:val="18"/>
              </w:rPr>
              <w:t>Cattle:37</w:t>
            </w:r>
            <w:r w:rsidR="00C0068D">
              <w:rPr>
                <w:rFonts w:cstheme="minorHAnsi"/>
                <w:sz w:val="18"/>
                <w:szCs w:val="18"/>
              </w:rPr>
              <w:t>,</w:t>
            </w:r>
            <w:r w:rsidRPr="005D319F">
              <w:rPr>
                <w:rFonts w:cstheme="minorHAnsi"/>
                <w:sz w:val="18"/>
                <w:szCs w:val="18"/>
              </w:rPr>
              <w:t>849, goats: 1</w:t>
            </w:r>
            <w:r w:rsidR="00C0068D">
              <w:rPr>
                <w:rFonts w:cstheme="minorHAnsi"/>
                <w:sz w:val="18"/>
                <w:szCs w:val="18"/>
              </w:rPr>
              <w:t>,</w:t>
            </w:r>
            <w:r w:rsidRPr="005D319F">
              <w:rPr>
                <w:rFonts w:cstheme="minorHAnsi"/>
                <w:sz w:val="18"/>
                <w:szCs w:val="18"/>
              </w:rPr>
              <w:t>423, Poultry: 33</w:t>
            </w:r>
            <w:r w:rsidR="00C0068D">
              <w:rPr>
                <w:rFonts w:cstheme="minorHAnsi"/>
                <w:sz w:val="18"/>
                <w:szCs w:val="18"/>
              </w:rPr>
              <w:t>,</w:t>
            </w:r>
            <w:r w:rsidRPr="005D319F">
              <w:rPr>
                <w:rFonts w:cstheme="minorHAnsi"/>
                <w:sz w:val="18"/>
                <w:szCs w:val="18"/>
              </w:rPr>
              <w:t>825</w:t>
            </w:r>
          </w:p>
          <w:p w14:paraId="4E9E8087" w14:textId="77777777" w:rsidR="004E402F" w:rsidRPr="005D319F" w:rsidRDefault="004E402F" w:rsidP="004E402F">
            <w:pPr>
              <w:spacing w:line="276" w:lineRule="auto"/>
              <w:rPr>
                <w:rFonts w:cstheme="minorHAnsi"/>
                <w:sz w:val="18"/>
                <w:szCs w:val="18"/>
              </w:rPr>
            </w:pPr>
            <w:r w:rsidRPr="005D319F">
              <w:rPr>
                <w:rFonts w:cstheme="minorHAnsi"/>
                <w:sz w:val="18"/>
                <w:szCs w:val="18"/>
              </w:rPr>
              <w:t xml:space="preserve">Boats: outboat: 128, mechanised – 191, non-mechanised: 93, </w:t>
            </w:r>
          </w:p>
          <w:p w14:paraId="31B58DEA" w14:textId="77777777" w:rsidR="004E402F" w:rsidRPr="005D319F" w:rsidRDefault="004E402F" w:rsidP="004E402F">
            <w:pPr>
              <w:spacing w:line="276" w:lineRule="auto"/>
              <w:rPr>
                <w:rFonts w:cstheme="minorHAnsi"/>
                <w:sz w:val="18"/>
                <w:szCs w:val="18"/>
              </w:rPr>
            </w:pPr>
            <w:r w:rsidRPr="005D319F">
              <w:rPr>
                <w:rFonts w:cstheme="minorHAnsi"/>
                <w:sz w:val="18"/>
                <w:szCs w:val="18"/>
              </w:rPr>
              <w:t>Fruits: mango, jack, banana, lime and papaya</w:t>
            </w:r>
          </w:p>
          <w:p w14:paraId="1D121FCE" w14:textId="77777777" w:rsidR="004E402F" w:rsidRPr="005D319F" w:rsidRDefault="004E402F" w:rsidP="004E402F">
            <w:pPr>
              <w:spacing w:line="276" w:lineRule="auto"/>
              <w:rPr>
                <w:rFonts w:cstheme="minorHAnsi"/>
                <w:sz w:val="18"/>
                <w:szCs w:val="18"/>
              </w:rPr>
            </w:pPr>
            <w:r w:rsidRPr="005D319F">
              <w:rPr>
                <w:rFonts w:cstheme="minorHAnsi"/>
                <w:sz w:val="18"/>
                <w:szCs w:val="18"/>
              </w:rPr>
              <w:t>Other vegetables: Chillie, red-onions, big onions – 345 metric tons</w:t>
            </w:r>
          </w:p>
          <w:p w14:paraId="5B5AD47C" w14:textId="77777777" w:rsidR="004E402F" w:rsidRPr="005D319F" w:rsidRDefault="004E402F" w:rsidP="004E402F">
            <w:pPr>
              <w:spacing w:line="276" w:lineRule="auto"/>
              <w:rPr>
                <w:rFonts w:cstheme="minorHAnsi"/>
                <w:sz w:val="18"/>
                <w:szCs w:val="18"/>
              </w:rPr>
            </w:pPr>
            <w:r w:rsidRPr="005D319F">
              <w:rPr>
                <w:rFonts w:cstheme="minorHAnsi"/>
                <w:sz w:val="18"/>
                <w:szCs w:val="18"/>
              </w:rPr>
              <w:t>Home Gardens: 1400 with an extent of hec, 128</w:t>
            </w:r>
          </w:p>
        </w:tc>
      </w:tr>
      <w:tr w:rsidR="004E402F" w:rsidRPr="004E402F" w14:paraId="2DAEB25D" w14:textId="77777777" w:rsidTr="00517698">
        <w:tc>
          <w:tcPr>
            <w:tcW w:w="1475" w:type="dxa"/>
            <w:vMerge/>
            <w:vAlign w:val="center"/>
          </w:tcPr>
          <w:p w14:paraId="194B8BE4" w14:textId="77777777" w:rsidR="004E402F" w:rsidRPr="005D319F" w:rsidRDefault="004E402F" w:rsidP="004E402F">
            <w:pPr>
              <w:spacing w:line="276" w:lineRule="auto"/>
              <w:rPr>
                <w:rFonts w:cstheme="minorHAnsi"/>
                <w:sz w:val="18"/>
                <w:szCs w:val="18"/>
              </w:rPr>
            </w:pPr>
          </w:p>
        </w:tc>
        <w:tc>
          <w:tcPr>
            <w:tcW w:w="1931" w:type="dxa"/>
            <w:vMerge w:val="restart"/>
            <w:vAlign w:val="center"/>
          </w:tcPr>
          <w:p w14:paraId="024273F0" w14:textId="77777777" w:rsidR="004E402F" w:rsidRPr="005D319F" w:rsidRDefault="004E402F" w:rsidP="004E402F">
            <w:pPr>
              <w:spacing w:line="276" w:lineRule="auto"/>
              <w:rPr>
                <w:rFonts w:cstheme="minorHAnsi"/>
                <w:sz w:val="18"/>
                <w:szCs w:val="18"/>
              </w:rPr>
            </w:pPr>
          </w:p>
        </w:tc>
        <w:tc>
          <w:tcPr>
            <w:tcW w:w="1652" w:type="dxa"/>
            <w:vAlign w:val="center"/>
          </w:tcPr>
          <w:p w14:paraId="4A6663F3" w14:textId="77777777" w:rsidR="004E402F" w:rsidRPr="005D319F" w:rsidRDefault="004E402F" w:rsidP="004E402F">
            <w:pPr>
              <w:spacing w:line="276" w:lineRule="auto"/>
              <w:rPr>
                <w:rFonts w:cstheme="minorHAnsi"/>
                <w:sz w:val="18"/>
                <w:szCs w:val="18"/>
              </w:rPr>
            </w:pPr>
            <w:r w:rsidRPr="005D319F">
              <w:rPr>
                <w:rFonts w:cstheme="minorHAnsi"/>
                <w:sz w:val="18"/>
                <w:szCs w:val="18"/>
              </w:rPr>
              <w:t>Kuruvil</w:t>
            </w:r>
          </w:p>
        </w:tc>
        <w:tc>
          <w:tcPr>
            <w:tcW w:w="5202" w:type="dxa"/>
            <w:vAlign w:val="center"/>
          </w:tcPr>
          <w:p w14:paraId="55155019" w14:textId="66AD5E63" w:rsidR="004E402F" w:rsidRPr="005D319F" w:rsidRDefault="00F75D89" w:rsidP="004E402F">
            <w:pPr>
              <w:spacing w:line="276" w:lineRule="auto"/>
              <w:rPr>
                <w:rFonts w:cstheme="minorHAnsi"/>
                <w:sz w:val="18"/>
                <w:szCs w:val="18"/>
              </w:rPr>
            </w:pPr>
            <w:r>
              <w:rPr>
                <w:rFonts w:cstheme="minorHAnsi"/>
                <w:sz w:val="18"/>
                <w:szCs w:val="18"/>
              </w:rPr>
              <w:t>N/A</w:t>
            </w:r>
          </w:p>
        </w:tc>
      </w:tr>
      <w:tr w:rsidR="004E402F" w:rsidRPr="004E402F" w14:paraId="4AD895B3" w14:textId="77777777" w:rsidTr="00517698">
        <w:tc>
          <w:tcPr>
            <w:tcW w:w="1475" w:type="dxa"/>
            <w:vMerge/>
            <w:vAlign w:val="center"/>
          </w:tcPr>
          <w:p w14:paraId="21FD671D" w14:textId="77777777" w:rsidR="004E402F" w:rsidRPr="005D319F" w:rsidRDefault="004E402F" w:rsidP="004E402F">
            <w:pPr>
              <w:spacing w:line="276" w:lineRule="auto"/>
              <w:rPr>
                <w:rFonts w:cstheme="minorHAnsi"/>
                <w:sz w:val="18"/>
                <w:szCs w:val="18"/>
              </w:rPr>
            </w:pPr>
          </w:p>
        </w:tc>
        <w:tc>
          <w:tcPr>
            <w:tcW w:w="1931" w:type="dxa"/>
            <w:vMerge/>
            <w:vAlign w:val="center"/>
          </w:tcPr>
          <w:p w14:paraId="11698866" w14:textId="77777777" w:rsidR="004E402F" w:rsidRPr="005D319F" w:rsidRDefault="004E402F" w:rsidP="004E402F">
            <w:pPr>
              <w:spacing w:line="276" w:lineRule="auto"/>
              <w:rPr>
                <w:rFonts w:cstheme="minorHAnsi"/>
                <w:sz w:val="18"/>
                <w:szCs w:val="18"/>
              </w:rPr>
            </w:pPr>
          </w:p>
        </w:tc>
        <w:tc>
          <w:tcPr>
            <w:tcW w:w="1652" w:type="dxa"/>
            <w:vAlign w:val="center"/>
          </w:tcPr>
          <w:p w14:paraId="18A261C3" w14:textId="77777777" w:rsidR="004E402F" w:rsidRPr="005D319F" w:rsidRDefault="004E402F" w:rsidP="004E402F">
            <w:pPr>
              <w:spacing w:line="276" w:lineRule="auto"/>
              <w:rPr>
                <w:rFonts w:cstheme="minorHAnsi"/>
                <w:sz w:val="18"/>
                <w:szCs w:val="18"/>
              </w:rPr>
            </w:pPr>
            <w:r w:rsidRPr="005D319F">
              <w:rPr>
                <w:rFonts w:cstheme="minorHAnsi"/>
                <w:sz w:val="18"/>
                <w:szCs w:val="18"/>
              </w:rPr>
              <w:t>Aalankulam</w:t>
            </w:r>
          </w:p>
        </w:tc>
        <w:tc>
          <w:tcPr>
            <w:tcW w:w="5202" w:type="dxa"/>
            <w:vAlign w:val="center"/>
          </w:tcPr>
          <w:p w14:paraId="288D2BDD" w14:textId="240AEC96" w:rsidR="004E402F" w:rsidRPr="005D319F" w:rsidRDefault="00F75D89" w:rsidP="004E402F">
            <w:pPr>
              <w:spacing w:line="276" w:lineRule="auto"/>
              <w:rPr>
                <w:rFonts w:cstheme="minorHAnsi"/>
                <w:sz w:val="18"/>
                <w:szCs w:val="18"/>
              </w:rPr>
            </w:pPr>
            <w:r>
              <w:rPr>
                <w:rFonts w:cstheme="minorHAnsi"/>
                <w:sz w:val="18"/>
                <w:szCs w:val="18"/>
              </w:rPr>
              <w:t>N/A</w:t>
            </w:r>
          </w:p>
        </w:tc>
      </w:tr>
      <w:tr w:rsidR="004E402F" w:rsidRPr="004E402F" w14:paraId="6BCC4733" w14:textId="77777777" w:rsidTr="00517698">
        <w:tc>
          <w:tcPr>
            <w:tcW w:w="1475" w:type="dxa"/>
            <w:vMerge/>
            <w:vAlign w:val="center"/>
          </w:tcPr>
          <w:p w14:paraId="71F3DAC0" w14:textId="77777777" w:rsidR="004E402F" w:rsidRPr="005D319F" w:rsidRDefault="004E402F" w:rsidP="004E402F">
            <w:pPr>
              <w:spacing w:line="276" w:lineRule="auto"/>
              <w:rPr>
                <w:rFonts w:cstheme="minorHAnsi"/>
                <w:sz w:val="18"/>
                <w:szCs w:val="18"/>
              </w:rPr>
            </w:pPr>
          </w:p>
        </w:tc>
        <w:tc>
          <w:tcPr>
            <w:tcW w:w="1931" w:type="dxa"/>
            <w:vAlign w:val="center"/>
          </w:tcPr>
          <w:p w14:paraId="331BF914" w14:textId="77777777" w:rsidR="004E402F" w:rsidRPr="005D319F" w:rsidRDefault="004E402F" w:rsidP="004E402F">
            <w:pPr>
              <w:spacing w:line="276" w:lineRule="auto"/>
              <w:rPr>
                <w:rFonts w:cstheme="minorHAnsi"/>
                <w:sz w:val="18"/>
                <w:szCs w:val="18"/>
              </w:rPr>
            </w:pPr>
            <w:r w:rsidRPr="005D319F">
              <w:rPr>
                <w:rFonts w:cstheme="minorHAnsi"/>
                <w:sz w:val="18"/>
                <w:szCs w:val="18"/>
              </w:rPr>
              <w:t>Musali</w:t>
            </w:r>
          </w:p>
        </w:tc>
        <w:tc>
          <w:tcPr>
            <w:tcW w:w="1652" w:type="dxa"/>
            <w:vAlign w:val="center"/>
          </w:tcPr>
          <w:p w14:paraId="532F3B86" w14:textId="77777777" w:rsidR="004E402F" w:rsidRPr="005D319F" w:rsidRDefault="004E402F" w:rsidP="004E402F">
            <w:pPr>
              <w:spacing w:line="276" w:lineRule="auto"/>
              <w:rPr>
                <w:rFonts w:cstheme="minorHAnsi"/>
                <w:sz w:val="18"/>
                <w:szCs w:val="18"/>
              </w:rPr>
            </w:pPr>
          </w:p>
        </w:tc>
        <w:tc>
          <w:tcPr>
            <w:tcW w:w="5202" w:type="dxa"/>
            <w:vAlign w:val="center"/>
          </w:tcPr>
          <w:p w14:paraId="560B538D" w14:textId="77777777" w:rsidR="004E402F" w:rsidRPr="005D319F" w:rsidRDefault="004E402F" w:rsidP="004E402F">
            <w:pPr>
              <w:spacing w:line="276" w:lineRule="auto"/>
              <w:rPr>
                <w:rFonts w:cstheme="minorHAnsi"/>
                <w:b/>
                <w:sz w:val="18"/>
                <w:szCs w:val="18"/>
              </w:rPr>
            </w:pPr>
            <w:r w:rsidRPr="005D319F">
              <w:rPr>
                <w:rFonts w:cstheme="minorHAnsi"/>
                <w:b/>
                <w:sz w:val="18"/>
                <w:szCs w:val="18"/>
              </w:rPr>
              <w:t>Fruits: mango,</w:t>
            </w:r>
            <w:r w:rsidRPr="005D319F">
              <w:rPr>
                <w:rFonts w:cstheme="minorHAnsi"/>
                <w:sz w:val="18"/>
                <w:szCs w:val="18"/>
              </w:rPr>
              <w:t xml:space="preserve"> jack, banana, lime, orange, papaya, pomegranates, guava, wood-apple (Chila:150 Metric tons, Kondachchi – 470 Metric Tons)</w:t>
            </w:r>
          </w:p>
          <w:p w14:paraId="0B913A31" w14:textId="77777777" w:rsidR="004E402F" w:rsidRPr="005D319F" w:rsidRDefault="004E402F" w:rsidP="004E402F">
            <w:pPr>
              <w:spacing w:line="276" w:lineRule="auto"/>
              <w:rPr>
                <w:rFonts w:cstheme="minorHAnsi"/>
                <w:sz w:val="18"/>
                <w:szCs w:val="18"/>
              </w:rPr>
            </w:pPr>
            <w:r w:rsidRPr="005D319F">
              <w:rPr>
                <w:rFonts w:cstheme="minorHAnsi"/>
                <w:sz w:val="18"/>
                <w:szCs w:val="18"/>
              </w:rPr>
              <w:t>Cattle: 14043, goats: 9652, Poultry: 40330 (inclusive of ducks),</w:t>
            </w:r>
          </w:p>
          <w:p w14:paraId="5D7227D7" w14:textId="77777777" w:rsidR="004E402F" w:rsidRPr="005D319F" w:rsidRDefault="004E402F" w:rsidP="004E402F">
            <w:pPr>
              <w:spacing w:line="276" w:lineRule="auto"/>
              <w:rPr>
                <w:rFonts w:cstheme="minorHAnsi"/>
                <w:sz w:val="18"/>
                <w:szCs w:val="18"/>
              </w:rPr>
            </w:pPr>
            <w:r w:rsidRPr="005D319F">
              <w:rPr>
                <w:rFonts w:cstheme="minorHAnsi"/>
                <w:sz w:val="18"/>
                <w:szCs w:val="18"/>
              </w:rPr>
              <w:t xml:space="preserve">Inland fisheries: 150 metric tons </w:t>
            </w:r>
          </w:p>
          <w:p w14:paraId="7F6F4C3A" w14:textId="77777777" w:rsidR="004E402F" w:rsidRPr="005D319F" w:rsidRDefault="004E402F" w:rsidP="004E402F">
            <w:pPr>
              <w:spacing w:line="276" w:lineRule="auto"/>
              <w:rPr>
                <w:rFonts w:cstheme="minorHAnsi"/>
                <w:sz w:val="18"/>
                <w:szCs w:val="18"/>
              </w:rPr>
            </w:pPr>
            <w:r w:rsidRPr="005D319F">
              <w:rPr>
                <w:rFonts w:cstheme="minorHAnsi"/>
                <w:sz w:val="18"/>
                <w:szCs w:val="18"/>
              </w:rPr>
              <w:t xml:space="preserve">Boat type: out-boat – 540, non-mechanized 117, </w:t>
            </w:r>
          </w:p>
        </w:tc>
      </w:tr>
    </w:tbl>
    <w:p w14:paraId="5222EA31" w14:textId="24F4E3D7" w:rsidR="00F75D89" w:rsidRDefault="004E402F" w:rsidP="004E402F">
      <w:pPr>
        <w:spacing w:line="276" w:lineRule="auto"/>
        <w:rPr>
          <w:sz w:val="20"/>
          <w:szCs w:val="20"/>
        </w:rPr>
      </w:pPr>
      <w:r w:rsidRPr="004E402F">
        <w:rPr>
          <w:i/>
          <w:sz w:val="20"/>
          <w:szCs w:val="20"/>
        </w:rPr>
        <w:t xml:space="preserve">Source: Resource Profiles of Divisional Secretariats of Mihintale, Thirappane, Kekirawa, Vengala Cheddikulam, </w:t>
      </w:r>
      <w:r w:rsidR="00AC5CCA">
        <w:rPr>
          <w:i/>
          <w:sz w:val="20"/>
          <w:szCs w:val="20"/>
        </w:rPr>
        <w:t>Nanaddan</w:t>
      </w:r>
      <w:r w:rsidRPr="004E402F">
        <w:rPr>
          <w:i/>
          <w:sz w:val="20"/>
          <w:szCs w:val="20"/>
        </w:rPr>
        <w:t>, Manthai West and Musali</w:t>
      </w:r>
      <w:r w:rsidR="00F75D89">
        <w:rPr>
          <w:sz w:val="20"/>
          <w:szCs w:val="20"/>
        </w:rPr>
        <w:t>.</w:t>
      </w:r>
    </w:p>
    <w:p w14:paraId="16D472BB" w14:textId="27F036D4" w:rsidR="004E402F" w:rsidRPr="00F75D89" w:rsidRDefault="00F75D89" w:rsidP="004E402F">
      <w:pPr>
        <w:spacing w:line="276" w:lineRule="auto"/>
        <w:rPr>
          <w:i/>
          <w:sz w:val="20"/>
          <w:szCs w:val="20"/>
        </w:rPr>
      </w:pPr>
      <w:r w:rsidRPr="00F75D89">
        <w:rPr>
          <w:i/>
          <w:sz w:val="20"/>
          <w:szCs w:val="20"/>
        </w:rPr>
        <w:t>N/A = Data not available</w:t>
      </w:r>
    </w:p>
    <w:p w14:paraId="6F422581" w14:textId="77777777" w:rsidR="004E402F" w:rsidRPr="004E402F" w:rsidRDefault="004E402F" w:rsidP="004E402F">
      <w:pPr>
        <w:spacing w:line="276" w:lineRule="auto"/>
        <w:rPr>
          <w:sz w:val="20"/>
          <w:szCs w:val="20"/>
        </w:rPr>
      </w:pPr>
    </w:p>
    <w:p w14:paraId="57A5C132" w14:textId="77777777" w:rsidR="004E402F" w:rsidRPr="004E402F" w:rsidRDefault="004E402F" w:rsidP="00176839">
      <w:pPr>
        <w:pStyle w:val="Style10"/>
        <w:ind w:firstLine="0"/>
        <w:rPr>
          <w:rFonts w:asciiTheme="minorHAnsi" w:hAnsiTheme="minorHAnsi"/>
          <w:sz w:val="20"/>
          <w:szCs w:val="20"/>
        </w:rPr>
      </w:pPr>
      <w:r w:rsidRPr="004E402F">
        <w:rPr>
          <w:rFonts w:asciiTheme="minorHAnsi" w:hAnsiTheme="minorHAnsi"/>
          <w:sz w:val="20"/>
          <w:szCs w:val="20"/>
        </w:rPr>
        <w:t>While the Divisional Secretariats of Anuradhapura provides village level production details, only divisional aggregates of production details are available from Vavuniya and Mannar Districts.</w:t>
      </w:r>
    </w:p>
    <w:p w14:paraId="0CF17468" w14:textId="77777777" w:rsidR="004E402F" w:rsidRPr="004E402F" w:rsidRDefault="004E402F" w:rsidP="00176839">
      <w:pPr>
        <w:pStyle w:val="Style10"/>
        <w:ind w:firstLine="0"/>
        <w:rPr>
          <w:rFonts w:asciiTheme="minorHAnsi" w:eastAsiaTheme="minorHAnsi" w:hAnsiTheme="minorHAnsi"/>
          <w:sz w:val="20"/>
          <w:szCs w:val="20"/>
          <w:lang w:eastAsia="en-US"/>
        </w:rPr>
      </w:pPr>
      <w:r w:rsidRPr="004E402F">
        <w:rPr>
          <w:rFonts w:asciiTheme="minorHAnsi" w:hAnsiTheme="minorHAnsi"/>
          <w:sz w:val="20"/>
          <w:szCs w:val="20"/>
        </w:rPr>
        <w:t xml:space="preserve">Table Nos 3 and 4 indicate that agricultural production in Vavuniya and Mannar far exceeds the production patterns in the Divisional Secretariats in Anuradhapura. However, due to lack of detailed information by villages, it is not possible to compare. </w:t>
      </w:r>
    </w:p>
    <w:p w14:paraId="260B7A12" w14:textId="77D7400E" w:rsidR="004E402F" w:rsidRDefault="004E402F" w:rsidP="004E402F">
      <w:pPr>
        <w:spacing w:line="276" w:lineRule="auto"/>
        <w:rPr>
          <w:sz w:val="20"/>
          <w:szCs w:val="20"/>
          <w:highlight w:val="yellow"/>
          <w:lang w:val="en-GB"/>
        </w:rPr>
      </w:pPr>
    </w:p>
    <w:p w14:paraId="17C14283" w14:textId="77777777" w:rsidR="00A779F5" w:rsidRPr="004E402F" w:rsidRDefault="00A779F5" w:rsidP="004E402F">
      <w:pPr>
        <w:spacing w:line="276" w:lineRule="auto"/>
        <w:rPr>
          <w:sz w:val="20"/>
          <w:szCs w:val="20"/>
          <w:highlight w:val="yellow"/>
          <w:lang w:val="en-GB"/>
        </w:rPr>
      </w:pPr>
    </w:p>
    <w:p w14:paraId="0CC9E0D5" w14:textId="77777777" w:rsidR="00A779F5" w:rsidRDefault="00A779F5">
      <w:pPr>
        <w:spacing w:after="160" w:line="259" w:lineRule="auto"/>
        <w:rPr>
          <w:rFonts w:asciiTheme="majorHAnsi" w:eastAsiaTheme="majorEastAsia" w:hAnsiTheme="majorHAnsi" w:cstheme="majorBidi"/>
          <w:b/>
          <w:color w:val="000000" w:themeColor="text1"/>
          <w:sz w:val="26"/>
          <w:lang w:val="en-GB"/>
        </w:rPr>
      </w:pPr>
      <w:r>
        <w:rPr>
          <w:color w:val="000000" w:themeColor="text1"/>
          <w:lang w:val="en-GB"/>
        </w:rPr>
        <w:br w:type="page"/>
      </w:r>
    </w:p>
    <w:p w14:paraId="2156D889" w14:textId="129582DC" w:rsidR="004E402F" w:rsidRPr="00176839" w:rsidRDefault="004E402F" w:rsidP="00176839">
      <w:pPr>
        <w:pStyle w:val="Heading3"/>
        <w:spacing w:line="360" w:lineRule="auto"/>
        <w:rPr>
          <w:color w:val="000000" w:themeColor="text1"/>
          <w:lang w:val="en-GB"/>
        </w:rPr>
      </w:pPr>
      <w:bookmarkStart w:id="13" w:name="_Toc853914"/>
      <w:r w:rsidRPr="00176839">
        <w:rPr>
          <w:color w:val="000000" w:themeColor="text1"/>
          <w:lang w:val="en-GB"/>
        </w:rPr>
        <w:t>General Living Conditions of population of the three Trial Landscapes:</w:t>
      </w:r>
      <w:bookmarkEnd w:id="13"/>
    </w:p>
    <w:p w14:paraId="6017701B" w14:textId="77777777" w:rsidR="004E402F" w:rsidRPr="00176839" w:rsidRDefault="004E402F" w:rsidP="00176839">
      <w:pPr>
        <w:spacing w:line="360" w:lineRule="auto"/>
        <w:rPr>
          <w:b/>
          <w:color w:val="000000" w:themeColor="text1"/>
          <w:sz w:val="20"/>
          <w:szCs w:val="20"/>
          <w:lang w:val="en-GB"/>
        </w:rPr>
      </w:pPr>
    </w:p>
    <w:p w14:paraId="1BBDCB00" w14:textId="0C651D23" w:rsidR="004E402F" w:rsidRPr="00176839" w:rsidRDefault="004E402F" w:rsidP="00176839">
      <w:pPr>
        <w:pStyle w:val="Heading4"/>
        <w:spacing w:line="360" w:lineRule="auto"/>
        <w:rPr>
          <w:color w:val="000000" w:themeColor="text1"/>
        </w:rPr>
      </w:pPr>
      <w:bookmarkStart w:id="14" w:name="_Toc853915"/>
      <w:r w:rsidRPr="00176839">
        <w:rPr>
          <w:color w:val="000000" w:themeColor="text1"/>
        </w:rPr>
        <w:t>Trial Landscape 1 – Based on the data collected from Mihintale, Thirappane and Kekirawa DSDs (Anuradhapura District)</w:t>
      </w:r>
      <w:bookmarkEnd w:id="14"/>
    </w:p>
    <w:p w14:paraId="5B218090" w14:textId="7323D1DC" w:rsidR="004E402F" w:rsidRPr="00176839" w:rsidRDefault="004E402F" w:rsidP="00176839">
      <w:pPr>
        <w:pStyle w:val="Style10"/>
        <w:ind w:firstLine="0"/>
        <w:rPr>
          <w:rFonts w:asciiTheme="minorHAnsi" w:hAnsiTheme="minorHAnsi"/>
          <w:color w:val="000000" w:themeColor="text1"/>
          <w:sz w:val="20"/>
          <w:szCs w:val="20"/>
        </w:rPr>
      </w:pPr>
      <w:r w:rsidRPr="00176839">
        <w:rPr>
          <w:rFonts w:asciiTheme="minorHAnsi" w:hAnsiTheme="minorHAnsi"/>
          <w:color w:val="000000" w:themeColor="text1"/>
          <w:sz w:val="20"/>
          <w:szCs w:val="20"/>
        </w:rPr>
        <w:t xml:space="preserve">In the three specific Divisional Secretariats of </w:t>
      </w:r>
      <w:r w:rsidR="00FA1D83" w:rsidRPr="00176839">
        <w:rPr>
          <w:rFonts w:asciiTheme="minorHAnsi" w:hAnsiTheme="minorHAnsi"/>
          <w:color w:val="000000" w:themeColor="text1"/>
          <w:sz w:val="20"/>
          <w:szCs w:val="20"/>
        </w:rPr>
        <w:t>Trial Landscape</w:t>
      </w:r>
      <w:r w:rsidRPr="00176839">
        <w:rPr>
          <w:rFonts w:asciiTheme="minorHAnsi" w:hAnsiTheme="minorHAnsi"/>
          <w:color w:val="000000" w:themeColor="text1"/>
          <w:sz w:val="20"/>
          <w:szCs w:val="20"/>
        </w:rPr>
        <w:t xml:space="preserve"> 1, almost all consist of mono-ethnic groups, but there are caste divisions. The different caste groups though live side by side to each other, live in separate villages. </w:t>
      </w:r>
    </w:p>
    <w:p w14:paraId="2F4DEBAE" w14:textId="77777777" w:rsidR="004E402F" w:rsidRPr="004E402F" w:rsidRDefault="004E402F" w:rsidP="004E402F">
      <w:pPr>
        <w:spacing w:line="276" w:lineRule="auto"/>
        <w:rPr>
          <w:sz w:val="20"/>
          <w:szCs w:val="20"/>
          <w:lang w:val="en-GB"/>
        </w:rPr>
      </w:pPr>
    </w:p>
    <w:p w14:paraId="5B57441B" w14:textId="4BD1F1DF" w:rsidR="004E402F" w:rsidRPr="004E402F" w:rsidRDefault="004E402F" w:rsidP="004E402F">
      <w:pPr>
        <w:pStyle w:val="Caption"/>
        <w:spacing w:line="276" w:lineRule="auto"/>
        <w:rPr>
          <w:rFonts w:asciiTheme="minorHAnsi" w:hAnsiTheme="minorHAnsi"/>
          <w:sz w:val="20"/>
          <w:szCs w:val="20"/>
          <w:lang w:val="en-GB"/>
        </w:rPr>
      </w:pPr>
      <w:bookmarkStart w:id="15" w:name="_Hlk527140733"/>
      <w:r w:rsidRPr="004E402F">
        <w:rPr>
          <w:rFonts w:asciiTheme="minorHAnsi" w:hAnsiTheme="minorHAnsi"/>
          <w:sz w:val="20"/>
          <w:szCs w:val="20"/>
        </w:rPr>
        <w:t xml:space="preserve">Table </w:t>
      </w:r>
      <w:r w:rsidRPr="004E402F">
        <w:rPr>
          <w:rFonts w:asciiTheme="minorHAnsi" w:hAnsiTheme="minorHAnsi"/>
          <w:sz w:val="20"/>
          <w:szCs w:val="20"/>
        </w:rPr>
        <w:fldChar w:fldCharType="begin"/>
      </w:r>
      <w:r w:rsidRPr="004E402F">
        <w:rPr>
          <w:rFonts w:asciiTheme="minorHAnsi" w:hAnsiTheme="minorHAnsi"/>
          <w:sz w:val="20"/>
          <w:szCs w:val="20"/>
        </w:rPr>
        <w:instrText xml:space="preserve"> SEQ Table \* ARABIC </w:instrText>
      </w:r>
      <w:r w:rsidRPr="004E402F">
        <w:rPr>
          <w:rFonts w:asciiTheme="minorHAnsi" w:hAnsiTheme="minorHAnsi"/>
          <w:sz w:val="20"/>
          <w:szCs w:val="20"/>
        </w:rPr>
        <w:fldChar w:fldCharType="separate"/>
      </w:r>
      <w:r w:rsidRPr="004E402F">
        <w:rPr>
          <w:rFonts w:asciiTheme="minorHAnsi" w:hAnsiTheme="minorHAnsi"/>
          <w:noProof/>
          <w:sz w:val="20"/>
          <w:szCs w:val="20"/>
        </w:rPr>
        <w:t>5</w:t>
      </w:r>
      <w:r w:rsidRPr="004E402F">
        <w:rPr>
          <w:rFonts w:asciiTheme="minorHAnsi" w:hAnsiTheme="minorHAnsi"/>
          <w:sz w:val="20"/>
          <w:szCs w:val="20"/>
        </w:rPr>
        <w:fldChar w:fldCharType="end"/>
      </w:r>
      <w:r w:rsidRPr="004E402F">
        <w:rPr>
          <w:rFonts w:asciiTheme="minorHAnsi" w:hAnsiTheme="minorHAnsi"/>
          <w:sz w:val="20"/>
          <w:szCs w:val="20"/>
        </w:rPr>
        <w:t xml:space="preserve"> - Agricultural Production</w:t>
      </w:r>
    </w:p>
    <w:tbl>
      <w:tblPr>
        <w:tblpPr w:leftFromText="180" w:rightFromText="180" w:vertAnchor="text" w:horzAnchor="margin" w:tblpY="21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5"/>
        <w:gridCol w:w="1710"/>
        <w:gridCol w:w="6205"/>
      </w:tblGrid>
      <w:tr w:rsidR="004E402F" w:rsidRPr="004E402F" w14:paraId="53B97332" w14:textId="77777777" w:rsidTr="00517698">
        <w:tc>
          <w:tcPr>
            <w:tcW w:w="1435" w:type="dxa"/>
            <w:vAlign w:val="center"/>
          </w:tcPr>
          <w:p w14:paraId="3DDCAE1A" w14:textId="77777777" w:rsidR="004E402F" w:rsidRPr="005D319F" w:rsidRDefault="004E402F" w:rsidP="005D319F">
            <w:pPr>
              <w:spacing w:line="276" w:lineRule="auto"/>
              <w:rPr>
                <w:b/>
                <w:sz w:val="18"/>
                <w:szCs w:val="18"/>
                <w:lang w:val="en-GB"/>
              </w:rPr>
            </w:pPr>
            <w:r w:rsidRPr="005D319F">
              <w:rPr>
                <w:b/>
                <w:sz w:val="18"/>
                <w:szCs w:val="18"/>
                <w:lang w:val="en-GB"/>
              </w:rPr>
              <w:t>DSD</w:t>
            </w:r>
          </w:p>
        </w:tc>
        <w:tc>
          <w:tcPr>
            <w:tcW w:w="1710" w:type="dxa"/>
            <w:vAlign w:val="center"/>
          </w:tcPr>
          <w:p w14:paraId="561003AB" w14:textId="77777777" w:rsidR="004E402F" w:rsidRPr="005D319F" w:rsidRDefault="004E402F" w:rsidP="005D319F">
            <w:pPr>
              <w:spacing w:line="276" w:lineRule="auto"/>
              <w:rPr>
                <w:b/>
                <w:sz w:val="18"/>
                <w:szCs w:val="18"/>
                <w:lang w:val="en-GB"/>
              </w:rPr>
            </w:pPr>
            <w:r w:rsidRPr="005D319F">
              <w:rPr>
                <w:b/>
                <w:sz w:val="18"/>
                <w:szCs w:val="18"/>
                <w:lang w:val="en-GB"/>
              </w:rPr>
              <w:t>Village</w:t>
            </w:r>
          </w:p>
        </w:tc>
        <w:tc>
          <w:tcPr>
            <w:tcW w:w="6205" w:type="dxa"/>
            <w:vAlign w:val="center"/>
          </w:tcPr>
          <w:p w14:paraId="3F69AA5C" w14:textId="77777777" w:rsidR="004E402F" w:rsidRPr="005D319F" w:rsidRDefault="004E402F" w:rsidP="005D319F">
            <w:pPr>
              <w:spacing w:line="276" w:lineRule="auto"/>
              <w:rPr>
                <w:b/>
                <w:sz w:val="18"/>
                <w:szCs w:val="18"/>
                <w:lang w:val="en-GB"/>
              </w:rPr>
            </w:pPr>
            <w:r w:rsidRPr="005D319F">
              <w:rPr>
                <w:b/>
                <w:sz w:val="18"/>
                <w:szCs w:val="18"/>
                <w:lang w:val="en-GB"/>
              </w:rPr>
              <w:t>Agricultural Production</w:t>
            </w:r>
          </w:p>
        </w:tc>
      </w:tr>
      <w:tr w:rsidR="004E402F" w:rsidRPr="004E402F" w14:paraId="6E43AEEC" w14:textId="77777777" w:rsidTr="00517698">
        <w:tc>
          <w:tcPr>
            <w:tcW w:w="1435" w:type="dxa"/>
            <w:vAlign w:val="center"/>
          </w:tcPr>
          <w:p w14:paraId="0C8534F6" w14:textId="77777777" w:rsidR="004E402F" w:rsidRPr="005D319F" w:rsidRDefault="004E402F" w:rsidP="00B8025D">
            <w:pPr>
              <w:spacing w:line="276" w:lineRule="auto"/>
              <w:rPr>
                <w:b/>
                <w:sz w:val="18"/>
                <w:szCs w:val="18"/>
                <w:lang w:val="en-GB"/>
              </w:rPr>
            </w:pPr>
            <w:r w:rsidRPr="005D319F">
              <w:rPr>
                <w:b/>
                <w:sz w:val="18"/>
                <w:szCs w:val="18"/>
                <w:lang w:val="en-GB"/>
              </w:rPr>
              <w:t>Mihintale</w:t>
            </w:r>
          </w:p>
        </w:tc>
        <w:tc>
          <w:tcPr>
            <w:tcW w:w="1710" w:type="dxa"/>
            <w:vAlign w:val="center"/>
          </w:tcPr>
          <w:p w14:paraId="6D4D7524" w14:textId="77777777" w:rsidR="004E402F" w:rsidRPr="005D319F" w:rsidRDefault="004E402F" w:rsidP="00B8025D">
            <w:pPr>
              <w:spacing w:line="276" w:lineRule="auto"/>
              <w:rPr>
                <w:sz w:val="18"/>
                <w:szCs w:val="18"/>
                <w:lang w:val="en-GB"/>
              </w:rPr>
            </w:pPr>
            <w:r w:rsidRPr="005D319F">
              <w:rPr>
                <w:sz w:val="18"/>
                <w:szCs w:val="18"/>
                <w:lang w:val="en-GB"/>
              </w:rPr>
              <w:t>Maradankalla</w:t>
            </w:r>
          </w:p>
        </w:tc>
        <w:tc>
          <w:tcPr>
            <w:tcW w:w="6205" w:type="dxa"/>
            <w:vAlign w:val="center"/>
          </w:tcPr>
          <w:p w14:paraId="4F93D39F" w14:textId="0DB63AFF" w:rsidR="004E402F" w:rsidRPr="005D319F" w:rsidRDefault="004E402F" w:rsidP="00B8025D">
            <w:pPr>
              <w:pStyle w:val="ListParagraph"/>
              <w:numPr>
                <w:ilvl w:val="0"/>
                <w:numId w:val="6"/>
              </w:numPr>
              <w:spacing w:line="276" w:lineRule="auto"/>
              <w:ind w:left="360"/>
              <w:rPr>
                <w:sz w:val="18"/>
                <w:szCs w:val="18"/>
                <w:lang w:val="en-GB"/>
              </w:rPr>
            </w:pPr>
            <w:r w:rsidRPr="005D319F">
              <w:rPr>
                <w:sz w:val="18"/>
                <w:szCs w:val="18"/>
                <w:lang w:val="en-GB"/>
              </w:rPr>
              <w:t xml:space="preserve">There </w:t>
            </w:r>
            <w:r w:rsidR="00C0068D">
              <w:rPr>
                <w:sz w:val="18"/>
                <w:szCs w:val="18"/>
                <w:lang w:val="en-GB"/>
              </w:rPr>
              <w:t xml:space="preserve">are </w:t>
            </w:r>
            <w:r w:rsidRPr="005D319F">
              <w:rPr>
                <w:sz w:val="18"/>
                <w:szCs w:val="18"/>
                <w:lang w:val="en-GB"/>
              </w:rPr>
              <w:t xml:space="preserve">97 households. </w:t>
            </w:r>
          </w:p>
          <w:p w14:paraId="752A6A2D" w14:textId="77777777" w:rsidR="004E402F" w:rsidRPr="005D319F" w:rsidRDefault="004E402F" w:rsidP="00B8025D">
            <w:pPr>
              <w:pStyle w:val="ListParagraph"/>
              <w:numPr>
                <w:ilvl w:val="0"/>
                <w:numId w:val="6"/>
              </w:numPr>
              <w:spacing w:line="276" w:lineRule="auto"/>
              <w:ind w:left="360"/>
              <w:rPr>
                <w:sz w:val="18"/>
                <w:szCs w:val="18"/>
                <w:lang w:val="en-GB"/>
              </w:rPr>
            </w:pPr>
            <w:r w:rsidRPr="005D319F">
              <w:rPr>
                <w:sz w:val="18"/>
                <w:szCs w:val="18"/>
                <w:lang w:val="en-GB"/>
              </w:rPr>
              <w:t>Around 40 persons are engaged government/regular employment with 15 female members and 25 male members. Some of these male members are employed in the armed forces.</w:t>
            </w:r>
          </w:p>
          <w:p w14:paraId="7738445E" w14:textId="77777777" w:rsidR="004E402F" w:rsidRPr="005D319F" w:rsidRDefault="004E402F" w:rsidP="00B8025D">
            <w:pPr>
              <w:pStyle w:val="ListParagraph"/>
              <w:numPr>
                <w:ilvl w:val="0"/>
                <w:numId w:val="6"/>
              </w:numPr>
              <w:spacing w:line="276" w:lineRule="auto"/>
              <w:ind w:left="360"/>
              <w:rPr>
                <w:sz w:val="18"/>
                <w:szCs w:val="18"/>
                <w:lang w:val="en-GB"/>
              </w:rPr>
            </w:pPr>
            <w:r w:rsidRPr="005D319F">
              <w:rPr>
                <w:sz w:val="18"/>
                <w:szCs w:val="18"/>
                <w:lang w:val="en-GB"/>
              </w:rPr>
              <w:t>5 – 6 families are engaged in cattle-keeping.</w:t>
            </w:r>
          </w:p>
          <w:p w14:paraId="44A3CC73" w14:textId="1CD12209" w:rsidR="004E402F" w:rsidRPr="005D319F" w:rsidRDefault="004E402F" w:rsidP="00816C6B">
            <w:pPr>
              <w:pStyle w:val="ListParagraph"/>
              <w:numPr>
                <w:ilvl w:val="0"/>
                <w:numId w:val="6"/>
              </w:numPr>
              <w:spacing w:line="276" w:lineRule="auto"/>
              <w:ind w:left="360"/>
              <w:rPr>
                <w:sz w:val="18"/>
                <w:szCs w:val="18"/>
                <w:lang w:val="en-GB"/>
              </w:rPr>
            </w:pPr>
            <w:r w:rsidRPr="005D319F">
              <w:rPr>
                <w:sz w:val="18"/>
                <w:szCs w:val="18"/>
                <w:lang w:val="en-GB"/>
              </w:rPr>
              <w:t xml:space="preserve">Maradankalla receives its water for cultivation from the cascade system. </w:t>
            </w:r>
            <w:r w:rsidR="00C0068D">
              <w:rPr>
                <w:sz w:val="18"/>
                <w:szCs w:val="18"/>
                <w:lang w:val="en-GB"/>
              </w:rPr>
              <w:t xml:space="preserve">About </w:t>
            </w:r>
            <w:r w:rsidRPr="005D319F">
              <w:rPr>
                <w:sz w:val="18"/>
                <w:szCs w:val="18"/>
                <w:lang w:val="en-GB"/>
              </w:rPr>
              <w:t>90 Households are involved in paddy cultivation and a very small number of farmers are engaged in chena cultivation.</w:t>
            </w:r>
          </w:p>
          <w:p w14:paraId="5AE72CD2" w14:textId="77777777" w:rsidR="004E402F" w:rsidRPr="005D319F" w:rsidRDefault="004E402F" w:rsidP="005D319F">
            <w:pPr>
              <w:pStyle w:val="ListParagraph"/>
              <w:numPr>
                <w:ilvl w:val="0"/>
                <w:numId w:val="6"/>
              </w:numPr>
              <w:spacing w:line="276" w:lineRule="auto"/>
              <w:ind w:left="360"/>
              <w:rPr>
                <w:sz w:val="18"/>
                <w:szCs w:val="18"/>
                <w:lang w:val="en-GB"/>
              </w:rPr>
            </w:pPr>
            <w:r w:rsidRPr="005D319F">
              <w:rPr>
                <w:sz w:val="18"/>
                <w:szCs w:val="18"/>
                <w:lang w:val="en-GB"/>
              </w:rPr>
              <w:t>The women harvest leafy vegetables, water-lily roots, lotus seeds and other berries from the forest.</w:t>
            </w:r>
          </w:p>
          <w:p w14:paraId="71AF5458" w14:textId="77777777" w:rsidR="004E402F" w:rsidRPr="005D319F" w:rsidRDefault="004E402F" w:rsidP="005D319F">
            <w:pPr>
              <w:pStyle w:val="ListParagraph"/>
              <w:numPr>
                <w:ilvl w:val="0"/>
                <w:numId w:val="6"/>
              </w:numPr>
              <w:spacing w:line="276" w:lineRule="auto"/>
              <w:ind w:left="342"/>
              <w:rPr>
                <w:sz w:val="18"/>
                <w:szCs w:val="18"/>
                <w:lang w:val="en-GB"/>
              </w:rPr>
            </w:pPr>
            <w:r w:rsidRPr="005D319F">
              <w:rPr>
                <w:sz w:val="18"/>
                <w:szCs w:val="18"/>
                <w:lang w:val="en-GB"/>
              </w:rPr>
              <w:t>This village is threatened by elephants, Agri-produce is destroyed by squirrels (Grizzled giant squirrel) and peacocks</w:t>
            </w:r>
          </w:p>
        </w:tc>
      </w:tr>
      <w:tr w:rsidR="004E402F" w:rsidRPr="004E402F" w14:paraId="450CCFE0" w14:textId="77777777" w:rsidTr="00517698">
        <w:tc>
          <w:tcPr>
            <w:tcW w:w="1435" w:type="dxa"/>
            <w:vAlign w:val="center"/>
          </w:tcPr>
          <w:p w14:paraId="359A96C9" w14:textId="77777777" w:rsidR="004E402F" w:rsidRPr="005D319F" w:rsidRDefault="004E402F" w:rsidP="00B8025D">
            <w:pPr>
              <w:spacing w:line="276" w:lineRule="auto"/>
              <w:rPr>
                <w:b/>
                <w:sz w:val="18"/>
                <w:szCs w:val="18"/>
                <w:lang w:val="en-GB"/>
              </w:rPr>
            </w:pPr>
            <w:r w:rsidRPr="005D319F">
              <w:rPr>
                <w:b/>
                <w:sz w:val="18"/>
                <w:szCs w:val="18"/>
                <w:lang w:val="en-GB"/>
              </w:rPr>
              <w:t>Thirappane</w:t>
            </w:r>
          </w:p>
        </w:tc>
        <w:tc>
          <w:tcPr>
            <w:tcW w:w="1710" w:type="dxa"/>
            <w:vAlign w:val="center"/>
          </w:tcPr>
          <w:p w14:paraId="06976B06" w14:textId="77777777" w:rsidR="004E402F" w:rsidRPr="005D319F" w:rsidRDefault="004E402F" w:rsidP="00B8025D">
            <w:pPr>
              <w:spacing w:line="276" w:lineRule="auto"/>
              <w:rPr>
                <w:sz w:val="18"/>
                <w:szCs w:val="18"/>
                <w:lang w:val="en-GB"/>
              </w:rPr>
            </w:pPr>
            <w:r w:rsidRPr="005D319F">
              <w:rPr>
                <w:sz w:val="18"/>
                <w:szCs w:val="18"/>
                <w:lang w:val="en-GB"/>
              </w:rPr>
              <w:t>Wannakulama</w:t>
            </w:r>
          </w:p>
        </w:tc>
        <w:tc>
          <w:tcPr>
            <w:tcW w:w="6205" w:type="dxa"/>
            <w:vAlign w:val="center"/>
          </w:tcPr>
          <w:p w14:paraId="79F17C06" w14:textId="77777777" w:rsidR="004E402F" w:rsidRPr="005D319F" w:rsidRDefault="004E402F" w:rsidP="00B8025D">
            <w:pPr>
              <w:pStyle w:val="ListParagraph"/>
              <w:numPr>
                <w:ilvl w:val="0"/>
                <w:numId w:val="6"/>
              </w:numPr>
              <w:spacing w:line="276" w:lineRule="auto"/>
              <w:ind w:left="360"/>
              <w:rPr>
                <w:sz w:val="18"/>
                <w:szCs w:val="18"/>
                <w:lang w:val="en-GB"/>
              </w:rPr>
            </w:pPr>
            <w:r w:rsidRPr="005D319F">
              <w:rPr>
                <w:sz w:val="18"/>
                <w:szCs w:val="18"/>
                <w:lang w:val="en-GB"/>
              </w:rPr>
              <w:t>Rain-fed cultivation in the chena. Most households are involved in growing corn (maize)</w:t>
            </w:r>
          </w:p>
          <w:p w14:paraId="402FF0E2" w14:textId="77777777" w:rsidR="004E402F" w:rsidRPr="005D319F" w:rsidRDefault="004E402F" w:rsidP="00B8025D">
            <w:pPr>
              <w:pStyle w:val="ListParagraph"/>
              <w:numPr>
                <w:ilvl w:val="0"/>
                <w:numId w:val="6"/>
              </w:numPr>
              <w:spacing w:line="276" w:lineRule="auto"/>
              <w:ind w:left="360"/>
              <w:rPr>
                <w:sz w:val="18"/>
                <w:szCs w:val="18"/>
                <w:lang w:val="en-GB"/>
              </w:rPr>
            </w:pPr>
            <w:r w:rsidRPr="005D319F">
              <w:rPr>
                <w:sz w:val="18"/>
                <w:szCs w:val="18"/>
                <w:lang w:val="en-GB"/>
              </w:rPr>
              <w:t>During Maha season, paddy cultivation is done in 53 acres of paddy land.</w:t>
            </w:r>
          </w:p>
          <w:p w14:paraId="0A38EDF0" w14:textId="77777777" w:rsidR="004E402F" w:rsidRPr="005D319F" w:rsidRDefault="004E402F" w:rsidP="00B8025D">
            <w:pPr>
              <w:pStyle w:val="ListParagraph"/>
              <w:numPr>
                <w:ilvl w:val="0"/>
                <w:numId w:val="6"/>
              </w:numPr>
              <w:spacing w:line="276" w:lineRule="auto"/>
              <w:ind w:left="360"/>
              <w:rPr>
                <w:sz w:val="18"/>
                <w:szCs w:val="18"/>
                <w:lang w:val="en-GB"/>
              </w:rPr>
            </w:pPr>
            <w:r w:rsidRPr="005D319F">
              <w:rPr>
                <w:sz w:val="18"/>
                <w:szCs w:val="18"/>
                <w:lang w:val="en-GB"/>
              </w:rPr>
              <w:t xml:space="preserve">Most men are engaged in irregular labour jobs during yala season </w:t>
            </w:r>
          </w:p>
        </w:tc>
      </w:tr>
      <w:tr w:rsidR="004E402F" w:rsidRPr="004E402F" w14:paraId="1F4F1A74" w14:textId="77777777" w:rsidTr="00517698">
        <w:trPr>
          <w:trHeight w:val="3230"/>
        </w:trPr>
        <w:tc>
          <w:tcPr>
            <w:tcW w:w="1435" w:type="dxa"/>
            <w:vAlign w:val="center"/>
          </w:tcPr>
          <w:p w14:paraId="178FAD5A" w14:textId="77777777" w:rsidR="004E402F" w:rsidRPr="005D319F" w:rsidRDefault="004E402F" w:rsidP="00B8025D">
            <w:pPr>
              <w:spacing w:line="276" w:lineRule="auto"/>
              <w:rPr>
                <w:b/>
                <w:sz w:val="18"/>
                <w:szCs w:val="18"/>
                <w:lang w:val="en-GB"/>
              </w:rPr>
            </w:pPr>
            <w:r w:rsidRPr="005D319F">
              <w:rPr>
                <w:b/>
                <w:sz w:val="18"/>
                <w:szCs w:val="18"/>
                <w:lang w:val="en-GB"/>
              </w:rPr>
              <w:t>Kekirawa</w:t>
            </w:r>
          </w:p>
        </w:tc>
        <w:tc>
          <w:tcPr>
            <w:tcW w:w="1710" w:type="dxa"/>
            <w:vAlign w:val="center"/>
          </w:tcPr>
          <w:p w14:paraId="7DFA1B86" w14:textId="77777777" w:rsidR="004E402F" w:rsidRPr="005D319F" w:rsidRDefault="004E402F" w:rsidP="00B8025D">
            <w:pPr>
              <w:spacing w:line="276" w:lineRule="auto"/>
              <w:rPr>
                <w:sz w:val="18"/>
                <w:szCs w:val="18"/>
                <w:lang w:val="en-GB"/>
              </w:rPr>
            </w:pPr>
            <w:r w:rsidRPr="005D319F">
              <w:rPr>
                <w:sz w:val="18"/>
                <w:szCs w:val="18"/>
                <w:lang w:val="en-GB"/>
              </w:rPr>
              <w:t>Kaluebe</w:t>
            </w:r>
          </w:p>
        </w:tc>
        <w:tc>
          <w:tcPr>
            <w:tcW w:w="6205" w:type="dxa"/>
            <w:vAlign w:val="center"/>
          </w:tcPr>
          <w:p w14:paraId="7EFEEEF8" w14:textId="77777777" w:rsidR="004E402F" w:rsidRPr="005D319F" w:rsidRDefault="004E402F" w:rsidP="00B8025D">
            <w:pPr>
              <w:pStyle w:val="ListParagraph"/>
              <w:numPr>
                <w:ilvl w:val="0"/>
                <w:numId w:val="6"/>
              </w:numPr>
              <w:spacing w:line="276" w:lineRule="auto"/>
              <w:ind w:left="360"/>
              <w:rPr>
                <w:sz w:val="18"/>
                <w:szCs w:val="18"/>
                <w:lang w:val="en-GB"/>
              </w:rPr>
            </w:pPr>
            <w:r w:rsidRPr="005D319F">
              <w:rPr>
                <w:sz w:val="18"/>
                <w:szCs w:val="18"/>
                <w:lang w:val="en-GB"/>
              </w:rPr>
              <w:t>Out of the 80 Households, 20 families keep cattle and the milk is sold to companies that come to the village to purchase</w:t>
            </w:r>
          </w:p>
          <w:p w14:paraId="152293B6" w14:textId="77777777" w:rsidR="004E402F" w:rsidRPr="005D319F" w:rsidRDefault="004E402F" w:rsidP="00B8025D">
            <w:pPr>
              <w:pStyle w:val="ListParagraph"/>
              <w:numPr>
                <w:ilvl w:val="0"/>
                <w:numId w:val="6"/>
              </w:numPr>
              <w:spacing w:line="276" w:lineRule="auto"/>
              <w:ind w:left="360"/>
              <w:rPr>
                <w:sz w:val="18"/>
                <w:szCs w:val="18"/>
                <w:lang w:val="en-GB"/>
              </w:rPr>
            </w:pPr>
            <w:r w:rsidRPr="005D319F">
              <w:rPr>
                <w:sz w:val="18"/>
                <w:szCs w:val="18"/>
                <w:lang w:val="en-GB"/>
              </w:rPr>
              <w:t>The men take the cows to graze in the forest.</w:t>
            </w:r>
          </w:p>
          <w:p w14:paraId="6A896B15" w14:textId="77777777" w:rsidR="004E402F" w:rsidRPr="005D319F" w:rsidRDefault="004E402F" w:rsidP="00B8025D">
            <w:pPr>
              <w:pStyle w:val="ListParagraph"/>
              <w:numPr>
                <w:ilvl w:val="0"/>
                <w:numId w:val="6"/>
              </w:numPr>
              <w:spacing w:line="276" w:lineRule="auto"/>
              <w:ind w:left="360"/>
              <w:rPr>
                <w:sz w:val="18"/>
                <w:szCs w:val="18"/>
                <w:lang w:val="en-GB"/>
              </w:rPr>
            </w:pPr>
            <w:r w:rsidRPr="005D319F">
              <w:rPr>
                <w:sz w:val="18"/>
                <w:szCs w:val="18"/>
                <w:lang w:val="en-GB"/>
              </w:rPr>
              <w:t>There are 4 deep wells to a depth of 140 – 200 feet</w:t>
            </w:r>
          </w:p>
          <w:p w14:paraId="34DDE6C9" w14:textId="77777777" w:rsidR="004E402F" w:rsidRPr="005D319F" w:rsidRDefault="004E402F" w:rsidP="00816C6B">
            <w:pPr>
              <w:pStyle w:val="ListParagraph"/>
              <w:numPr>
                <w:ilvl w:val="0"/>
                <w:numId w:val="6"/>
              </w:numPr>
              <w:spacing w:line="276" w:lineRule="auto"/>
              <w:ind w:left="360"/>
              <w:rPr>
                <w:sz w:val="18"/>
                <w:szCs w:val="18"/>
                <w:lang w:val="en-GB"/>
              </w:rPr>
            </w:pPr>
            <w:r w:rsidRPr="005D319F">
              <w:rPr>
                <w:sz w:val="18"/>
                <w:szCs w:val="18"/>
                <w:lang w:val="en-GB"/>
              </w:rPr>
              <w:t>All families are not involved in chena cultivation</w:t>
            </w:r>
          </w:p>
          <w:p w14:paraId="3FEB84E9" w14:textId="77777777" w:rsidR="004E402F" w:rsidRPr="005D319F" w:rsidRDefault="004E402F" w:rsidP="005D319F">
            <w:pPr>
              <w:pStyle w:val="ListParagraph"/>
              <w:numPr>
                <w:ilvl w:val="0"/>
                <w:numId w:val="6"/>
              </w:numPr>
              <w:spacing w:line="276" w:lineRule="auto"/>
              <w:ind w:left="360"/>
              <w:rPr>
                <w:sz w:val="18"/>
                <w:szCs w:val="18"/>
                <w:lang w:val="en-GB"/>
              </w:rPr>
            </w:pPr>
            <w:r w:rsidRPr="005D319F">
              <w:rPr>
                <w:sz w:val="18"/>
                <w:szCs w:val="18"/>
                <w:lang w:val="en-GB"/>
              </w:rPr>
              <w:t>Due to water scarcity, corn (maize) production is encouraged by the dept. of agriculture and the production is bought by CIC (private sector) company additionally, some families also grow sesame and cowpea.</w:t>
            </w:r>
          </w:p>
          <w:p w14:paraId="4956BAF5" w14:textId="77777777" w:rsidR="004E402F" w:rsidRPr="005D319F" w:rsidRDefault="004E402F" w:rsidP="005D319F">
            <w:pPr>
              <w:pStyle w:val="ListParagraph"/>
              <w:numPr>
                <w:ilvl w:val="0"/>
                <w:numId w:val="6"/>
              </w:numPr>
              <w:spacing w:line="276" w:lineRule="auto"/>
              <w:ind w:left="360"/>
              <w:rPr>
                <w:sz w:val="18"/>
                <w:szCs w:val="18"/>
                <w:lang w:val="en-GB"/>
              </w:rPr>
            </w:pPr>
            <w:r w:rsidRPr="005D319F">
              <w:rPr>
                <w:sz w:val="18"/>
                <w:szCs w:val="18"/>
                <w:lang w:val="en-GB"/>
              </w:rPr>
              <w:t xml:space="preserve">Other agriculture related resources that is harvested from the forest are: wood-apple, Mango (kohu), Palmyrah and tamarind  </w:t>
            </w:r>
          </w:p>
        </w:tc>
      </w:tr>
    </w:tbl>
    <w:bookmarkEnd w:id="15"/>
    <w:p w14:paraId="38B698A0" w14:textId="54779492" w:rsidR="004E402F" w:rsidRPr="004E402F" w:rsidRDefault="004E402F" w:rsidP="004E402F">
      <w:pPr>
        <w:spacing w:line="276" w:lineRule="auto"/>
        <w:rPr>
          <w:sz w:val="20"/>
          <w:szCs w:val="20"/>
          <w:lang w:val="en-GB"/>
        </w:rPr>
      </w:pPr>
      <w:r w:rsidRPr="004E402F">
        <w:rPr>
          <w:sz w:val="20"/>
          <w:szCs w:val="20"/>
          <w:lang w:val="en-GB"/>
        </w:rPr>
        <w:t>Source: Rapid Assessment – Aug</w:t>
      </w:r>
      <w:r w:rsidR="00C0068D">
        <w:rPr>
          <w:sz w:val="20"/>
          <w:szCs w:val="20"/>
          <w:lang w:val="en-GB"/>
        </w:rPr>
        <w:t xml:space="preserve">ust </w:t>
      </w:r>
      <w:r w:rsidRPr="004E402F">
        <w:rPr>
          <w:sz w:val="20"/>
          <w:szCs w:val="20"/>
          <w:lang w:val="en-GB"/>
        </w:rPr>
        <w:t>2018</w:t>
      </w:r>
    </w:p>
    <w:p w14:paraId="500A0CB6" w14:textId="77777777" w:rsidR="004E402F" w:rsidRPr="004E402F" w:rsidRDefault="004E402F" w:rsidP="004E402F">
      <w:pPr>
        <w:spacing w:line="276" w:lineRule="auto"/>
        <w:rPr>
          <w:sz w:val="20"/>
          <w:szCs w:val="20"/>
          <w:lang w:val="en-GB"/>
        </w:rPr>
      </w:pPr>
    </w:p>
    <w:p w14:paraId="2C96931C" w14:textId="77777777" w:rsidR="004E402F" w:rsidRPr="00176839" w:rsidRDefault="004E402F" w:rsidP="00176839">
      <w:pPr>
        <w:pStyle w:val="Style10"/>
        <w:ind w:firstLine="0"/>
        <w:rPr>
          <w:rFonts w:asciiTheme="minorHAnsi" w:hAnsiTheme="minorHAnsi"/>
          <w:color w:val="000000" w:themeColor="text1"/>
          <w:sz w:val="20"/>
          <w:szCs w:val="20"/>
        </w:rPr>
      </w:pPr>
      <w:r w:rsidRPr="00176839">
        <w:rPr>
          <w:rFonts w:asciiTheme="minorHAnsi" w:hAnsiTheme="minorHAnsi"/>
          <w:color w:val="000000" w:themeColor="text1"/>
          <w:sz w:val="20"/>
          <w:szCs w:val="20"/>
        </w:rPr>
        <w:t xml:space="preserve">While there are families who have lived through generations in the three selected villages owning ancestral property, the majority have been resettled later. These settlers hold land permits under the Government sponsored ‘Jayabhoomi’ scheme and lived for a few generations at the same place. In all instances the Land Permits have been issued in the name of the male occupant as he is considered the head of the household. </w:t>
      </w:r>
    </w:p>
    <w:p w14:paraId="27966FB7" w14:textId="77813CAF" w:rsidR="004E402F" w:rsidRPr="00176839" w:rsidRDefault="004E402F" w:rsidP="00176839">
      <w:pPr>
        <w:pStyle w:val="Style10"/>
        <w:ind w:firstLine="0"/>
        <w:rPr>
          <w:rFonts w:asciiTheme="minorHAnsi" w:hAnsiTheme="minorHAnsi"/>
          <w:color w:val="000000" w:themeColor="text1"/>
          <w:sz w:val="20"/>
          <w:szCs w:val="20"/>
        </w:rPr>
      </w:pPr>
      <w:r w:rsidRPr="00176839">
        <w:rPr>
          <w:rFonts w:asciiTheme="minorHAnsi" w:hAnsiTheme="minorHAnsi"/>
          <w:color w:val="000000" w:themeColor="text1"/>
          <w:sz w:val="20"/>
          <w:szCs w:val="20"/>
        </w:rPr>
        <w:t xml:space="preserve">Wannamkulama is fed by the waters from the Eru tank, Manankattiya tank and Nachchadoova tank irrigation system. Kaluebe depends on rain-fed agriculture and therefore, their cultivation in terms of seasons and quantity of production is less compared to Maradankalla in Mihintale. Overall, Chena cultivation (slash-burn) in state land (mainly forested areas) has been discouraged by the government.  As a result, of number of farmers compared to the available land is high. Therefore, cultivation is carried on in one land over long periods. Due to this, the productivity of the land has gradually diminished. The general land extent per household is between half to three quarter acres. However, most families have encroached in to government land and therefore, the cultivation is extended in to these lands. </w:t>
      </w:r>
    </w:p>
    <w:p w14:paraId="51489174" w14:textId="77777777" w:rsidR="004E402F" w:rsidRPr="00176839" w:rsidRDefault="004E402F" w:rsidP="00176839">
      <w:pPr>
        <w:pStyle w:val="Style10"/>
        <w:ind w:firstLine="0"/>
        <w:rPr>
          <w:rFonts w:asciiTheme="minorHAnsi" w:hAnsiTheme="minorHAnsi"/>
          <w:color w:val="000000" w:themeColor="text1"/>
          <w:sz w:val="20"/>
          <w:szCs w:val="20"/>
        </w:rPr>
      </w:pPr>
      <w:r w:rsidRPr="00176839">
        <w:rPr>
          <w:rFonts w:asciiTheme="minorHAnsi" w:hAnsiTheme="minorHAnsi"/>
          <w:color w:val="000000" w:themeColor="text1"/>
          <w:sz w:val="20"/>
          <w:szCs w:val="20"/>
        </w:rPr>
        <w:t>Except for Maradankalla, the other two villages find difficult to cultivate paddy in the yala season due to lack of water. Notably, only cattle are farmed in Kaluebe and Wannakkulama while Maradankalla in addition, raises a few goats. However, the livestock farming is for the purpose of milking and not necessarily for meat compared to others project sites in the Northern region.</w:t>
      </w:r>
    </w:p>
    <w:p w14:paraId="0B66AD77" w14:textId="53DE497E" w:rsidR="00EF0103" w:rsidRPr="00176839" w:rsidRDefault="004E402F" w:rsidP="00176839">
      <w:pPr>
        <w:pStyle w:val="Style10"/>
        <w:ind w:firstLine="0"/>
        <w:rPr>
          <w:rFonts w:asciiTheme="minorHAnsi" w:hAnsiTheme="minorHAnsi"/>
          <w:color w:val="000000" w:themeColor="text1"/>
          <w:sz w:val="20"/>
          <w:szCs w:val="20"/>
        </w:rPr>
      </w:pPr>
      <w:r w:rsidRPr="00176839">
        <w:rPr>
          <w:rFonts w:asciiTheme="minorHAnsi" w:hAnsiTheme="minorHAnsi"/>
          <w:color w:val="000000" w:themeColor="text1"/>
          <w:sz w:val="20"/>
          <w:szCs w:val="20"/>
        </w:rPr>
        <w:t>In all three-villages, women are involved in paddy and Chena cultivation contributing substantially to family livelihood. In the case of women-headed households, the pa</w:t>
      </w:r>
      <w:r w:rsidR="00262550">
        <w:rPr>
          <w:rFonts w:asciiTheme="minorHAnsi" w:hAnsiTheme="minorHAnsi"/>
          <w:color w:val="000000" w:themeColor="text1"/>
          <w:sz w:val="20"/>
          <w:szCs w:val="20"/>
        </w:rPr>
        <w:t>/</w:t>
      </w:r>
      <w:r w:rsidRPr="00176839">
        <w:rPr>
          <w:rFonts w:asciiTheme="minorHAnsi" w:hAnsiTheme="minorHAnsi"/>
          <w:color w:val="000000" w:themeColor="text1"/>
          <w:sz w:val="20"/>
          <w:szCs w:val="20"/>
        </w:rPr>
        <w:t>ddy land is leased for tenant farming. Kaluebe and Maradankalla indicated that they are heavily indebted to middle-men who provide them with seeds, fertiliser and pesticides and during the harvesting season, they buy back offering minimum prices.</w:t>
      </w:r>
    </w:p>
    <w:p w14:paraId="22A41281" w14:textId="11B655D2" w:rsidR="00EF0103" w:rsidRPr="00176839" w:rsidRDefault="004E402F" w:rsidP="00176839">
      <w:pPr>
        <w:pStyle w:val="Style10"/>
        <w:ind w:firstLine="0"/>
        <w:rPr>
          <w:rFonts w:asciiTheme="minorHAnsi" w:hAnsiTheme="minorHAnsi"/>
          <w:color w:val="000000" w:themeColor="text1"/>
          <w:sz w:val="20"/>
          <w:szCs w:val="20"/>
        </w:rPr>
      </w:pPr>
      <w:r w:rsidRPr="00176839">
        <w:rPr>
          <w:rFonts w:asciiTheme="minorHAnsi" w:hAnsiTheme="minorHAnsi"/>
          <w:color w:val="000000" w:themeColor="text1"/>
          <w:sz w:val="20"/>
          <w:szCs w:val="20"/>
        </w:rPr>
        <w:t>Non-Timber Forest produce such as wood-apple (</w:t>
      </w:r>
      <w:r w:rsidRPr="00176839">
        <w:rPr>
          <w:rFonts w:asciiTheme="minorHAnsi" w:hAnsiTheme="minorHAnsi"/>
          <w:i/>
          <w:color w:val="000000" w:themeColor="text1"/>
          <w:sz w:val="20"/>
          <w:szCs w:val="20"/>
        </w:rPr>
        <w:t>Limonia acidissima</w:t>
      </w:r>
      <w:r w:rsidRPr="00176839">
        <w:rPr>
          <w:rFonts w:asciiTheme="minorHAnsi" w:hAnsiTheme="minorHAnsi"/>
          <w:color w:val="000000" w:themeColor="text1"/>
          <w:sz w:val="20"/>
          <w:szCs w:val="20"/>
        </w:rPr>
        <w:t>), palu (</w:t>
      </w:r>
      <w:r w:rsidRPr="00176839">
        <w:rPr>
          <w:rFonts w:asciiTheme="minorHAnsi" w:hAnsiTheme="minorHAnsi"/>
          <w:i/>
          <w:color w:val="000000" w:themeColor="text1"/>
          <w:sz w:val="20"/>
          <w:szCs w:val="20"/>
        </w:rPr>
        <w:t>Manilkara hexandra</w:t>
      </w:r>
      <w:r w:rsidRPr="00176839">
        <w:rPr>
          <w:rFonts w:asciiTheme="minorHAnsi" w:hAnsiTheme="minorHAnsi"/>
          <w:color w:val="000000" w:themeColor="text1"/>
          <w:sz w:val="20"/>
          <w:szCs w:val="20"/>
        </w:rPr>
        <w:t>), weera (</w:t>
      </w:r>
      <w:r w:rsidRPr="00176839">
        <w:rPr>
          <w:rFonts w:asciiTheme="minorHAnsi" w:hAnsiTheme="minorHAnsi"/>
          <w:i/>
          <w:color w:val="000000" w:themeColor="text1"/>
          <w:sz w:val="20"/>
          <w:szCs w:val="20"/>
        </w:rPr>
        <w:t>Drypetes sepiaria</w:t>
      </w:r>
      <w:r w:rsidRPr="00176839">
        <w:rPr>
          <w:rFonts w:asciiTheme="minorHAnsi" w:hAnsiTheme="minorHAnsi"/>
          <w:color w:val="000000" w:themeColor="text1"/>
          <w:sz w:val="20"/>
          <w:szCs w:val="20"/>
        </w:rPr>
        <w:t>), dan (</w:t>
      </w:r>
      <w:r w:rsidRPr="00176839">
        <w:rPr>
          <w:rFonts w:asciiTheme="minorHAnsi" w:hAnsiTheme="minorHAnsi"/>
          <w:i/>
          <w:color w:val="000000" w:themeColor="text1"/>
          <w:sz w:val="20"/>
          <w:szCs w:val="20"/>
          <w:shd w:val="clear" w:color="auto" w:fill="FFFFFF"/>
        </w:rPr>
        <w:t>Syzygium cumini</w:t>
      </w:r>
      <w:r w:rsidRPr="00176839">
        <w:rPr>
          <w:rFonts w:asciiTheme="minorHAnsi" w:hAnsiTheme="minorHAnsi"/>
          <w:color w:val="000000" w:themeColor="text1"/>
          <w:sz w:val="20"/>
          <w:szCs w:val="20"/>
        </w:rPr>
        <w:t>), tamarind and Palmyra (</w:t>
      </w:r>
      <w:r w:rsidRPr="00176839">
        <w:rPr>
          <w:rFonts w:asciiTheme="minorHAnsi" w:hAnsiTheme="minorHAnsi"/>
          <w:i/>
          <w:iCs/>
          <w:color w:val="000000" w:themeColor="text1"/>
          <w:sz w:val="20"/>
          <w:szCs w:val="20"/>
          <w:shd w:val="clear" w:color="auto" w:fill="FFFFFF"/>
        </w:rPr>
        <w:t>Borassus flabellifer</w:t>
      </w:r>
      <w:r w:rsidRPr="00176839">
        <w:rPr>
          <w:rFonts w:asciiTheme="minorHAnsi" w:hAnsiTheme="minorHAnsi"/>
          <w:color w:val="000000" w:themeColor="text1"/>
          <w:sz w:val="20"/>
          <w:szCs w:val="20"/>
        </w:rPr>
        <w:t>) are hardly regarded as cash products nor do they have the skills, knowledge and exposure for value addition. Kaluebe complains of inability to transport their vegetable produce to the market in Dambulla, the centralised market system.</w:t>
      </w:r>
    </w:p>
    <w:p w14:paraId="7D9122E5" w14:textId="1B07141C" w:rsidR="004E402F" w:rsidRPr="00176839" w:rsidRDefault="004E402F" w:rsidP="005D319F">
      <w:pPr>
        <w:pStyle w:val="Style10"/>
        <w:ind w:firstLine="0"/>
        <w:rPr>
          <w:color w:val="000000" w:themeColor="text1"/>
          <w:sz w:val="20"/>
          <w:szCs w:val="20"/>
        </w:rPr>
      </w:pPr>
      <w:r w:rsidRPr="00176839">
        <w:rPr>
          <w:rFonts w:asciiTheme="minorHAnsi" w:hAnsiTheme="minorHAnsi"/>
          <w:color w:val="000000" w:themeColor="text1"/>
          <w:sz w:val="20"/>
          <w:szCs w:val="20"/>
        </w:rPr>
        <w:t xml:space="preserve">In the three project sites, women and men participate as agriculture labourers during the yala season. The men are always paid more than women. Men’s daily-wage </w:t>
      </w:r>
      <w:r w:rsidR="00EF0103">
        <w:rPr>
          <w:rFonts w:asciiTheme="minorHAnsi" w:hAnsiTheme="minorHAnsi"/>
          <w:color w:val="000000" w:themeColor="text1"/>
          <w:sz w:val="20"/>
          <w:szCs w:val="20"/>
        </w:rPr>
        <w:t xml:space="preserve">is about </w:t>
      </w:r>
      <w:r w:rsidRPr="00176839">
        <w:rPr>
          <w:rFonts w:asciiTheme="minorHAnsi" w:hAnsiTheme="minorHAnsi"/>
          <w:color w:val="000000" w:themeColor="text1"/>
          <w:sz w:val="20"/>
          <w:szCs w:val="20"/>
        </w:rPr>
        <w:t xml:space="preserve">1,300 LKR and lunch while women are paid 1,000 LKR and no lunch is provided. Youth in general do not seem to be motivated to take to agriculture and some of the reasons could be that high indebtedness and poor yielding patterns. With very few employing agencies, only a few young males and females are engaged in the private sector industries. Most often, the male students tend to drop-out of school after the General Certificate of Education Ordinary Level and seek labour jobs that are cyclical or sometimes in sand mining from rivers. Asymmetrical employment patterns of youth in a fast ageing population will have serious impact on the country’s economy. </w:t>
      </w:r>
    </w:p>
    <w:p w14:paraId="43F4ACBE" w14:textId="77777777" w:rsidR="004E402F" w:rsidRPr="00176839" w:rsidRDefault="004E402F" w:rsidP="00176839">
      <w:pPr>
        <w:pStyle w:val="Style10"/>
        <w:ind w:firstLine="0"/>
        <w:rPr>
          <w:rFonts w:asciiTheme="minorHAnsi" w:hAnsiTheme="minorHAnsi"/>
          <w:color w:val="000000" w:themeColor="text1"/>
          <w:sz w:val="20"/>
          <w:szCs w:val="20"/>
        </w:rPr>
      </w:pPr>
      <w:r w:rsidRPr="00176839">
        <w:rPr>
          <w:rFonts w:asciiTheme="minorHAnsi" w:hAnsiTheme="minorHAnsi"/>
          <w:color w:val="000000" w:themeColor="text1"/>
          <w:sz w:val="20"/>
          <w:szCs w:val="20"/>
        </w:rPr>
        <w:t xml:space="preserve">In Wannakkulama, 35 out of 115 households, are Samurdhi beneficiaries. There are 4 males suffering from Chronic Kidney Disease of Unknown Etiology (CKDu) receiving government support. </w:t>
      </w:r>
    </w:p>
    <w:p w14:paraId="1C93DCA7" w14:textId="77777777" w:rsidR="004E402F" w:rsidRPr="00176839" w:rsidRDefault="004E402F" w:rsidP="00176839">
      <w:pPr>
        <w:pStyle w:val="Style10"/>
        <w:ind w:firstLine="0"/>
        <w:rPr>
          <w:rFonts w:asciiTheme="minorHAnsi" w:hAnsiTheme="minorHAnsi"/>
          <w:color w:val="000000" w:themeColor="text1"/>
          <w:sz w:val="20"/>
          <w:szCs w:val="20"/>
        </w:rPr>
      </w:pPr>
      <w:r w:rsidRPr="00176839">
        <w:rPr>
          <w:rFonts w:asciiTheme="minorHAnsi" w:hAnsiTheme="minorHAnsi"/>
          <w:color w:val="000000" w:themeColor="text1"/>
          <w:sz w:val="20"/>
          <w:szCs w:val="20"/>
        </w:rPr>
        <w:t xml:space="preserve">The district has been severely affected by drought in the past three-years threatening food security. Some women complained that their families are not able to have three meals a day. </w:t>
      </w:r>
    </w:p>
    <w:p w14:paraId="6F84AE29" w14:textId="77777777" w:rsidR="004E402F" w:rsidRPr="00176839" w:rsidRDefault="004E402F" w:rsidP="00176839">
      <w:pPr>
        <w:spacing w:line="360" w:lineRule="auto"/>
        <w:rPr>
          <w:color w:val="000000" w:themeColor="text1"/>
          <w:sz w:val="20"/>
          <w:szCs w:val="20"/>
          <w:lang w:val="en-GB"/>
        </w:rPr>
      </w:pPr>
    </w:p>
    <w:p w14:paraId="501A3D46" w14:textId="09F36435" w:rsidR="004E402F" w:rsidRPr="00176839" w:rsidRDefault="004E402F" w:rsidP="00176839">
      <w:pPr>
        <w:pStyle w:val="Heading4"/>
        <w:spacing w:line="360" w:lineRule="auto"/>
        <w:rPr>
          <w:color w:val="000000" w:themeColor="text1"/>
        </w:rPr>
      </w:pPr>
      <w:bookmarkStart w:id="16" w:name="_Toc853916"/>
      <w:r w:rsidRPr="00176839">
        <w:rPr>
          <w:color w:val="000000" w:themeColor="text1"/>
        </w:rPr>
        <w:t xml:space="preserve">Trial Landscape 2 – Based on the data collected from Vengala Cheddikulam, Andypuliankulam, </w:t>
      </w:r>
      <w:r w:rsidR="00AC5CCA">
        <w:rPr>
          <w:color w:val="000000" w:themeColor="text1"/>
        </w:rPr>
        <w:t>Nanaddan</w:t>
      </w:r>
      <w:r w:rsidRPr="00176839">
        <w:rPr>
          <w:color w:val="000000" w:themeColor="text1"/>
        </w:rPr>
        <w:t>, Manthai West DSDs (Vavuniya and Mannar Districts)</w:t>
      </w:r>
      <w:bookmarkEnd w:id="16"/>
    </w:p>
    <w:p w14:paraId="19AD934E" w14:textId="4AACDE64" w:rsidR="004E402F" w:rsidRPr="00176839" w:rsidRDefault="00EF0103" w:rsidP="00176839">
      <w:pPr>
        <w:pStyle w:val="Style10"/>
        <w:ind w:firstLine="0"/>
        <w:rPr>
          <w:rFonts w:asciiTheme="minorHAnsi" w:eastAsiaTheme="minorHAnsi" w:hAnsiTheme="minorHAnsi"/>
          <w:color w:val="000000" w:themeColor="text1"/>
          <w:sz w:val="20"/>
          <w:szCs w:val="20"/>
          <w:lang w:eastAsia="en-US"/>
        </w:rPr>
      </w:pPr>
      <w:r>
        <w:rPr>
          <w:rFonts w:cstheme="minorHAnsi"/>
          <w:color w:val="000000" w:themeColor="text1"/>
          <w:sz w:val="20"/>
          <w:szCs w:val="20"/>
        </w:rPr>
        <w:t xml:space="preserve">Trial Landscape </w:t>
      </w:r>
      <w:r w:rsidR="004E402F" w:rsidRPr="00176839">
        <w:rPr>
          <w:rFonts w:asciiTheme="minorHAnsi" w:hAnsiTheme="minorHAnsi"/>
          <w:color w:val="000000" w:themeColor="text1"/>
          <w:sz w:val="20"/>
          <w:szCs w:val="20"/>
        </w:rPr>
        <w:t>2 of the project site includes two districts of the Northern Province namely Vavuniya and Mannar. From the Vavuniya district, Vengala Cheddikulam D</w:t>
      </w:r>
      <w:r w:rsidR="004E402F" w:rsidRPr="00176839">
        <w:rPr>
          <w:rFonts w:asciiTheme="minorHAnsi" w:eastAsiaTheme="minorHAnsi" w:hAnsiTheme="minorHAnsi"/>
          <w:color w:val="000000" w:themeColor="text1"/>
          <w:sz w:val="20"/>
          <w:szCs w:val="20"/>
          <w:lang w:eastAsia="en-US"/>
        </w:rPr>
        <w:t xml:space="preserve">S Division and from the Mannar district, Manthai West, </w:t>
      </w:r>
      <w:r w:rsidR="00AC5CCA">
        <w:rPr>
          <w:rFonts w:asciiTheme="minorHAnsi" w:eastAsiaTheme="minorHAnsi" w:hAnsiTheme="minorHAnsi"/>
          <w:color w:val="000000" w:themeColor="text1"/>
          <w:sz w:val="20"/>
          <w:szCs w:val="20"/>
          <w:lang w:eastAsia="en-US"/>
        </w:rPr>
        <w:t>Nanaddan</w:t>
      </w:r>
      <w:r w:rsidR="004E402F" w:rsidRPr="00176839">
        <w:rPr>
          <w:rFonts w:asciiTheme="minorHAnsi" w:eastAsiaTheme="minorHAnsi" w:hAnsiTheme="minorHAnsi"/>
          <w:color w:val="000000" w:themeColor="text1"/>
          <w:sz w:val="20"/>
          <w:szCs w:val="20"/>
          <w:lang w:eastAsia="en-US"/>
        </w:rPr>
        <w:t xml:space="preserve"> </w:t>
      </w:r>
      <w:r w:rsidR="009D08A8" w:rsidRPr="00176839">
        <w:rPr>
          <w:rFonts w:asciiTheme="minorHAnsi" w:eastAsiaTheme="minorHAnsi" w:hAnsiTheme="minorHAnsi"/>
          <w:color w:val="000000" w:themeColor="text1"/>
          <w:sz w:val="20"/>
          <w:szCs w:val="20"/>
          <w:lang w:eastAsia="en-US"/>
        </w:rPr>
        <w:t>D</w:t>
      </w:r>
      <w:r w:rsidR="009D08A8">
        <w:rPr>
          <w:rFonts w:asciiTheme="minorHAnsi" w:eastAsiaTheme="minorHAnsi" w:hAnsiTheme="minorHAnsi"/>
          <w:color w:val="000000" w:themeColor="text1"/>
          <w:sz w:val="20"/>
          <w:szCs w:val="20"/>
          <w:lang w:eastAsia="en-US"/>
        </w:rPr>
        <w:t xml:space="preserve">S </w:t>
      </w:r>
      <w:r w:rsidR="004E402F" w:rsidRPr="00176839">
        <w:rPr>
          <w:rFonts w:asciiTheme="minorHAnsi" w:eastAsiaTheme="minorHAnsi" w:hAnsiTheme="minorHAnsi"/>
          <w:color w:val="000000" w:themeColor="text1"/>
          <w:sz w:val="20"/>
          <w:szCs w:val="20"/>
          <w:lang w:eastAsia="en-US"/>
        </w:rPr>
        <w:t>Divisions.</w:t>
      </w:r>
    </w:p>
    <w:p w14:paraId="2303B4A8" w14:textId="77777777" w:rsidR="00F43B36" w:rsidRPr="004E402F" w:rsidRDefault="00F43B36" w:rsidP="004E402F">
      <w:pPr>
        <w:pStyle w:val="Style10"/>
        <w:spacing w:line="276" w:lineRule="auto"/>
        <w:rPr>
          <w:rFonts w:asciiTheme="minorHAnsi" w:hAnsiTheme="minorHAnsi"/>
          <w:sz w:val="20"/>
          <w:szCs w:val="20"/>
        </w:rPr>
      </w:pPr>
    </w:p>
    <w:p w14:paraId="03F219CB" w14:textId="77777777" w:rsidR="00A779F5" w:rsidRDefault="00A779F5">
      <w:pPr>
        <w:spacing w:after="160" w:line="259" w:lineRule="auto"/>
        <w:rPr>
          <w:rFonts w:eastAsia="Times New Roman" w:cs="Arial"/>
          <w:b/>
          <w:bCs/>
          <w:sz w:val="20"/>
          <w:szCs w:val="20"/>
          <w:lang w:eastAsia="en-US"/>
        </w:rPr>
      </w:pPr>
      <w:r>
        <w:rPr>
          <w:sz w:val="20"/>
          <w:szCs w:val="20"/>
        </w:rPr>
        <w:br w:type="page"/>
      </w:r>
    </w:p>
    <w:p w14:paraId="32F8C7E4" w14:textId="2CCB07AC" w:rsidR="004E402F" w:rsidRPr="004E402F" w:rsidRDefault="004E402F" w:rsidP="004E402F">
      <w:pPr>
        <w:pStyle w:val="Caption"/>
        <w:spacing w:line="276" w:lineRule="auto"/>
        <w:rPr>
          <w:rFonts w:asciiTheme="minorHAnsi" w:hAnsiTheme="minorHAnsi"/>
          <w:sz w:val="20"/>
          <w:szCs w:val="20"/>
          <w:lang w:val="en-GB"/>
        </w:rPr>
      </w:pPr>
      <w:r w:rsidRPr="004E402F">
        <w:rPr>
          <w:rFonts w:asciiTheme="minorHAnsi" w:hAnsiTheme="minorHAnsi"/>
          <w:sz w:val="20"/>
          <w:szCs w:val="20"/>
        </w:rPr>
        <w:t xml:space="preserve">Table </w:t>
      </w:r>
      <w:r w:rsidRPr="004E402F">
        <w:rPr>
          <w:rFonts w:asciiTheme="minorHAnsi" w:hAnsiTheme="minorHAnsi"/>
          <w:sz w:val="20"/>
          <w:szCs w:val="20"/>
        </w:rPr>
        <w:fldChar w:fldCharType="begin"/>
      </w:r>
      <w:r w:rsidRPr="004E402F">
        <w:rPr>
          <w:rFonts w:asciiTheme="minorHAnsi" w:hAnsiTheme="minorHAnsi"/>
          <w:sz w:val="20"/>
          <w:szCs w:val="20"/>
        </w:rPr>
        <w:instrText xml:space="preserve"> SEQ Table \* ARABIC </w:instrText>
      </w:r>
      <w:r w:rsidRPr="004E402F">
        <w:rPr>
          <w:rFonts w:asciiTheme="minorHAnsi" w:hAnsiTheme="minorHAnsi"/>
          <w:sz w:val="20"/>
          <w:szCs w:val="20"/>
        </w:rPr>
        <w:fldChar w:fldCharType="separate"/>
      </w:r>
      <w:r w:rsidRPr="004E402F">
        <w:rPr>
          <w:rFonts w:asciiTheme="minorHAnsi" w:hAnsiTheme="minorHAnsi"/>
          <w:noProof/>
          <w:sz w:val="20"/>
          <w:szCs w:val="20"/>
        </w:rPr>
        <w:t>6</w:t>
      </w:r>
      <w:r w:rsidRPr="004E402F">
        <w:rPr>
          <w:rFonts w:asciiTheme="minorHAnsi" w:hAnsiTheme="minorHAnsi"/>
          <w:sz w:val="20"/>
          <w:szCs w:val="20"/>
        </w:rPr>
        <w:fldChar w:fldCharType="end"/>
      </w:r>
      <w:r w:rsidRPr="004E402F">
        <w:rPr>
          <w:rFonts w:asciiTheme="minorHAnsi" w:hAnsiTheme="minorHAnsi"/>
          <w:sz w:val="20"/>
          <w:szCs w:val="20"/>
        </w:rPr>
        <w:t xml:space="preserve"> - DSDs and Villages from Vavuniya and Mannar Districts selected for </w:t>
      </w:r>
      <w:r w:rsidR="00EF0103">
        <w:rPr>
          <w:rFonts w:cstheme="minorHAnsi"/>
          <w:color w:val="000000" w:themeColor="text1"/>
          <w:sz w:val="20"/>
          <w:szCs w:val="20"/>
          <w:lang w:val="en-GB"/>
        </w:rPr>
        <w:t xml:space="preserve">Trial Landscape </w:t>
      </w:r>
      <w:r w:rsidRPr="004E402F">
        <w:rPr>
          <w:rFonts w:asciiTheme="minorHAnsi" w:hAnsiTheme="minorHAnsi"/>
          <w:sz w:val="20"/>
          <w:szCs w:val="20"/>
        </w:rPr>
        <w:t>2</w:t>
      </w:r>
    </w:p>
    <w:tbl>
      <w:tblPr>
        <w:tblW w:w="433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7"/>
        <w:gridCol w:w="2977"/>
        <w:gridCol w:w="2619"/>
      </w:tblGrid>
      <w:tr w:rsidR="004E402F" w:rsidRPr="004E402F" w14:paraId="168AC31F" w14:textId="77777777" w:rsidTr="00517698">
        <w:trPr>
          <w:trHeight w:val="332"/>
        </w:trPr>
        <w:tc>
          <w:tcPr>
            <w:tcW w:w="1555" w:type="pct"/>
          </w:tcPr>
          <w:p w14:paraId="0D194448" w14:textId="77777777" w:rsidR="004E402F" w:rsidRPr="005D319F" w:rsidRDefault="004E402F" w:rsidP="004E402F">
            <w:pPr>
              <w:spacing w:line="276" w:lineRule="auto"/>
              <w:jc w:val="center"/>
              <w:rPr>
                <w:b/>
                <w:sz w:val="18"/>
                <w:szCs w:val="18"/>
              </w:rPr>
            </w:pPr>
            <w:r w:rsidRPr="005D319F">
              <w:rPr>
                <w:b/>
                <w:sz w:val="18"/>
                <w:szCs w:val="18"/>
              </w:rPr>
              <w:t>District</w:t>
            </w:r>
          </w:p>
        </w:tc>
        <w:tc>
          <w:tcPr>
            <w:tcW w:w="1832" w:type="pct"/>
          </w:tcPr>
          <w:p w14:paraId="1D5D3874" w14:textId="77777777" w:rsidR="004E402F" w:rsidRPr="005D319F" w:rsidRDefault="004E402F" w:rsidP="004E402F">
            <w:pPr>
              <w:spacing w:line="276" w:lineRule="auto"/>
              <w:jc w:val="center"/>
              <w:rPr>
                <w:b/>
                <w:sz w:val="18"/>
                <w:szCs w:val="18"/>
              </w:rPr>
            </w:pPr>
            <w:r w:rsidRPr="005D319F">
              <w:rPr>
                <w:b/>
                <w:sz w:val="18"/>
                <w:szCs w:val="18"/>
              </w:rPr>
              <w:t>DSD</w:t>
            </w:r>
          </w:p>
        </w:tc>
        <w:tc>
          <w:tcPr>
            <w:tcW w:w="1612" w:type="pct"/>
          </w:tcPr>
          <w:p w14:paraId="1C4B79C2" w14:textId="77777777" w:rsidR="004E402F" w:rsidRPr="005D319F" w:rsidRDefault="004E402F" w:rsidP="004E402F">
            <w:pPr>
              <w:spacing w:line="276" w:lineRule="auto"/>
              <w:jc w:val="center"/>
              <w:rPr>
                <w:b/>
                <w:sz w:val="18"/>
                <w:szCs w:val="18"/>
              </w:rPr>
            </w:pPr>
            <w:r w:rsidRPr="005D319F">
              <w:rPr>
                <w:b/>
                <w:sz w:val="18"/>
                <w:szCs w:val="18"/>
              </w:rPr>
              <w:t>Village</w:t>
            </w:r>
          </w:p>
        </w:tc>
      </w:tr>
      <w:tr w:rsidR="004E402F" w:rsidRPr="004E402F" w14:paraId="7678B5B2" w14:textId="77777777" w:rsidTr="00517698">
        <w:trPr>
          <w:trHeight w:val="220"/>
        </w:trPr>
        <w:tc>
          <w:tcPr>
            <w:tcW w:w="1555" w:type="pct"/>
          </w:tcPr>
          <w:p w14:paraId="646C4637" w14:textId="77777777" w:rsidR="004E402F" w:rsidRPr="005D319F" w:rsidRDefault="004E402F" w:rsidP="004E402F">
            <w:pPr>
              <w:spacing w:line="276" w:lineRule="auto"/>
              <w:jc w:val="center"/>
              <w:rPr>
                <w:b/>
                <w:sz w:val="18"/>
                <w:szCs w:val="18"/>
              </w:rPr>
            </w:pPr>
            <w:r w:rsidRPr="005D319F">
              <w:rPr>
                <w:b/>
                <w:sz w:val="18"/>
                <w:szCs w:val="18"/>
              </w:rPr>
              <w:t>Vavuniya District</w:t>
            </w:r>
          </w:p>
        </w:tc>
        <w:tc>
          <w:tcPr>
            <w:tcW w:w="1832" w:type="pct"/>
            <w:vMerge w:val="restart"/>
          </w:tcPr>
          <w:p w14:paraId="28CE9089" w14:textId="77777777" w:rsidR="004E402F" w:rsidRPr="005D319F" w:rsidRDefault="004E402F" w:rsidP="004E402F">
            <w:pPr>
              <w:spacing w:line="276" w:lineRule="auto"/>
              <w:jc w:val="center"/>
              <w:rPr>
                <w:sz w:val="18"/>
                <w:szCs w:val="18"/>
              </w:rPr>
            </w:pPr>
          </w:p>
          <w:p w14:paraId="178BA878" w14:textId="77777777" w:rsidR="004E402F" w:rsidRPr="005D319F" w:rsidRDefault="004E402F" w:rsidP="004E402F">
            <w:pPr>
              <w:spacing w:line="276" w:lineRule="auto"/>
              <w:jc w:val="center"/>
              <w:rPr>
                <w:sz w:val="18"/>
                <w:szCs w:val="18"/>
              </w:rPr>
            </w:pPr>
            <w:r w:rsidRPr="005D319F">
              <w:rPr>
                <w:sz w:val="18"/>
                <w:szCs w:val="18"/>
              </w:rPr>
              <w:t>Vengala Cheddikulam DSD</w:t>
            </w:r>
          </w:p>
        </w:tc>
        <w:tc>
          <w:tcPr>
            <w:tcW w:w="1612" w:type="pct"/>
          </w:tcPr>
          <w:p w14:paraId="63CACF1F" w14:textId="77777777" w:rsidR="004E402F" w:rsidRPr="005D319F" w:rsidRDefault="004E402F" w:rsidP="004E402F">
            <w:pPr>
              <w:spacing w:line="276" w:lineRule="auto"/>
              <w:rPr>
                <w:sz w:val="18"/>
                <w:szCs w:val="18"/>
              </w:rPr>
            </w:pPr>
            <w:r w:rsidRPr="005D319F">
              <w:rPr>
                <w:sz w:val="18"/>
                <w:szCs w:val="18"/>
              </w:rPr>
              <w:t>Ganeshapuram</w:t>
            </w:r>
          </w:p>
        </w:tc>
      </w:tr>
      <w:tr w:rsidR="004E402F" w:rsidRPr="004E402F" w14:paraId="437B616B" w14:textId="77777777" w:rsidTr="00517698">
        <w:trPr>
          <w:trHeight w:val="220"/>
        </w:trPr>
        <w:tc>
          <w:tcPr>
            <w:tcW w:w="1555" w:type="pct"/>
            <w:vMerge w:val="restart"/>
            <w:vAlign w:val="center"/>
          </w:tcPr>
          <w:p w14:paraId="0FDF5AEA" w14:textId="77777777" w:rsidR="004E402F" w:rsidRPr="005D319F" w:rsidRDefault="004E402F" w:rsidP="004E402F">
            <w:pPr>
              <w:spacing w:line="276" w:lineRule="auto"/>
              <w:jc w:val="center"/>
              <w:rPr>
                <w:sz w:val="18"/>
                <w:szCs w:val="18"/>
              </w:rPr>
            </w:pPr>
          </w:p>
        </w:tc>
        <w:tc>
          <w:tcPr>
            <w:tcW w:w="1832" w:type="pct"/>
            <w:vMerge/>
            <w:vAlign w:val="center"/>
          </w:tcPr>
          <w:p w14:paraId="06AF7032" w14:textId="77777777" w:rsidR="004E402F" w:rsidRPr="005D319F" w:rsidRDefault="004E402F" w:rsidP="004E402F">
            <w:pPr>
              <w:spacing w:line="276" w:lineRule="auto"/>
              <w:jc w:val="center"/>
              <w:rPr>
                <w:sz w:val="18"/>
                <w:szCs w:val="18"/>
              </w:rPr>
            </w:pPr>
          </w:p>
        </w:tc>
        <w:tc>
          <w:tcPr>
            <w:tcW w:w="1612" w:type="pct"/>
            <w:vAlign w:val="center"/>
          </w:tcPr>
          <w:p w14:paraId="136FCF96" w14:textId="77777777" w:rsidR="004E402F" w:rsidRPr="005D319F" w:rsidRDefault="004E402F" w:rsidP="004E402F">
            <w:pPr>
              <w:spacing w:line="276" w:lineRule="auto"/>
              <w:rPr>
                <w:sz w:val="18"/>
                <w:szCs w:val="18"/>
              </w:rPr>
            </w:pPr>
            <w:r w:rsidRPr="005D319F">
              <w:rPr>
                <w:sz w:val="18"/>
                <w:szCs w:val="18"/>
              </w:rPr>
              <w:t>Kannati</w:t>
            </w:r>
          </w:p>
        </w:tc>
      </w:tr>
      <w:tr w:rsidR="004E402F" w:rsidRPr="004E402F" w14:paraId="5EDA2D40" w14:textId="77777777" w:rsidTr="00517698">
        <w:trPr>
          <w:trHeight w:val="234"/>
        </w:trPr>
        <w:tc>
          <w:tcPr>
            <w:tcW w:w="1555" w:type="pct"/>
            <w:vMerge/>
            <w:vAlign w:val="center"/>
          </w:tcPr>
          <w:p w14:paraId="6F551AFD" w14:textId="77777777" w:rsidR="004E402F" w:rsidRPr="005D319F" w:rsidRDefault="004E402F" w:rsidP="004E402F">
            <w:pPr>
              <w:spacing w:line="276" w:lineRule="auto"/>
              <w:jc w:val="center"/>
              <w:rPr>
                <w:sz w:val="18"/>
                <w:szCs w:val="18"/>
              </w:rPr>
            </w:pPr>
          </w:p>
        </w:tc>
        <w:tc>
          <w:tcPr>
            <w:tcW w:w="1832" w:type="pct"/>
            <w:vMerge/>
            <w:vAlign w:val="center"/>
          </w:tcPr>
          <w:p w14:paraId="2EF942F0" w14:textId="77777777" w:rsidR="004E402F" w:rsidRPr="005D319F" w:rsidRDefault="004E402F" w:rsidP="004E402F">
            <w:pPr>
              <w:spacing w:line="276" w:lineRule="auto"/>
              <w:jc w:val="center"/>
              <w:rPr>
                <w:sz w:val="18"/>
                <w:szCs w:val="18"/>
              </w:rPr>
            </w:pPr>
          </w:p>
        </w:tc>
        <w:tc>
          <w:tcPr>
            <w:tcW w:w="1612" w:type="pct"/>
            <w:vAlign w:val="center"/>
          </w:tcPr>
          <w:p w14:paraId="2B89C1BD" w14:textId="77777777" w:rsidR="004E402F" w:rsidRPr="005D319F" w:rsidRDefault="004E402F" w:rsidP="004E402F">
            <w:pPr>
              <w:spacing w:line="276" w:lineRule="auto"/>
              <w:rPr>
                <w:sz w:val="18"/>
                <w:szCs w:val="18"/>
              </w:rPr>
            </w:pPr>
            <w:r w:rsidRPr="005D319F">
              <w:rPr>
                <w:sz w:val="18"/>
                <w:szCs w:val="18"/>
              </w:rPr>
              <w:t>Bheediyafarm</w:t>
            </w:r>
          </w:p>
        </w:tc>
      </w:tr>
      <w:tr w:rsidR="004E402F" w:rsidRPr="004E402F" w14:paraId="113FA617" w14:textId="77777777" w:rsidTr="00517698">
        <w:trPr>
          <w:trHeight w:val="234"/>
        </w:trPr>
        <w:tc>
          <w:tcPr>
            <w:tcW w:w="1555" w:type="pct"/>
            <w:vAlign w:val="center"/>
          </w:tcPr>
          <w:p w14:paraId="7306D5ED" w14:textId="77777777" w:rsidR="004E402F" w:rsidRPr="005D319F" w:rsidRDefault="004E402F" w:rsidP="004E402F">
            <w:pPr>
              <w:spacing w:line="276" w:lineRule="auto"/>
              <w:jc w:val="center"/>
              <w:rPr>
                <w:sz w:val="18"/>
                <w:szCs w:val="18"/>
              </w:rPr>
            </w:pPr>
          </w:p>
        </w:tc>
        <w:tc>
          <w:tcPr>
            <w:tcW w:w="1832" w:type="pct"/>
            <w:vMerge/>
            <w:vAlign w:val="center"/>
          </w:tcPr>
          <w:p w14:paraId="6849D197" w14:textId="77777777" w:rsidR="004E402F" w:rsidRPr="005D319F" w:rsidRDefault="004E402F" w:rsidP="004E402F">
            <w:pPr>
              <w:spacing w:line="276" w:lineRule="auto"/>
              <w:jc w:val="center"/>
              <w:rPr>
                <w:sz w:val="18"/>
                <w:szCs w:val="18"/>
              </w:rPr>
            </w:pPr>
          </w:p>
        </w:tc>
        <w:tc>
          <w:tcPr>
            <w:tcW w:w="1612" w:type="pct"/>
            <w:vAlign w:val="center"/>
          </w:tcPr>
          <w:p w14:paraId="72FA8EA8" w14:textId="77777777" w:rsidR="004E402F" w:rsidRPr="005D319F" w:rsidRDefault="004E402F" w:rsidP="004E402F">
            <w:pPr>
              <w:spacing w:line="276" w:lineRule="auto"/>
              <w:rPr>
                <w:sz w:val="18"/>
                <w:szCs w:val="18"/>
              </w:rPr>
            </w:pPr>
            <w:r w:rsidRPr="005D319F">
              <w:rPr>
                <w:sz w:val="18"/>
                <w:szCs w:val="18"/>
              </w:rPr>
              <w:t>Paranayalakulam</w:t>
            </w:r>
          </w:p>
        </w:tc>
      </w:tr>
      <w:tr w:rsidR="004E402F" w:rsidRPr="004E402F" w14:paraId="76A1348C" w14:textId="77777777" w:rsidTr="00517698">
        <w:trPr>
          <w:trHeight w:val="234"/>
        </w:trPr>
        <w:tc>
          <w:tcPr>
            <w:tcW w:w="1555" w:type="pct"/>
            <w:vMerge w:val="restart"/>
            <w:vAlign w:val="center"/>
          </w:tcPr>
          <w:p w14:paraId="51D378ED" w14:textId="77777777" w:rsidR="004E402F" w:rsidRPr="005D319F" w:rsidRDefault="004E402F" w:rsidP="004E402F">
            <w:pPr>
              <w:spacing w:line="276" w:lineRule="auto"/>
              <w:jc w:val="center"/>
              <w:rPr>
                <w:b/>
                <w:sz w:val="18"/>
                <w:szCs w:val="18"/>
              </w:rPr>
            </w:pPr>
            <w:r w:rsidRPr="005D319F">
              <w:rPr>
                <w:b/>
                <w:sz w:val="18"/>
                <w:szCs w:val="18"/>
              </w:rPr>
              <w:t>Mannar District</w:t>
            </w:r>
          </w:p>
        </w:tc>
        <w:tc>
          <w:tcPr>
            <w:tcW w:w="1832" w:type="pct"/>
            <w:vMerge w:val="restart"/>
            <w:vAlign w:val="center"/>
          </w:tcPr>
          <w:p w14:paraId="38D2FB42" w14:textId="77777777" w:rsidR="004E402F" w:rsidRPr="005D319F" w:rsidRDefault="004E402F" w:rsidP="004E402F">
            <w:pPr>
              <w:spacing w:line="276" w:lineRule="auto"/>
              <w:jc w:val="center"/>
              <w:rPr>
                <w:sz w:val="18"/>
                <w:szCs w:val="18"/>
              </w:rPr>
            </w:pPr>
            <w:r w:rsidRPr="005D319F">
              <w:rPr>
                <w:sz w:val="18"/>
                <w:szCs w:val="18"/>
              </w:rPr>
              <w:t>Manthai West DSD</w:t>
            </w:r>
          </w:p>
        </w:tc>
        <w:tc>
          <w:tcPr>
            <w:tcW w:w="1612" w:type="pct"/>
            <w:vAlign w:val="center"/>
          </w:tcPr>
          <w:p w14:paraId="10FDE0AE" w14:textId="77777777" w:rsidR="004E402F" w:rsidRPr="005D319F" w:rsidRDefault="004E402F" w:rsidP="004E402F">
            <w:pPr>
              <w:spacing w:line="276" w:lineRule="auto"/>
              <w:rPr>
                <w:sz w:val="18"/>
                <w:szCs w:val="18"/>
              </w:rPr>
            </w:pPr>
            <w:r w:rsidRPr="005D319F">
              <w:rPr>
                <w:sz w:val="18"/>
                <w:szCs w:val="18"/>
              </w:rPr>
              <w:t>Kuruvil</w:t>
            </w:r>
          </w:p>
        </w:tc>
      </w:tr>
      <w:tr w:rsidR="004E402F" w:rsidRPr="004E402F" w14:paraId="36F7C1B1" w14:textId="77777777" w:rsidTr="00517698">
        <w:trPr>
          <w:trHeight w:val="234"/>
        </w:trPr>
        <w:tc>
          <w:tcPr>
            <w:tcW w:w="1555" w:type="pct"/>
            <w:vMerge/>
            <w:vAlign w:val="center"/>
          </w:tcPr>
          <w:p w14:paraId="2169C7B0" w14:textId="77777777" w:rsidR="004E402F" w:rsidRPr="005D319F" w:rsidRDefault="004E402F" w:rsidP="004E402F">
            <w:pPr>
              <w:spacing w:line="276" w:lineRule="auto"/>
              <w:jc w:val="center"/>
              <w:rPr>
                <w:sz w:val="18"/>
                <w:szCs w:val="18"/>
              </w:rPr>
            </w:pPr>
          </w:p>
        </w:tc>
        <w:tc>
          <w:tcPr>
            <w:tcW w:w="1832" w:type="pct"/>
            <w:vMerge/>
            <w:vAlign w:val="center"/>
          </w:tcPr>
          <w:p w14:paraId="721E62E8" w14:textId="77777777" w:rsidR="004E402F" w:rsidRPr="005D319F" w:rsidRDefault="004E402F" w:rsidP="004E402F">
            <w:pPr>
              <w:spacing w:line="276" w:lineRule="auto"/>
              <w:jc w:val="center"/>
              <w:rPr>
                <w:sz w:val="18"/>
                <w:szCs w:val="18"/>
              </w:rPr>
            </w:pPr>
          </w:p>
        </w:tc>
        <w:tc>
          <w:tcPr>
            <w:tcW w:w="1612" w:type="pct"/>
            <w:vAlign w:val="center"/>
          </w:tcPr>
          <w:p w14:paraId="12C5526C" w14:textId="77777777" w:rsidR="004E402F" w:rsidRPr="005D319F" w:rsidRDefault="004E402F" w:rsidP="004E402F">
            <w:pPr>
              <w:spacing w:line="276" w:lineRule="auto"/>
              <w:rPr>
                <w:sz w:val="18"/>
                <w:szCs w:val="18"/>
              </w:rPr>
            </w:pPr>
            <w:r w:rsidRPr="005D319F">
              <w:rPr>
                <w:sz w:val="18"/>
                <w:szCs w:val="18"/>
              </w:rPr>
              <w:t>Aalankulam</w:t>
            </w:r>
          </w:p>
        </w:tc>
      </w:tr>
      <w:tr w:rsidR="004E402F" w:rsidRPr="004E402F" w14:paraId="68B1189A" w14:textId="77777777" w:rsidTr="00517698">
        <w:trPr>
          <w:trHeight w:val="234"/>
        </w:trPr>
        <w:tc>
          <w:tcPr>
            <w:tcW w:w="1555" w:type="pct"/>
            <w:vMerge/>
            <w:vAlign w:val="center"/>
          </w:tcPr>
          <w:p w14:paraId="59CE6F94" w14:textId="77777777" w:rsidR="004E402F" w:rsidRPr="005D319F" w:rsidRDefault="004E402F" w:rsidP="004E402F">
            <w:pPr>
              <w:spacing w:line="276" w:lineRule="auto"/>
              <w:jc w:val="center"/>
              <w:rPr>
                <w:sz w:val="18"/>
                <w:szCs w:val="18"/>
              </w:rPr>
            </w:pPr>
          </w:p>
        </w:tc>
        <w:tc>
          <w:tcPr>
            <w:tcW w:w="1832" w:type="pct"/>
            <w:vMerge w:val="restart"/>
            <w:vAlign w:val="center"/>
          </w:tcPr>
          <w:p w14:paraId="5F9B5728" w14:textId="4449A076" w:rsidR="004E402F" w:rsidRPr="005D319F" w:rsidRDefault="00AC5CCA" w:rsidP="004E402F">
            <w:pPr>
              <w:spacing w:line="276" w:lineRule="auto"/>
              <w:jc w:val="center"/>
              <w:rPr>
                <w:sz w:val="18"/>
                <w:szCs w:val="18"/>
              </w:rPr>
            </w:pPr>
            <w:r>
              <w:rPr>
                <w:sz w:val="18"/>
                <w:szCs w:val="18"/>
              </w:rPr>
              <w:t>Nanaddan</w:t>
            </w:r>
            <w:r w:rsidR="004E402F" w:rsidRPr="005D319F">
              <w:rPr>
                <w:sz w:val="18"/>
                <w:szCs w:val="18"/>
              </w:rPr>
              <w:t xml:space="preserve"> DSD</w:t>
            </w:r>
          </w:p>
        </w:tc>
        <w:tc>
          <w:tcPr>
            <w:tcW w:w="1612" w:type="pct"/>
            <w:vAlign w:val="center"/>
          </w:tcPr>
          <w:p w14:paraId="656B83ED" w14:textId="77777777" w:rsidR="004E402F" w:rsidRPr="005D319F" w:rsidRDefault="004E402F" w:rsidP="004E402F">
            <w:pPr>
              <w:spacing w:line="276" w:lineRule="auto"/>
              <w:rPr>
                <w:sz w:val="18"/>
                <w:szCs w:val="18"/>
              </w:rPr>
            </w:pPr>
            <w:r w:rsidRPr="005D319F">
              <w:rPr>
                <w:sz w:val="18"/>
                <w:szCs w:val="18"/>
              </w:rPr>
              <w:t>Chemmantheevu</w:t>
            </w:r>
          </w:p>
        </w:tc>
      </w:tr>
      <w:tr w:rsidR="004E402F" w:rsidRPr="004E402F" w14:paraId="346C2A26" w14:textId="77777777" w:rsidTr="00517698">
        <w:trPr>
          <w:trHeight w:val="234"/>
        </w:trPr>
        <w:tc>
          <w:tcPr>
            <w:tcW w:w="1555" w:type="pct"/>
            <w:vMerge/>
          </w:tcPr>
          <w:p w14:paraId="6D09AF4C" w14:textId="77777777" w:rsidR="004E402F" w:rsidRPr="005D319F" w:rsidRDefault="004E402F" w:rsidP="004E402F">
            <w:pPr>
              <w:spacing w:line="276" w:lineRule="auto"/>
              <w:rPr>
                <w:sz w:val="18"/>
                <w:szCs w:val="18"/>
              </w:rPr>
            </w:pPr>
          </w:p>
        </w:tc>
        <w:tc>
          <w:tcPr>
            <w:tcW w:w="1832" w:type="pct"/>
            <w:vMerge/>
          </w:tcPr>
          <w:p w14:paraId="2796F145" w14:textId="77777777" w:rsidR="004E402F" w:rsidRPr="005D319F" w:rsidRDefault="004E402F" w:rsidP="004E402F">
            <w:pPr>
              <w:spacing w:line="276" w:lineRule="auto"/>
              <w:rPr>
                <w:sz w:val="18"/>
                <w:szCs w:val="18"/>
              </w:rPr>
            </w:pPr>
          </w:p>
        </w:tc>
        <w:tc>
          <w:tcPr>
            <w:tcW w:w="1612" w:type="pct"/>
            <w:vAlign w:val="center"/>
          </w:tcPr>
          <w:p w14:paraId="64B2A4E1" w14:textId="77777777" w:rsidR="004E402F" w:rsidRPr="005D319F" w:rsidRDefault="004E402F" w:rsidP="004E402F">
            <w:pPr>
              <w:spacing w:line="276" w:lineRule="auto"/>
              <w:rPr>
                <w:sz w:val="18"/>
                <w:szCs w:val="18"/>
              </w:rPr>
            </w:pPr>
            <w:r w:rsidRPr="005D319F">
              <w:rPr>
                <w:sz w:val="18"/>
                <w:szCs w:val="18"/>
              </w:rPr>
              <w:t>Kollar Siri Kulam</w:t>
            </w:r>
          </w:p>
        </w:tc>
      </w:tr>
    </w:tbl>
    <w:p w14:paraId="3499C88D" w14:textId="77777777" w:rsidR="004E402F" w:rsidRPr="004E402F" w:rsidRDefault="004E402F" w:rsidP="00176839">
      <w:pPr>
        <w:spacing w:line="360" w:lineRule="auto"/>
        <w:rPr>
          <w:sz w:val="20"/>
          <w:szCs w:val="20"/>
          <w:lang w:val="en-GB"/>
        </w:rPr>
      </w:pPr>
    </w:p>
    <w:p w14:paraId="0AAF8D69" w14:textId="1D74A1AF" w:rsidR="004E402F" w:rsidRPr="004E402F" w:rsidRDefault="004E402F" w:rsidP="005D319F">
      <w:pPr>
        <w:pStyle w:val="Style10"/>
        <w:ind w:firstLine="0"/>
        <w:rPr>
          <w:rFonts w:asciiTheme="minorHAnsi" w:hAnsiTheme="minorHAnsi"/>
          <w:sz w:val="20"/>
          <w:szCs w:val="20"/>
        </w:rPr>
      </w:pPr>
      <w:r w:rsidRPr="004E402F">
        <w:rPr>
          <w:rFonts w:asciiTheme="minorHAnsi" w:hAnsiTheme="minorHAnsi"/>
          <w:sz w:val="20"/>
          <w:szCs w:val="20"/>
        </w:rPr>
        <w:t xml:space="preserve">The Northern Province has been directly affected by the war and one of the general features of this province is that most people in the </w:t>
      </w:r>
      <w:r w:rsidR="00FA1D83">
        <w:rPr>
          <w:rFonts w:asciiTheme="minorHAnsi" w:hAnsiTheme="minorHAnsi"/>
          <w:sz w:val="20"/>
          <w:szCs w:val="20"/>
        </w:rPr>
        <w:t>Trial Landscape</w:t>
      </w:r>
      <w:r w:rsidRPr="004E402F">
        <w:rPr>
          <w:rFonts w:asciiTheme="minorHAnsi" w:hAnsiTheme="minorHAnsi"/>
          <w:sz w:val="20"/>
          <w:szCs w:val="20"/>
        </w:rPr>
        <w:t xml:space="preserve"> have been affected with multiple displacement. The ongoing drought therefore have an effect on their resilience to re-bounce from poverty. This is further exacerbated due to poor employment opportunities. The villages in </w:t>
      </w:r>
      <w:r w:rsidR="00EF0103">
        <w:rPr>
          <w:rFonts w:cstheme="minorHAnsi"/>
          <w:color w:val="000000" w:themeColor="text1"/>
          <w:sz w:val="20"/>
          <w:szCs w:val="20"/>
        </w:rPr>
        <w:t xml:space="preserve">Trial Landscape </w:t>
      </w:r>
      <w:r w:rsidRPr="004E402F">
        <w:rPr>
          <w:rFonts w:asciiTheme="minorHAnsi" w:hAnsiTheme="minorHAnsi"/>
          <w:sz w:val="20"/>
          <w:szCs w:val="20"/>
        </w:rPr>
        <w:t>2 is less resourced especially the GN Divisions coming under the Vavuniya District. Most of the resettled families in these areas have no options of livelihood other than cyclical agriculture labour work and cultivation in small home garden plots. The table below is a proof to the fact by the presence of the larger number of labourers compared to the rest of the livelihoods.</w:t>
      </w:r>
    </w:p>
    <w:p w14:paraId="6090DA08" w14:textId="77777777" w:rsidR="004E402F" w:rsidRPr="004E402F" w:rsidRDefault="004E402F" w:rsidP="004E402F">
      <w:pPr>
        <w:spacing w:line="276" w:lineRule="auto"/>
        <w:rPr>
          <w:sz w:val="20"/>
          <w:szCs w:val="20"/>
          <w:lang w:val="en-GB"/>
        </w:rPr>
      </w:pPr>
    </w:p>
    <w:p w14:paraId="30096050" w14:textId="77777777" w:rsidR="004E402F" w:rsidRPr="004E402F" w:rsidRDefault="004E402F" w:rsidP="004E402F">
      <w:pPr>
        <w:pStyle w:val="Caption"/>
        <w:spacing w:line="276" w:lineRule="auto"/>
        <w:rPr>
          <w:rFonts w:asciiTheme="minorHAnsi" w:hAnsiTheme="minorHAnsi"/>
          <w:sz w:val="20"/>
          <w:szCs w:val="20"/>
          <w:lang w:val="en-GB"/>
        </w:rPr>
      </w:pPr>
      <w:r w:rsidRPr="004E402F">
        <w:rPr>
          <w:rFonts w:asciiTheme="minorHAnsi" w:hAnsiTheme="minorHAnsi"/>
          <w:sz w:val="20"/>
          <w:szCs w:val="20"/>
        </w:rPr>
        <w:t xml:space="preserve">Table </w:t>
      </w:r>
      <w:r w:rsidRPr="004E402F">
        <w:rPr>
          <w:rFonts w:asciiTheme="minorHAnsi" w:hAnsiTheme="minorHAnsi"/>
          <w:sz w:val="20"/>
          <w:szCs w:val="20"/>
        </w:rPr>
        <w:fldChar w:fldCharType="begin"/>
      </w:r>
      <w:r w:rsidRPr="004E402F">
        <w:rPr>
          <w:rFonts w:asciiTheme="minorHAnsi" w:hAnsiTheme="minorHAnsi"/>
          <w:sz w:val="20"/>
          <w:szCs w:val="20"/>
        </w:rPr>
        <w:instrText xml:space="preserve"> SEQ Table \* ARABIC </w:instrText>
      </w:r>
      <w:r w:rsidRPr="004E402F">
        <w:rPr>
          <w:rFonts w:asciiTheme="minorHAnsi" w:hAnsiTheme="minorHAnsi"/>
          <w:sz w:val="20"/>
          <w:szCs w:val="20"/>
        </w:rPr>
        <w:fldChar w:fldCharType="separate"/>
      </w:r>
      <w:r w:rsidRPr="004E402F">
        <w:rPr>
          <w:rFonts w:asciiTheme="minorHAnsi" w:hAnsiTheme="minorHAnsi"/>
          <w:noProof/>
          <w:sz w:val="20"/>
          <w:szCs w:val="20"/>
        </w:rPr>
        <w:t>7</w:t>
      </w:r>
      <w:r w:rsidRPr="004E402F">
        <w:rPr>
          <w:rFonts w:asciiTheme="minorHAnsi" w:hAnsiTheme="minorHAnsi"/>
          <w:sz w:val="20"/>
          <w:szCs w:val="20"/>
        </w:rPr>
        <w:fldChar w:fldCharType="end"/>
      </w:r>
      <w:r w:rsidRPr="004E402F">
        <w:rPr>
          <w:rFonts w:asciiTheme="minorHAnsi" w:hAnsiTheme="minorHAnsi"/>
          <w:sz w:val="20"/>
          <w:szCs w:val="20"/>
        </w:rPr>
        <w:t xml:space="preserve"> - Types of Livelihood</w:t>
      </w:r>
    </w:p>
    <w:tbl>
      <w:tblPr>
        <w:tblW w:w="90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9"/>
        <w:gridCol w:w="598"/>
        <w:gridCol w:w="599"/>
        <w:gridCol w:w="599"/>
        <w:gridCol w:w="599"/>
        <w:gridCol w:w="599"/>
        <w:gridCol w:w="599"/>
        <w:gridCol w:w="659"/>
        <w:gridCol w:w="749"/>
        <w:gridCol w:w="687"/>
        <w:gridCol w:w="631"/>
      </w:tblGrid>
      <w:tr w:rsidR="004E402F" w:rsidRPr="004E402F" w14:paraId="03E25716" w14:textId="77777777" w:rsidTr="004E402F">
        <w:trPr>
          <w:trHeight w:val="1933"/>
        </w:trPr>
        <w:tc>
          <w:tcPr>
            <w:tcW w:w="2739" w:type="dxa"/>
            <w:noWrap/>
            <w:hideMark/>
          </w:tcPr>
          <w:p w14:paraId="72C0BD1E" w14:textId="77777777" w:rsidR="004E402F" w:rsidRPr="005D319F" w:rsidRDefault="004E402F" w:rsidP="005D319F">
            <w:pPr>
              <w:spacing w:line="276" w:lineRule="auto"/>
              <w:rPr>
                <w:color w:val="000000" w:themeColor="text1"/>
                <w:sz w:val="18"/>
                <w:szCs w:val="18"/>
              </w:rPr>
            </w:pPr>
          </w:p>
          <w:p w14:paraId="672422DB" w14:textId="77777777" w:rsidR="004E402F" w:rsidRPr="005D319F" w:rsidRDefault="004E402F" w:rsidP="005D319F">
            <w:pPr>
              <w:spacing w:line="276" w:lineRule="auto"/>
              <w:rPr>
                <w:color w:val="000000" w:themeColor="text1"/>
                <w:sz w:val="18"/>
                <w:szCs w:val="18"/>
              </w:rPr>
            </w:pPr>
          </w:p>
          <w:p w14:paraId="705A083E" w14:textId="77777777" w:rsidR="004E402F" w:rsidRPr="005D319F" w:rsidRDefault="004E402F" w:rsidP="005D319F">
            <w:pPr>
              <w:spacing w:line="276" w:lineRule="auto"/>
              <w:rPr>
                <w:color w:val="000000" w:themeColor="text1"/>
                <w:sz w:val="18"/>
                <w:szCs w:val="18"/>
              </w:rPr>
            </w:pPr>
          </w:p>
          <w:p w14:paraId="48FB26D0" w14:textId="77777777" w:rsidR="004E402F" w:rsidRPr="005D319F" w:rsidRDefault="004E402F" w:rsidP="005D319F">
            <w:pPr>
              <w:spacing w:line="276" w:lineRule="auto"/>
              <w:rPr>
                <w:color w:val="000000" w:themeColor="text1"/>
                <w:sz w:val="18"/>
                <w:szCs w:val="18"/>
              </w:rPr>
            </w:pPr>
          </w:p>
          <w:p w14:paraId="660CCFCE" w14:textId="77777777" w:rsidR="004E402F" w:rsidRPr="005D319F" w:rsidRDefault="004E402F" w:rsidP="005D319F">
            <w:pPr>
              <w:spacing w:line="276" w:lineRule="auto"/>
              <w:rPr>
                <w:rFonts w:eastAsia="Times New Roman"/>
                <w:color w:val="000000" w:themeColor="text1"/>
                <w:sz w:val="18"/>
                <w:szCs w:val="18"/>
              </w:rPr>
            </w:pPr>
            <w:r w:rsidRPr="005D319F">
              <w:rPr>
                <w:color w:val="000000" w:themeColor="text1"/>
                <w:sz w:val="18"/>
                <w:szCs w:val="18"/>
              </w:rPr>
              <w:t>G.N. Division</w:t>
            </w:r>
          </w:p>
        </w:tc>
        <w:tc>
          <w:tcPr>
            <w:tcW w:w="598" w:type="dxa"/>
            <w:textDirection w:val="btLr"/>
            <w:hideMark/>
          </w:tcPr>
          <w:p w14:paraId="148CEE4D" w14:textId="77777777" w:rsidR="004E402F" w:rsidRPr="005D319F" w:rsidRDefault="004E402F">
            <w:pPr>
              <w:spacing w:line="276" w:lineRule="auto"/>
              <w:ind w:left="113"/>
              <w:rPr>
                <w:color w:val="000000" w:themeColor="text1"/>
                <w:sz w:val="18"/>
                <w:szCs w:val="18"/>
              </w:rPr>
            </w:pPr>
            <w:r w:rsidRPr="005D319F">
              <w:rPr>
                <w:color w:val="000000" w:themeColor="text1"/>
                <w:sz w:val="18"/>
                <w:szCs w:val="18"/>
              </w:rPr>
              <w:t>Agriculture</w:t>
            </w:r>
          </w:p>
        </w:tc>
        <w:tc>
          <w:tcPr>
            <w:tcW w:w="599" w:type="dxa"/>
            <w:textDirection w:val="btLr"/>
            <w:hideMark/>
          </w:tcPr>
          <w:p w14:paraId="7D9EB8FD" w14:textId="6D55A5E5" w:rsidR="004E402F" w:rsidRPr="005D319F" w:rsidRDefault="004E402F">
            <w:pPr>
              <w:spacing w:line="276" w:lineRule="auto"/>
              <w:ind w:left="113"/>
              <w:rPr>
                <w:color w:val="000000" w:themeColor="text1"/>
                <w:sz w:val="18"/>
                <w:szCs w:val="18"/>
              </w:rPr>
            </w:pPr>
            <w:r w:rsidRPr="005D319F">
              <w:rPr>
                <w:color w:val="000000" w:themeColor="text1"/>
                <w:sz w:val="18"/>
                <w:szCs w:val="18"/>
              </w:rPr>
              <w:t>M</w:t>
            </w:r>
            <w:r w:rsidR="00BF5D6E">
              <w:rPr>
                <w:color w:val="000000" w:themeColor="text1"/>
                <w:sz w:val="18"/>
                <w:szCs w:val="18"/>
              </w:rPr>
              <w:t>a</w:t>
            </w:r>
            <w:r w:rsidRPr="005D319F">
              <w:rPr>
                <w:color w:val="000000" w:themeColor="text1"/>
                <w:sz w:val="18"/>
                <w:szCs w:val="18"/>
              </w:rPr>
              <w:t>son</w:t>
            </w:r>
          </w:p>
        </w:tc>
        <w:tc>
          <w:tcPr>
            <w:tcW w:w="599" w:type="dxa"/>
            <w:textDirection w:val="btLr"/>
            <w:hideMark/>
          </w:tcPr>
          <w:p w14:paraId="4D2BCAE1" w14:textId="77777777" w:rsidR="004E402F" w:rsidRPr="005D319F" w:rsidRDefault="004E402F">
            <w:pPr>
              <w:spacing w:line="276" w:lineRule="auto"/>
              <w:ind w:left="113"/>
              <w:rPr>
                <w:color w:val="000000" w:themeColor="text1"/>
                <w:sz w:val="18"/>
                <w:szCs w:val="18"/>
              </w:rPr>
            </w:pPr>
            <w:r w:rsidRPr="005D319F">
              <w:rPr>
                <w:color w:val="000000" w:themeColor="text1"/>
                <w:sz w:val="18"/>
                <w:szCs w:val="18"/>
              </w:rPr>
              <w:t>Carpenter</w:t>
            </w:r>
          </w:p>
        </w:tc>
        <w:tc>
          <w:tcPr>
            <w:tcW w:w="599" w:type="dxa"/>
            <w:textDirection w:val="btLr"/>
            <w:hideMark/>
          </w:tcPr>
          <w:p w14:paraId="2412F514" w14:textId="77777777" w:rsidR="004E402F" w:rsidRPr="005D319F" w:rsidRDefault="004E402F">
            <w:pPr>
              <w:spacing w:line="276" w:lineRule="auto"/>
              <w:ind w:left="113"/>
              <w:rPr>
                <w:color w:val="000000" w:themeColor="text1"/>
                <w:sz w:val="18"/>
                <w:szCs w:val="18"/>
              </w:rPr>
            </w:pPr>
            <w:r w:rsidRPr="005D319F">
              <w:rPr>
                <w:color w:val="000000" w:themeColor="text1"/>
                <w:sz w:val="18"/>
                <w:szCs w:val="18"/>
              </w:rPr>
              <w:t>Electrician</w:t>
            </w:r>
          </w:p>
        </w:tc>
        <w:tc>
          <w:tcPr>
            <w:tcW w:w="599" w:type="dxa"/>
            <w:textDirection w:val="btLr"/>
            <w:hideMark/>
          </w:tcPr>
          <w:p w14:paraId="0650C3DB" w14:textId="77777777" w:rsidR="004E402F" w:rsidRPr="005D319F" w:rsidRDefault="004E402F">
            <w:pPr>
              <w:spacing w:line="276" w:lineRule="auto"/>
              <w:ind w:left="113"/>
              <w:rPr>
                <w:color w:val="000000" w:themeColor="text1"/>
                <w:sz w:val="18"/>
                <w:szCs w:val="18"/>
              </w:rPr>
            </w:pPr>
            <w:r w:rsidRPr="005D319F">
              <w:rPr>
                <w:color w:val="000000" w:themeColor="text1"/>
                <w:sz w:val="18"/>
                <w:szCs w:val="18"/>
              </w:rPr>
              <w:t>Motor Mechanic</w:t>
            </w:r>
          </w:p>
        </w:tc>
        <w:tc>
          <w:tcPr>
            <w:tcW w:w="599" w:type="dxa"/>
            <w:textDirection w:val="btLr"/>
            <w:hideMark/>
          </w:tcPr>
          <w:p w14:paraId="637655E3" w14:textId="77777777" w:rsidR="004E402F" w:rsidRPr="005D319F" w:rsidRDefault="004E402F">
            <w:pPr>
              <w:spacing w:line="276" w:lineRule="auto"/>
              <w:ind w:left="113"/>
              <w:rPr>
                <w:color w:val="000000" w:themeColor="text1"/>
                <w:sz w:val="18"/>
                <w:szCs w:val="18"/>
              </w:rPr>
            </w:pPr>
            <w:r w:rsidRPr="005D319F">
              <w:rPr>
                <w:color w:val="000000" w:themeColor="text1"/>
                <w:sz w:val="18"/>
                <w:szCs w:val="18"/>
              </w:rPr>
              <w:t>Government Employee</w:t>
            </w:r>
          </w:p>
        </w:tc>
        <w:tc>
          <w:tcPr>
            <w:tcW w:w="659" w:type="dxa"/>
            <w:textDirection w:val="btLr"/>
            <w:hideMark/>
          </w:tcPr>
          <w:p w14:paraId="4DC9E18C" w14:textId="77777777" w:rsidR="004E402F" w:rsidRPr="005D319F" w:rsidRDefault="004E402F">
            <w:pPr>
              <w:spacing w:line="276" w:lineRule="auto"/>
              <w:ind w:left="113"/>
              <w:rPr>
                <w:color w:val="000000" w:themeColor="text1"/>
                <w:sz w:val="18"/>
                <w:szCs w:val="18"/>
              </w:rPr>
            </w:pPr>
            <w:r w:rsidRPr="005D319F">
              <w:rPr>
                <w:color w:val="000000" w:themeColor="text1"/>
                <w:sz w:val="18"/>
                <w:szCs w:val="18"/>
              </w:rPr>
              <w:t>Private Sector</w:t>
            </w:r>
          </w:p>
        </w:tc>
        <w:tc>
          <w:tcPr>
            <w:tcW w:w="749" w:type="dxa"/>
            <w:textDirection w:val="btLr"/>
            <w:hideMark/>
          </w:tcPr>
          <w:p w14:paraId="54DE89E8" w14:textId="77777777" w:rsidR="004E402F" w:rsidRPr="005D319F" w:rsidRDefault="004E402F">
            <w:pPr>
              <w:spacing w:line="276" w:lineRule="auto"/>
              <w:ind w:left="113"/>
              <w:rPr>
                <w:color w:val="000000" w:themeColor="text1"/>
                <w:sz w:val="18"/>
                <w:szCs w:val="18"/>
              </w:rPr>
            </w:pPr>
            <w:r w:rsidRPr="005D319F">
              <w:rPr>
                <w:color w:val="000000" w:themeColor="text1"/>
                <w:sz w:val="18"/>
                <w:szCs w:val="18"/>
              </w:rPr>
              <w:t>Small Bussiness</w:t>
            </w:r>
          </w:p>
        </w:tc>
        <w:tc>
          <w:tcPr>
            <w:tcW w:w="687" w:type="dxa"/>
            <w:textDirection w:val="btLr"/>
            <w:hideMark/>
          </w:tcPr>
          <w:p w14:paraId="785D5F25" w14:textId="77777777" w:rsidR="004E402F" w:rsidRPr="005D319F" w:rsidRDefault="004E402F">
            <w:pPr>
              <w:spacing w:line="276" w:lineRule="auto"/>
              <w:ind w:left="113"/>
              <w:rPr>
                <w:color w:val="000000" w:themeColor="text1"/>
                <w:sz w:val="18"/>
                <w:szCs w:val="18"/>
              </w:rPr>
            </w:pPr>
            <w:r w:rsidRPr="005D319F">
              <w:rPr>
                <w:color w:val="000000" w:themeColor="text1"/>
                <w:sz w:val="18"/>
                <w:szCs w:val="18"/>
              </w:rPr>
              <w:t>Labourer</w:t>
            </w:r>
          </w:p>
        </w:tc>
        <w:tc>
          <w:tcPr>
            <w:tcW w:w="631" w:type="dxa"/>
            <w:textDirection w:val="btLr"/>
            <w:hideMark/>
          </w:tcPr>
          <w:p w14:paraId="311814CA" w14:textId="77777777" w:rsidR="004E402F" w:rsidRPr="005D319F" w:rsidRDefault="004E402F">
            <w:pPr>
              <w:spacing w:line="276" w:lineRule="auto"/>
              <w:ind w:left="113"/>
              <w:rPr>
                <w:color w:val="000000" w:themeColor="text1"/>
                <w:sz w:val="18"/>
                <w:szCs w:val="18"/>
              </w:rPr>
            </w:pPr>
            <w:r w:rsidRPr="005D319F">
              <w:rPr>
                <w:color w:val="000000" w:themeColor="text1"/>
                <w:sz w:val="18"/>
                <w:szCs w:val="18"/>
              </w:rPr>
              <w:t>Others</w:t>
            </w:r>
          </w:p>
        </w:tc>
      </w:tr>
      <w:tr w:rsidR="004E402F" w:rsidRPr="004E402F" w14:paraId="264D9264" w14:textId="77777777" w:rsidTr="005D319F">
        <w:trPr>
          <w:trHeight w:val="315"/>
        </w:trPr>
        <w:tc>
          <w:tcPr>
            <w:tcW w:w="2739" w:type="dxa"/>
            <w:noWrap/>
            <w:hideMark/>
          </w:tcPr>
          <w:p w14:paraId="1D33A855" w14:textId="77777777" w:rsidR="004E402F" w:rsidRPr="005D319F" w:rsidRDefault="004E402F">
            <w:pPr>
              <w:spacing w:line="276" w:lineRule="auto"/>
              <w:rPr>
                <w:color w:val="000000" w:themeColor="text1"/>
                <w:sz w:val="18"/>
                <w:szCs w:val="18"/>
              </w:rPr>
            </w:pPr>
            <w:r w:rsidRPr="005D319F">
              <w:rPr>
                <w:color w:val="000000" w:themeColor="text1"/>
                <w:sz w:val="18"/>
                <w:szCs w:val="18"/>
              </w:rPr>
              <w:t>Andiyapuliyankulam (Bheediyafarm included)</w:t>
            </w:r>
          </w:p>
        </w:tc>
        <w:tc>
          <w:tcPr>
            <w:tcW w:w="598" w:type="dxa"/>
            <w:noWrap/>
            <w:vAlign w:val="center"/>
            <w:hideMark/>
          </w:tcPr>
          <w:p w14:paraId="61CD8757" w14:textId="77777777" w:rsidR="004E402F" w:rsidRPr="005D319F" w:rsidRDefault="004E402F">
            <w:pPr>
              <w:spacing w:line="276" w:lineRule="auto"/>
              <w:jc w:val="center"/>
              <w:rPr>
                <w:color w:val="000000" w:themeColor="text1"/>
                <w:sz w:val="18"/>
                <w:szCs w:val="18"/>
              </w:rPr>
            </w:pPr>
            <w:r w:rsidRPr="005D319F">
              <w:rPr>
                <w:color w:val="000000" w:themeColor="text1"/>
                <w:sz w:val="18"/>
                <w:szCs w:val="18"/>
              </w:rPr>
              <w:t>592</w:t>
            </w:r>
          </w:p>
        </w:tc>
        <w:tc>
          <w:tcPr>
            <w:tcW w:w="599" w:type="dxa"/>
            <w:noWrap/>
            <w:vAlign w:val="center"/>
            <w:hideMark/>
          </w:tcPr>
          <w:p w14:paraId="24CDF2DE" w14:textId="77777777" w:rsidR="004E402F" w:rsidRPr="005D319F" w:rsidRDefault="004E402F">
            <w:pPr>
              <w:spacing w:line="276" w:lineRule="auto"/>
              <w:jc w:val="center"/>
              <w:rPr>
                <w:color w:val="000000" w:themeColor="text1"/>
                <w:sz w:val="18"/>
                <w:szCs w:val="18"/>
              </w:rPr>
            </w:pPr>
            <w:r w:rsidRPr="005D319F">
              <w:rPr>
                <w:color w:val="000000" w:themeColor="text1"/>
                <w:sz w:val="18"/>
                <w:szCs w:val="18"/>
              </w:rPr>
              <w:t>191</w:t>
            </w:r>
          </w:p>
        </w:tc>
        <w:tc>
          <w:tcPr>
            <w:tcW w:w="599" w:type="dxa"/>
            <w:noWrap/>
            <w:vAlign w:val="center"/>
            <w:hideMark/>
          </w:tcPr>
          <w:p w14:paraId="0BEAF576" w14:textId="77777777" w:rsidR="004E402F" w:rsidRPr="005D319F" w:rsidRDefault="004E402F">
            <w:pPr>
              <w:spacing w:line="276" w:lineRule="auto"/>
              <w:jc w:val="center"/>
              <w:rPr>
                <w:color w:val="000000" w:themeColor="text1"/>
                <w:sz w:val="18"/>
                <w:szCs w:val="18"/>
              </w:rPr>
            </w:pPr>
            <w:r w:rsidRPr="005D319F">
              <w:rPr>
                <w:color w:val="000000" w:themeColor="text1"/>
                <w:sz w:val="18"/>
                <w:szCs w:val="18"/>
              </w:rPr>
              <w:t>38</w:t>
            </w:r>
          </w:p>
        </w:tc>
        <w:tc>
          <w:tcPr>
            <w:tcW w:w="599" w:type="dxa"/>
            <w:noWrap/>
            <w:vAlign w:val="center"/>
            <w:hideMark/>
          </w:tcPr>
          <w:p w14:paraId="4FD755EE" w14:textId="77777777" w:rsidR="004E402F" w:rsidRPr="005D319F" w:rsidRDefault="004E402F">
            <w:pPr>
              <w:spacing w:line="276" w:lineRule="auto"/>
              <w:jc w:val="center"/>
              <w:rPr>
                <w:color w:val="000000" w:themeColor="text1"/>
                <w:sz w:val="18"/>
                <w:szCs w:val="18"/>
              </w:rPr>
            </w:pPr>
            <w:r w:rsidRPr="005D319F">
              <w:rPr>
                <w:color w:val="000000" w:themeColor="text1"/>
                <w:sz w:val="18"/>
                <w:szCs w:val="18"/>
              </w:rPr>
              <w:t>12</w:t>
            </w:r>
          </w:p>
        </w:tc>
        <w:tc>
          <w:tcPr>
            <w:tcW w:w="599" w:type="dxa"/>
            <w:noWrap/>
            <w:vAlign w:val="center"/>
            <w:hideMark/>
          </w:tcPr>
          <w:p w14:paraId="13086FCB" w14:textId="77777777" w:rsidR="004E402F" w:rsidRPr="005D319F" w:rsidRDefault="004E402F">
            <w:pPr>
              <w:spacing w:line="276" w:lineRule="auto"/>
              <w:jc w:val="center"/>
              <w:rPr>
                <w:color w:val="000000" w:themeColor="text1"/>
                <w:sz w:val="18"/>
                <w:szCs w:val="18"/>
              </w:rPr>
            </w:pPr>
            <w:r w:rsidRPr="005D319F">
              <w:rPr>
                <w:color w:val="000000" w:themeColor="text1"/>
                <w:sz w:val="18"/>
                <w:szCs w:val="18"/>
              </w:rPr>
              <w:t>10</w:t>
            </w:r>
          </w:p>
        </w:tc>
        <w:tc>
          <w:tcPr>
            <w:tcW w:w="599" w:type="dxa"/>
            <w:noWrap/>
            <w:vAlign w:val="center"/>
            <w:hideMark/>
          </w:tcPr>
          <w:p w14:paraId="45B57A8A" w14:textId="77777777" w:rsidR="004E402F" w:rsidRPr="005D319F" w:rsidRDefault="004E402F">
            <w:pPr>
              <w:spacing w:line="276" w:lineRule="auto"/>
              <w:jc w:val="center"/>
              <w:rPr>
                <w:color w:val="000000" w:themeColor="text1"/>
                <w:sz w:val="18"/>
                <w:szCs w:val="18"/>
              </w:rPr>
            </w:pPr>
            <w:r w:rsidRPr="005D319F">
              <w:rPr>
                <w:color w:val="000000" w:themeColor="text1"/>
                <w:sz w:val="18"/>
                <w:szCs w:val="18"/>
              </w:rPr>
              <w:t>25</w:t>
            </w:r>
          </w:p>
        </w:tc>
        <w:tc>
          <w:tcPr>
            <w:tcW w:w="659" w:type="dxa"/>
            <w:noWrap/>
            <w:vAlign w:val="center"/>
            <w:hideMark/>
          </w:tcPr>
          <w:p w14:paraId="5E2AD806" w14:textId="77777777" w:rsidR="004E402F" w:rsidRPr="005D319F" w:rsidRDefault="004E402F">
            <w:pPr>
              <w:spacing w:line="276" w:lineRule="auto"/>
              <w:jc w:val="center"/>
              <w:rPr>
                <w:color w:val="000000" w:themeColor="text1"/>
                <w:sz w:val="18"/>
                <w:szCs w:val="18"/>
              </w:rPr>
            </w:pPr>
            <w:r w:rsidRPr="005D319F">
              <w:rPr>
                <w:color w:val="000000" w:themeColor="text1"/>
                <w:sz w:val="18"/>
                <w:szCs w:val="18"/>
              </w:rPr>
              <w:t>13</w:t>
            </w:r>
          </w:p>
        </w:tc>
        <w:tc>
          <w:tcPr>
            <w:tcW w:w="749" w:type="dxa"/>
            <w:vAlign w:val="center"/>
            <w:hideMark/>
          </w:tcPr>
          <w:p w14:paraId="2CAE3A7E" w14:textId="77777777" w:rsidR="004E402F" w:rsidRPr="005D319F" w:rsidRDefault="004E402F">
            <w:pPr>
              <w:spacing w:line="276" w:lineRule="auto"/>
              <w:jc w:val="center"/>
              <w:rPr>
                <w:color w:val="000000" w:themeColor="text1"/>
                <w:sz w:val="18"/>
                <w:szCs w:val="18"/>
              </w:rPr>
            </w:pPr>
            <w:r w:rsidRPr="005D319F">
              <w:rPr>
                <w:color w:val="000000" w:themeColor="text1"/>
                <w:sz w:val="18"/>
                <w:szCs w:val="18"/>
              </w:rPr>
              <w:t>32</w:t>
            </w:r>
          </w:p>
        </w:tc>
        <w:tc>
          <w:tcPr>
            <w:tcW w:w="687" w:type="dxa"/>
            <w:noWrap/>
            <w:vAlign w:val="center"/>
            <w:hideMark/>
          </w:tcPr>
          <w:p w14:paraId="3306C539" w14:textId="77777777" w:rsidR="004E402F" w:rsidRPr="005D319F" w:rsidRDefault="004E402F">
            <w:pPr>
              <w:spacing w:line="276" w:lineRule="auto"/>
              <w:jc w:val="center"/>
              <w:rPr>
                <w:color w:val="000000" w:themeColor="text1"/>
                <w:sz w:val="18"/>
                <w:szCs w:val="18"/>
              </w:rPr>
            </w:pPr>
            <w:r w:rsidRPr="005D319F">
              <w:rPr>
                <w:color w:val="000000" w:themeColor="text1"/>
                <w:sz w:val="18"/>
                <w:szCs w:val="18"/>
              </w:rPr>
              <w:t>1190</w:t>
            </w:r>
          </w:p>
        </w:tc>
        <w:tc>
          <w:tcPr>
            <w:tcW w:w="631" w:type="dxa"/>
            <w:noWrap/>
            <w:vAlign w:val="center"/>
            <w:hideMark/>
          </w:tcPr>
          <w:p w14:paraId="25C8E032" w14:textId="77777777" w:rsidR="004E402F" w:rsidRPr="005D319F" w:rsidRDefault="004E402F">
            <w:pPr>
              <w:spacing w:line="276" w:lineRule="auto"/>
              <w:jc w:val="center"/>
              <w:rPr>
                <w:color w:val="000000" w:themeColor="text1"/>
                <w:sz w:val="18"/>
                <w:szCs w:val="18"/>
              </w:rPr>
            </w:pPr>
            <w:r w:rsidRPr="005D319F">
              <w:rPr>
                <w:color w:val="000000" w:themeColor="text1"/>
                <w:sz w:val="18"/>
                <w:szCs w:val="18"/>
              </w:rPr>
              <w:t>27</w:t>
            </w:r>
          </w:p>
        </w:tc>
      </w:tr>
      <w:tr w:rsidR="004E402F" w:rsidRPr="004E402F" w14:paraId="0C24CF71" w14:textId="77777777" w:rsidTr="005D319F">
        <w:trPr>
          <w:trHeight w:val="315"/>
        </w:trPr>
        <w:tc>
          <w:tcPr>
            <w:tcW w:w="2739" w:type="dxa"/>
            <w:noWrap/>
            <w:hideMark/>
          </w:tcPr>
          <w:p w14:paraId="08F5D0F6" w14:textId="77777777" w:rsidR="004E402F" w:rsidRPr="005D319F" w:rsidRDefault="004E402F">
            <w:pPr>
              <w:spacing w:line="276" w:lineRule="auto"/>
              <w:rPr>
                <w:color w:val="000000" w:themeColor="text1"/>
                <w:sz w:val="18"/>
                <w:szCs w:val="18"/>
              </w:rPr>
            </w:pPr>
            <w:r w:rsidRPr="005D319F">
              <w:rPr>
                <w:color w:val="000000" w:themeColor="text1"/>
                <w:sz w:val="18"/>
                <w:szCs w:val="18"/>
              </w:rPr>
              <w:t>Periyakaddu - Ganeshapuram included</w:t>
            </w:r>
          </w:p>
        </w:tc>
        <w:tc>
          <w:tcPr>
            <w:tcW w:w="598" w:type="dxa"/>
            <w:noWrap/>
            <w:vAlign w:val="center"/>
            <w:hideMark/>
          </w:tcPr>
          <w:p w14:paraId="595E1D8B" w14:textId="77777777" w:rsidR="004E402F" w:rsidRPr="005D319F" w:rsidRDefault="004E402F">
            <w:pPr>
              <w:spacing w:line="276" w:lineRule="auto"/>
              <w:jc w:val="center"/>
              <w:rPr>
                <w:color w:val="000000" w:themeColor="text1"/>
                <w:sz w:val="18"/>
                <w:szCs w:val="18"/>
              </w:rPr>
            </w:pPr>
            <w:r w:rsidRPr="005D319F">
              <w:rPr>
                <w:color w:val="000000" w:themeColor="text1"/>
                <w:sz w:val="18"/>
                <w:szCs w:val="18"/>
              </w:rPr>
              <w:t>147</w:t>
            </w:r>
          </w:p>
        </w:tc>
        <w:tc>
          <w:tcPr>
            <w:tcW w:w="599" w:type="dxa"/>
            <w:noWrap/>
            <w:vAlign w:val="center"/>
            <w:hideMark/>
          </w:tcPr>
          <w:p w14:paraId="0AA055D6" w14:textId="77777777" w:rsidR="004E402F" w:rsidRPr="005D319F" w:rsidRDefault="004E402F">
            <w:pPr>
              <w:spacing w:line="276" w:lineRule="auto"/>
              <w:jc w:val="center"/>
              <w:rPr>
                <w:color w:val="000000" w:themeColor="text1"/>
                <w:sz w:val="18"/>
                <w:szCs w:val="18"/>
              </w:rPr>
            </w:pPr>
            <w:r w:rsidRPr="005D319F">
              <w:rPr>
                <w:color w:val="000000" w:themeColor="text1"/>
                <w:sz w:val="18"/>
                <w:szCs w:val="18"/>
              </w:rPr>
              <w:t>32</w:t>
            </w:r>
          </w:p>
        </w:tc>
        <w:tc>
          <w:tcPr>
            <w:tcW w:w="599" w:type="dxa"/>
            <w:noWrap/>
            <w:vAlign w:val="center"/>
            <w:hideMark/>
          </w:tcPr>
          <w:p w14:paraId="44099B47" w14:textId="77777777" w:rsidR="004E402F" w:rsidRPr="005D319F" w:rsidRDefault="004E402F">
            <w:pPr>
              <w:spacing w:line="276" w:lineRule="auto"/>
              <w:jc w:val="center"/>
              <w:rPr>
                <w:color w:val="000000" w:themeColor="text1"/>
                <w:sz w:val="18"/>
                <w:szCs w:val="18"/>
              </w:rPr>
            </w:pPr>
            <w:r w:rsidRPr="005D319F">
              <w:rPr>
                <w:color w:val="000000" w:themeColor="text1"/>
                <w:sz w:val="18"/>
                <w:szCs w:val="18"/>
              </w:rPr>
              <w:t>8</w:t>
            </w:r>
          </w:p>
        </w:tc>
        <w:tc>
          <w:tcPr>
            <w:tcW w:w="599" w:type="dxa"/>
            <w:noWrap/>
            <w:vAlign w:val="center"/>
            <w:hideMark/>
          </w:tcPr>
          <w:p w14:paraId="3F96D6E6" w14:textId="77777777" w:rsidR="004E402F" w:rsidRPr="005D319F" w:rsidRDefault="004E402F">
            <w:pPr>
              <w:spacing w:line="276" w:lineRule="auto"/>
              <w:jc w:val="center"/>
              <w:rPr>
                <w:color w:val="000000" w:themeColor="text1"/>
                <w:sz w:val="18"/>
                <w:szCs w:val="18"/>
              </w:rPr>
            </w:pPr>
            <w:r w:rsidRPr="005D319F">
              <w:rPr>
                <w:color w:val="000000" w:themeColor="text1"/>
                <w:sz w:val="18"/>
                <w:szCs w:val="18"/>
              </w:rPr>
              <w:t>9</w:t>
            </w:r>
          </w:p>
        </w:tc>
        <w:tc>
          <w:tcPr>
            <w:tcW w:w="599" w:type="dxa"/>
            <w:noWrap/>
            <w:vAlign w:val="center"/>
            <w:hideMark/>
          </w:tcPr>
          <w:p w14:paraId="18BF02CF" w14:textId="77777777" w:rsidR="004E402F" w:rsidRPr="005D319F" w:rsidRDefault="004E402F">
            <w:pPr>
              <w:spacing w:line="276" w:lineRule="auto"/>
              <w:jc w:val="center"/>
              <w:rPr>
                <w:color w:val="000000" w:themeColor="text1"/>
                <w:sz w:val="18"/>
                <w:szCs w:val="18"/>
              </w:rPr>
            </w:pPr>
            <w:r w:rsidRPr="005D319F">
              <w:rPr>
                <w:color w:val="000000" w:themeColor="text1"/>
                <w:sz w:val="18"/>
                <w:szCs w:val="18"/>
              </w:rPr>
              <w:t>2</w:t>
            </w:r>
          </w:p>
        </w:tc>
        <w:tc>
          <w:tcPr>
            <w:tcW w:w="599" w:type="dxa"/>
            <w:noWrap/>
            <w:vAlign w:val="center"/>
            <w:hideMark/>
          </w:tcPr>
          <w:p w14:paraId="72DB7D16" w14:textId="77777777" w:rsidR="004E402F" w:rsidRPr="005D319F" w:rsidRDefault="004E402F">
            <w:pPr>
              <w:spacing w:line="276" w:lineRule="auto"/>
              <w:jc w:val="center"/>
              <w:rPr>
                <w:color w:val="000000" w:themeColor="text1"/>
                <w:sz w:val="18"/>
                <w:szCs w:val="18"/>
              </w:rPr>
            </w:pPr>
            <w:r w:rsidRPr="005D319F">
              <w:rPr>
                <w:color w:val="000000" w:themeColor="text1"/>
                <w:sz w:val="18"/>
                <w:szCs w:val="18"/>
              </w:rPr>
              <w:t>12</w:t>
            </w:r>
          </w:p>
        </w:tc>
        <w:tc>
          <w:tcPr>
            <w:tcW w:w="659" w:type="dxa"/>
            <w:noWrap/>
            <w:vAlign w:val="center"/>
            <w:hideMark/>
          </w:tcPr>
          <w:p w14:paraId="695AB68A" w14:textId="77777777" w:rsidR="004E402F" w:rsidRPr="005D319F" w:rsidRDefault="004E402F">
            <w:pPr>
              <w:spacing w:line="276" w:lineRule="auto"/>
              <w:jc w:val="center"/>
              <w:rPr>
                <w:color w:val="000000" w:themeColor="text1"/>
                <w:sz w:val="18"/>
                <w:szCs w:val="18"/>
              </w:rPr>
            </w:pPr>
            <w:r w:rsidRPr="005D319F">
              <w:rPr>
                <w:color w:val="000000" w:themeColor="text1"/>
                <w:sz w:val="18"/>
                <w:szCs w:val="18"/>
              </w:rPr>
              <w:t>2</w:t>
            </w:r>
          </w:p>
        </w:tc>
        <w:tc>
          <w:tcPr>
            <w:tcW w:w="749" w:type="dxa"/>
            <w:vAlign w:val="center"/>
            <w:hideMark/>
          </w:tcPr>
          <w:p w14:paraId="5819CE95" w14:textId="77777777" w:rsidR="004E402F" w:rsidRPr="005D319F" w:rsidRDefault="004E402F">
            <w:pPr>
              <w:spacing w:line="276" w:lineRule="auto"/>
              <w:jc w:val="center"/>
              <w:rPr>
                <w:color w:val="000000" w:themeColor="text1"/>
                <w:sz w:val="18"/>
                <w:szCs w:val="18"/>
              </w:rPr>
            </w:pPr>
            <w:r w:rsidRPr="005D319F">
              <w:rPr>
                <w:color w:val="000000" w:themeColor="text1"/>
                <w:sz w:val="18"/>
                <w:szCs w:val="18"/>
              </w:rPr>
              <w:t>10</w:t>
            </w:r>
          </w:p>
        </w:tc>
        <w:tc>
          <w:tcPr>
            <w:tcW w:w="687" w:type="dxa"/>
            <w:noWrap/>
            <w:vAlign w:val="center"/>
            <w:hideMark/>
          </w:tcPr>
          <w:p w14:paraId="71170D08" w14:textId="77777777" w:rsidR="004E402F" w:rsidRPr="005D319F" w:rsidRDefault="004E402F">
            <w:pPr>
              <w:spacing w:line="276" w:lineRule="auto"/>
              <w:jc w:val="center"/>
              <w:rPr>
                <w:color w:val="000000" w:themeColor="text1"/>
                <w:sz w:val="18"/>
                <w:szCs w:val="18"/>
              </w:rPr>
            </w:pPr>
            <w:r w:rsidRPr="005D319F">
              <w:rPr>
                <w:color w:val="000000" w:themeColor="text1"/>
                <w:sz w:val="18"/>
                <w:szCs w:val="18"/>
              </w:rPr>
              <w:t>149</w:t>
            </w:r>
          </w:p>
        </w:tc>
        <w:tc>
          <w:tcPr>
            <w:tcW w:w="631" w:type="dxa"/>
            <w:noWrap/>
            <w:vAlign w:val="center"/>
            <w:hideMark/>
          </w:tcPr>
          <w:p w14:paraId="1C5BE31F" w14:textId="77777777" w:rsidR="004E402F" w:rsidRPr="005D319F" w:rsidRDefault="004E402F">
            <w:pPr>
              <w:spacing w:line="276" w:lineRule="auto"/>
              <w:jc w:val="center"/>
              <w:rPr>
                <w:color w:val="000000" w:themeColor="text1"/>
                <w:sz w:val="18"/>
                <w:szCs w:val="18"/>
              </w:rPr>
            </w:pPr>
            <w:r w:rsidRPr="005D319F">
              <w:rPr>
                <w:color w:val="000000" w:themeColor="text1"/>
                <w:sz w:val="18"/>
                <w:szCs w:val="18"/>
              </w:rPr>
              <w:t>48</w:t>
            </w:r>
          </w:p>
        </w:tc>
      </w:tr>
      <w:tr w:rsidR="004E402F" w:rsidRPr="004E402F" w14:paraId="1E8F59C5" w14:textId="77777777" w:rsidTr="005D319F">
        <w:trPr>
          <w:trHeight w:val="315"/>
        </w:trPr>
        <w:tc>
          <w:tcPr>
            <w:tcW w:w="2739" w:type="dxa"/>
            <w:noWrap/>
            <w:hideMark/>
          </w:tcPr>
          <w:p w14:paraId="7B36D7D9" w14:textId="77777777" w:rsidR="004E402F" w:rsidRPr="005D319F" w:rsidRDefault="004E402F">
            <w:pPr>
              <w:spacing w:line="276" w:lineRule="auto"/>
              <w:rPr>
                <w:color w:val="000000" w:themeColor="text1"/>
                <w:sz w:val="18"/>
                <w:szCs w:val="18"/>
              </w:rPr>
            </w:pPr>
            <w:r w:rsidRPr="005D319F">
              <w:rPr>
                <w:color w:val="000000" w:themeColor="text1"/>
                <w:sz w:val="18"/>
                <w:szCs w:val="18"/>
              </w:rPr>
              <w:t xml:space="preserve">Kannaddi </w:t>
            </w:r>
          </w:p>
        </w:tc>
        <w:tc>
          <w:tcPr>
            <w:tcW w:w="598" w:type="dxa"/>
            <w:noWrap/>
            <w:vAlign w:val="center"/>
            <w:hideMark/>
          </w:tcPr>
          <w:p w14:paraId="020389B6" w14:textId="77777777" w:rsidR="004E402F" w:rsidRPr="005D319F" w:rsidRDefault="004E402F">
            <w:pPr>
              <w:spacing w:line="276" w:lineRule="auto"/>
              <w:jc w:val="center"/>
              <w:rPr>
                <w:color w:val="000000" w:themeColor="text1"/>
                <w:sz w:val="18"/>
                <w:szCs w:val="18"/>
              </w:rPr>
            </w:pPr>
            <w:r w:rsidRPr="005D319F">
              <w:rPr>
                <w:color w:val="000000" w:themeColor="text1"/>
                <w:sz w:val="18"/>
                <w:szCs w:val="18"/>
              </w:rPr>
              <w:t>25</w:t>
            </w:r>
          </w:p>
        </w:tc>
        <w:tc>
          <w:tcPr>
            <w:tcW w:w="599" w:type="dxa"/>
            <w:noWrap/>
            <w:vAlign w:val="center"/>
            <w:hideMark/>
          </w:tcPr>
          <w:p w14:paraId="5CC6B18E" w14:textId="77777777" w:rsidR="004E402F" w:rsidRPr="005D319F" w:rsidRDefault="004E402F">
            <w:pPr>
              <w:spacing w:line="276" w:lineRule="auto"/>
              <w:jc w:val="center"/>
              <w:rPr>
                <w:color w:val="000000" w:themeColor="text1"/>
                <w:sz w:val="18"/>
                <w:szCs w:val="18"/>
              </w:rPr>
            </w:pPr>
            <w:r w:rsidRPr="005D319F">
              <w:rPr>
                <w:color w:val="000000" w:themeColor="text1"/>
                <w:sz w:val="18"/>
                <w:szCs w:val="18"/>
              </w:rPr>
              <w:t>9</w:t>
            </w:r>
          </w:p>
        </w:tc>
        <w:tc>
          <w:tcPr>
            <w:tcW w:w="599" w:type="dxa"/>
            <w:noWrap/>
            <w:vAlign w:val="center"/>
            <w:hideMark/>
          </w:tcPr>
          <w:p w14:paraId="4D967565" w14:textId="77777777" w:rsidR="004E402F" w:rsidRPr="005D319F" w:rsidRDefault="004E402F">
            <w:pPr>
              <w:spacing w:line="276" w:lineRule="auto"/>
              <w:jc w:val="center"/>
              <w:rPr>
                <w:color w:val="000000" w:themeColor="text1"/>
                <w:sz w:val="18"/>
                <w:szCs w:val="18"/>
              </w:rPr>
            </w:pPr>
            <w:r w:rsidRPr="005D319F">
              <w:rPr>
                <w:color w:val="000000" w:themeColor="text1"/>
                <w:sz w:val="18"/>
                <w:szCs w:val="18"/>
              </w:rPr>
              <w:t>0</w:t>
            </w:r>
          </w:p>
        </w:tc>
        <w:tc>
          <w:tcPr>
            <w:tcW w:w="599" w:type="dxa"/>
            <w:noWrap/>
            <w:vAlign w:val="center"/>
            <w:hideMark/>
          </w:tcPr>
          <w:p w14:paraId="2022883F" w14:textId="77777777" w:rsidR="004E402F" w:rsidRPr="005D319F" w:rsidRDefault="004E402F">
            <w:pPr>
              <w:spacing w:line="276" w:lineRule="auto"/>
              <w:jc w:val="center"/>
              <w:rPr>
                <w:color w:val="000000" w:themeColor="text1"/>
                <w:sz w:val="18"/>
                <w:szCs w:val="18"/>
              </w:rPr>
            </w:pPr>
            <w:r w:rsidRPr="005D319F">
              <w:rPr>
                <w:color w:val="000000" w:themeColor="text1"/>
                <w:sz w:val="18"/>
                <w:szCs w:val="18"/>
              </w:rPr>
              <w:t>2</w:t>
            </w:r>
          </w:p>
        </w:tc>
        <w:tc>
          <w:tcPr>
            <w:tcW w:w="599" w:type="dxa"/>
            <w:noWrap/>
            <w:vAlign w:val="center"/>
            <w:hideMark/>
          </w:tcPr>
          <w:p w14:paraId="67D1A995" w14:textId="77777777" w:rsidR="004E402F" w:rsidRPr="005D319F" w:rsidRDefault="004E402F">
            <w:pPr>
              <w:spacing w:line="276" w:lineRule="auto"/>
              <w:jc w:val="center"/>
              <w:rPr>
                <w:color w:val="000000" w:themeColor="text1"/>
                <w:sz w:val="18"/>
                <w:szCs w:val="18"/>
              </w:rPr>
            </w:pPr>
            <w:r w:rsidRPr="005D319F">
              <w:rPr>
                <w:color w:val="000000" w:themeColor="text1"/>
                <w:sz w:val="18"/>
                <w:szCs w:val="18"/>
              </w:rPr>
              <w:t>0</w:t>
            </w:r>
          </w:p>
        </w:tc>
        <w:tc>
          <w:tcPr>
            <w:tcW w:w="599" w:type="dxa"/>
            <w:noWrap/>
            <w:vAlign w:val="center"/>
            <w:hideMark/>
          </w:tcPr>
          <w:p w14:paraId="7163AB04" w14:textId="77777777" w:rsidR="004E402F" w:rsidRPr="005D319F" w:rsidRDefault="004E402F">
            <w:pPr>
              <w:spacing w:line="276" w:lineRule="auto"/>
              <w:jc w:val="center"/>
              <w:rPr>
                <w:color w:val="000000" w:themeColor="text1"/>
                <w:sz w:val="18"/>
                <w:szCs w:val="18"/>
              </w:rPr>
            </w:pPr>
            <w:r w:rsidRPr="005D319F">
              <w:rPr>
                <w:color w:val="000000" w:themeColor="text1"/>
                <w:sz w:val="18"/>
                <w:szCs w:val="18"/>
              </w:rPr>
              <w:t>6</w:t>
            </w:r>
          </w:p>
        </w:tc>
        <w:tc>
          <w:tcPr>
            <w:tcW w:w="659" w:type="dxa"/>
            <w:noWrap/>
            <w:vAlign w:val="center"/>
            <w:hideMark/>
          </w:tcPr>
          <w:p w14:paraId="17A4BC41" w14:textId="77777777" w:rsidR="004E402F" w:rsidRPr="005D319F" w:rsidRDefault="004E402F">
            <w:pPr>
              <w:spacing w:line="276" w:lineRule="auto"/>
              <w:jc w:val="center"/>
              <w:rPr>
                <w:color w:val="000000" w:themeColor="text1"/>
                <w:sz w:val="18"/>
                <w:szCs w:val="18"/>
              </w:rPr>
            </w:pPr>
            <w:r w:rsidRPr="005D319F">
              <w:rPr>
                <w:color w:val="000000" w:themeColor="text1"/>
                <w:sz w:val="18"/>
                <w:szCs w:val="18"/>
              </w:rPr>
              <w:t>0</w:t>
            </w:r>
          </w:p>
        </w:tc>
        <w:tc>
          <w:tcPr>
            <w:tcW w:w="749" w:type="dxa"/>
            <w:vAlign w:val="center"/>
            <w:hideMark/>
          </w:tcPr>
          <w:p w14:paraId="25D6D093" w14:textId="77777777" w:rsidR="004E402F" w:rsidRPr="005D319F" w:rsidRDefault="004E402F">
            <w:pPr>
              <w:spacing w:line="276" w:lineRule="auto"/>
              <w:jc w:val="center"/>
              <w:rPr>
                <w:color w:val="000000" w:themeColor="text1"/>
                <w:sz w:val="18"/>
                <w:szCs w:val="18"/>
              </w:rPr>
            </w:pPr>
            <w:r w:rsidRPr="005D319F">
              <w:rPr>
                <w:color w:val="000000" w:themeColor="text1"/>
                <w:sz w:val="18"/>
                <w:szCs w:val="18"/>
              </w:rPr>
              <w:t>6</w:t>
            </w:r>
          </w:p>
        </w:tc>
        <w:tc>
          <w:tcPr>
            <w:tcW w:w="687" w:type="dxa"/>
            <w:noWrap/>
            <w:vAlign w:val="center"/>
            <w:hideMark/>
          </w:tcPr>
          <w:p w14:paraId="3D0C4B67" w14:textId="77777777" w:rsidR="004E402F" w:rsidRPr="005D319F" w:rsidRDefault="004E402F">
            <w:pPr>
              <w:spacing w:line="276" w:lineRule="auto"/>
              <w:jc w:val="center"/>
              <w:rPr>
                <w:color w:val="000000" w:themeColor="text1"/>
                <w:sz w:val="18"/>
                <w:szCs w:val="18"/>
              </w:rPr>
            </w:pPr>
            <w:r w:rsidRPr="005D319F">
              <w:rPr>
                <w:color w:val="000000" w:themeColor="text1"/>
                <w:sz w:val="18"/>
                <w:szCs w:val="18"/>
              </w:rPr>
              <w:t>89</w:t>
            </w:r>
          </w:p>
        </w:tc>
        <w:tc>
          <w:tcPr>
            <w:tcW w:w="631" w:type="dxa"/>
            <w:noWrap/>
            <w:vAlign w:val="center"/>
            <w:hideMark/>
          </w:tcPr>
          <w:p w14:paraId="1BB58A82" w14:textId="77777777" w:rsidR="004E402F" w:rsidRPr="005D319F" w:rsidRDefault="004E402F">
            <w:pPr>
              <w:spacing w:line="276" w:lineRule="auto"/>
              <w:jc w:val="center"/>
              <w:rPr>
                <w:color w:val="000000" w:themeColor="text1"/>
                <w:sz w:val="18"/>
                <w:szCs w:val="18"/>
              </w:rPr>
            </w:pPr>
            <w:r w:rsidRPr="005D319F">
              <w:rPr>
                <w:color w:val="000000" w:themeColor="text1"/>
                <w:sz w:val="18"/>
                <w:szCs w:val="18"/>
              </w:rPr>
              <w:t>22</w:t>
            </w:r>
          </w:p>
        </w:tc>
      </w:tr>
    </w:tbl>
    <w:p w14:paraId="7C73AB69" w14:textId="77777777" w:rsidR="004E402F" w:rsidRPr="004E402F" w:rsidRDefault="004E402F" w:rsidP="004E402F">
      <w:pPr>
        <w:spacing w:line="276" w:lineRule="auto"/>
        <w:rPr>
          <w:i/>
          <w:sz w:val="20"/>
          <w:szCs w:val="20"/>
          <w:lang w:val="en-GB"/>
        </w:rPr>
      </w:pPr>
      <w:r w:rsidRPr="004E402F">
        <w:rPr>
          <w:i/>
          <w:sz w:val="20"/>
          <w:szCs w:val="20"/>
          <w:lang w:val="en-GB"/>
        </w:rPr>
        <w:t>Source: Resource Profile – Vegalacheddikulam 2017</w:t>
      </w:r>
    </w:p>
    <w:p w14:paraId="2B498CF9" w14:textId="77777777" w:rsidR="00517698" w:rsidRPr="004E402F" w:rsidRDefault="00517698" w:rsidP="004E402F">
      <w:pPr>
        <w:spacing w:line="276" w:lineRule="auto"/>
        <w:rPr>
          <w:sz w:val="20"/>
          <w:szCs w:val="20"/>
          <w:lang w:val="en-GB"/>
        </w:rPr>
      </w:pPr>
    </w:p>
    <w:p w14:paraId="697457CC" w14:textId="77777777" w:rsidR="004E402F" w:rsidRPr="004E402F" w:rsidRDefault="004E402F" w:rsidP="004E402F">
      <w:pPr>
        <w:pStyle w:val="Caption"/>
        <w:spacing w:line="276" w:lineRule="auto"/>
        <w:rPr>
          <w:rFonts w:asciiTheme="minorHAnsi" w:hAnsiTheme="minorHAnsi"/>
          <w:sz w:val="20"/>
          <w:szCs w:val="20"/>
          <w:lang w:val="en-GB"/>
        </w:rPr>
      </w:pPr>
      <w:r w:rsidRPr="004E402F">
        <w:rPr>
          <w:rFonts w:asciiTheme="minorHAnsi" w:hAnsiTheme="minorHAnsi"/>
          <w:sz w:val="20"/>
          <w:szCs w:val="20"/>
        </w:rPr>
        <w:t xml:space="preserve">Table </w:t>
      </w:r>
      <w:r w:rsidRPr="004E402F">
        <w:rPr>
          <w:rFonts w:asciiTheme="minorHAnsi" w:hAnsiTheme="minorHAnsi"/>
          <w:sz w:val="20"/>
          <w:szCs w:val="20"/>
        </w:rPr>
        <w:fldChar w:fldCharType="begin"/>
      </w:r>
      <w:r w:rsidRPr="004E402F">
        <w:rPr>
          <w:rFonts w:asciiTheme="minorHAnsi" w:hAnsiTheme="minorHAnsi"/>
          <w:sz w:val="20"/>
          <w:szCs w:val="20"/>
        </w:rPr>
        <w:instrText xml:space="preserve"> SEQ Table \* ARABIC </w:instrText>
      </w:r>
      <w:r w:rsidRPr="004E402F">
        <w:rPr>
          <w:rFonts w:asciiTheme="minorHAnsi" w:hAnsiTheme="minorHAnsi"/>
          <w:sz w:val="20"/>
          <w:szCs w:val="20"/>
        </w:rPr>
        <w:fldChar w:fldCharType="separate"/>
      </w:r>
      <w:r w:rsidRPr="004E402F">
        <w:rPr>
          <w:rFonts w:asciiTheme="minorHAnsi" w:hAnsiTheme="minorHAnsi"/>
          <w:noProof/>
          <w:sz w:val="20"/>
          <w:szCs w:val="20"/>
        </w:rPr>
        <w:t>8</w:t>
      </w:r>
      <w:r w:rsidRPr="004E402F">
        <w:rPr>
          <w:rFonts w:asciiTheme="minorHAnsi" w:hAnsiTheme="minorHAnsi"/>
          <w:sz w:val="20"/>
          <w:szCs w:val="20"/>
        </w:rPr>
        <w:fldChar w:fldCharType="end"/>
      </w:r>
      <w:r w:rsidRPr="004E402F">
        <w:rPr>
          <w:rFonts w:asciiTheme="minorHAnsi" w:hAnsiTheme="minorHAnsi"/>
          <w:sz w:val="20"/>
          <w:szCs w:val="20"/>
        </w:rPr>
        <w:t xml:space="preserve"> - Unemployment by level of Education</w:t>
      </w:r>
    </w:p>
    <w:tbl>
      <w:tblPr>
        <w:tblW w:w="84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95"/>
        <w:gridCol w:w="720"/>
        <w:gridCol w:w="810"/>
        <w:gridCol w:w="630"/>
        <w:gridCol w:w="810"/>
        <w:gridCol w:w="720"/>
        <w:gridCol w:w="810"/>
        <w:gridCol w:w="1080"/>
      </w:tblGrid>
      <w:tr w:rsidR="004E402F" w:rsidRPr="004E402F" w14:paraId="7633054E" w14:textId="77777777" w:rsidTr="00517698">
        <w:trPr>
          <w:gridBefore w:val="1"/>
          <w:trHeight w:val="77"/>
        </w:trPr>
        <w:tc>
          <w:tcPr>
            <w:tcW w:w="4500" w:type="dxa"/>
            <w:gridSpan w:val="6"/>
            <w:vAlign w:val="center"/>
            <w:hideMark/>
          </w:tcPr>
          <w:p w14:paraId="2F59291E" w14:textId="77777777" w:rsidR="004E402F" w:rsidRPr="005D319F" w:rsidRDefault="004E402F" w:rsidP="005D319F">
            <w:pPr>
              <w:spacing w:line="276" w:lineRule="auto"/>
              <w:ind w:right="-1099"/>
              <w:rPr>
                <w:sz w:val="18"/>
                <w:szCs w:val="18"/>
              </w:rPr>
            </w:pPr>
            <w:r w:rsidRPr="005D319F">
              <w:rPr>
                <w:sz w:val="18"/>
                <w:szCs w:val="18"/>
              </w:rPr>
              <w:t>Un –employed</w:t>
            </w:r>
          </w:p>
        </w:tc>
        <w:tc>
          <w:tcPr>
            <w:tcW w:w="1080" w:type="dxa"/>
            <w:vMerge w:val="restart"/>
            <w:vAlign w:val="center"/>
          </w:tcPr>
          <w:p w14:paraId="0A8B2EFB" w14:textId="77777777" w:rsidR="004E402F" w:rsidRPr="005D319F" w:rsidRDefault="004E402F" w:rsidP="005D319F">
            <w:pPr>
              <w:spacing w:line="276" w:lineRule="auto"/>
              <w:ind w:right="-1099"/>
              <w:rPr>
                <w:sz w:val="18"/>
                <w:szCs w:val="18"/>
              </w:rPr>
            </w:pPr>
          </w:p>
          <w:p w14:paraId="189606D0" w14:textId="77777777" w:rsidR="004E402F" w:rsidRPr="005D319F" w:rsidRDefault="004E402F" w:rsidP="005D319F">
            <w:pPr>
              <w:spacing w:line="276" w:lineRule="auto"/>
              <w:rPr>
                <w:sz w:val="18"/>
                <w:szCs w:val="18"/>
              </w:rPr>
            </w:pPr>
          </w:p>
          <w:p w14:paraId="4E9012CF" w14:textId="77777777" w:rsidR="004E402F" w:rsidRPr="005D319F" w:rsidRDefault="004E402F" w:rsidP="005D319F">
            <w:pPr>
              <w:spacing w:line="276" w:lineRule="auto"/>
              <w:rPr>
                <w:sz w:val="18"/>
                <w:szCs w:val="18"/>
              </w:rPr>
            </w:pPr>
          </w:p>
          <w:p w14:paraId="082E605A" w14:textId="77777777" w:rsidR="004E402F" w:rsidRPr="005D319F" w:rsidRDefault="004E402F" w:rsidP="005D319F">
            <w:pPr>
              <w:spacing w:line="276" w:lineRule="auto"/>
              <w:rPr>
                <w:sz w:val="18"/>
                <w:szCs w:val="18"/>
              </w:rPr>
            </w:pPr>
            <w:r w:rsidRPr="005D319F">
              <w:rPr>
                <w:sz w:val="18"/>
                <w:szCs w:val="18"/>
              </w:rPr>
              <w:t>Total</w:t>
            </w:r>
          </w:p>
        </w:tc>
      </w:tr>
      <w:tr w:rsidR="004E402F" w:rsidRPr="004E402F" w14:paraId="7AAF5D83" w14:textId="77777777" w:rsidTr="00517698">
        <w:trPr>
          <w:trHeight w:val="502"/>
        </w:trPr>
        <w:tc>
          <w:tcPr>
            <w:tcW w:w="2895" w:type="dxa"/>
            <w:vMerge w:val="restart"/>
            <w:noWrap/>
            <w:vAlign w:val="center"/>
            <w:hideMark/>
          </w:tcPr>
          <w:p w14:paraId="1E5F6C69" w14:textId="77777777" w:rsidR="004E402F" w:rsidRPr="005D319F" w:rsidRDefault="004E402F" w:rsidP="005D319F">
            <w:pPr>
              <w:spacing w:line="276" w:lineRule="auto"/>
              <w:rPr>
                <w:sz w:val="18"/>
                <w:szCs w:val="18"/>
              </w:rPr>
            </w:pPr>
            <w:r w:rsidRPr="005D319F">
              <w:rPr>
                <w:sz w:val="18"/>
                <w:szCs w:val="18"/>
              </w:rPr>
              <w:t>G.N. Division</w:t>
            </w:r>
          </w:p>
        </w:tc>
        <w:tc>
          <w:tcPr>
            <w:tcW w:w="0" w:type="dxa"/>
            <w:gridSpan w:val="2"/>
            <w:vAlign w:val="center"/>
            <w:hideMark/>
          </w:tcPr>
          <w:p w14:paraId="4DCEC159" w14:textId="77777777" w:rsidR="004E402F" w:rsidRPr="005D319F" w:rsidRDefault="004E402F" w:rsidP="005D319F">
            <w:pPr>
              <w:spacing w:line="276" w:lineRule="auto"/>
              <w:rPr>
                <w:b/>
                <w:bCs/>
                <w:sz w:val="18"/>
                <w:szCs w:val="18"/>
              </w:rPr>
            </w:pPr>
            <w:r w:rsidRPr="005D319F">
              <w:rPr>
                <w:b/>
                <w:bCs/>
                <w:sz w:val="18"/>
                <w:szCs w:val="18"/>
              </w:rPr>
              <w:t>Below G.C.E. O/L</w:t>
            </w:r>
          </w:p>
        </w:tc>
        <w:tc>
          <w:tcPr>
            <w:tcW w:w="0" w:type="dxa"/>
            <w:gridSpan w:val="2"/>
            <w:vAlign w:val="center"/>
            <w:hideMark/>
          </w:tcPr>
          <w:p w14:paraId="0FDC5EEF" w14:textId="77777777" w:rsidR="004E402F" w:rsidRPr="005D319F" w:rsidRDefault="004E402F" w:rsidP="005D319F">
            <w:pPr>
              <w:spacing w:line="276" w:lineRule="auto"/>
              <w:rPr>
                <w:b/>
                <w:bCs/>
                <w:sz w:val="18"/>
                <w:szCs w:val="18"/>
              </w:rPr>
            </w:pPr>
            <w:r w:rsidRPr="005D319F">
              <w:rPr>
                <w:b/>
                <w:bCs/>
                <w:sz w:val="18"/>
                <w:szCs w:val="18"/>
              </w:rPr>
              <w:t>Educational Level G.C.E.O/L</w:t>
            </w:r>
          </w:p>
        </w:tc>
        <w:tc>
          <w:tcPr>
            <w:tcW w:w="0" w:type="dxa"/>
            <w:gridSpan w:val="2"/>
            <w:vAlign w:val="center"/>
            <w:hideMark/>
          </w:tcPr>
          <w:p w14:paraId="1432A402" w14:textId="77777777" w:rsidR="004E402F" w:rsidRPr="005D319F" w:rsidRDefault="004E402F" w:rsidP="005D319F">
            <w:pPr>
              <w:spacing w:line="276" w:lineRule="auto"/>
              <w:rPr>
                <w:b/>
                <w:bCs/>
                <w:sz w:val="18"/>
                <w:szCs w:val="18"/>
              </w:rPr>
            </w:pPr>
            <w:r w:rsidRPr="005D319F">
              <w:rPr>
                <w:b/>
                <w:bCs/>
                <w:sz w:val="18"/>
                <w:szCs w:val="18"/>
              </w:rPr>
              <w:t>Educational Level G.C.E.A/L</w:t>
            </w:r>
          </w:p>
        </w:tc>
        <w:tc>
          <w:tcPr>
            <w:tcW w:w="0" w:type="dxa"/>
            <w:vMerge/>
            <w:vAlign w:val="center"/>
            <w:hideMark/>
          </w:tcPr>
          <w:p w14:paraId="75CAA881" w14:textId="77777777" w:rsidR="004E402F" w:rsidRPr="005D319F" w:rsidRDefault="004E402F" w:rsidP="005D319F">
            <w:pPr>
              <w:spacing w:line="276" w:lineRule="auto"/>
              <w:rPr>
                <w:rFonts w:eastAsia="Times New Roman" w:cs="Times New Roman"/>
                <w:b/>
                <w:sz w:val="18"/>
                <w:szCs w:val="18"/>
              </w:rPr>
            </w:pPr>
          </w:p>
        </w:tc>
      </w:tr>
      <w:tr w:rsidR="004E402F" w:rsidRPr="004E402F" w14:paraId="050F3B8E" w14:textId="77777777" w:rsidTr="00517698">
        <w:trPr>
          <w:trHeight w:val="315"/>
        </w:trPr>
        <w:tc>
          <w:tcPr>
            <w:tcW w:w="2895" w:type="dxa"/>
            <w:vMerge/>
            <w:vAlign w:val="center"/>
            <w:hideMark/>
          </w:tcPr>
          <w:p w14:paraId="34A36626" w14:textId="77777777" w:rsidR="004E402F" w:rsidRPr="005D319F" w:rsidRDefault="004E402F" w:rsidP="005D319F">
            <w:pPr>
              <w:spacing w:line="276" w:lineRule="auto"/>
              <w:rPr>
                <w:rFonts w:eastAsia="Times New Roman" w:cs="Times New Roman"/>
                <w:sz w:val="18"/>
                <w:szCs w:val="18"/>
              </w:rPr>
            </w:pPr>
          </w:p>
        </w:tc>
        <w:tc>
          <w:tcPr>
            <w:tcW w:w="720" w:type="dxa"/>
            <w:noWrap/>
            <w:vAlign w:val="center"/>
            <w:hideMark/>
          </w:tcPr>
          <w:p w14:paraId="7B928782" w14:textId="77777777" w:rsidR="004E402F" w:rsidRPr="005D319F" w:rsidRDefault="004E402F" w:rsidP="005D319F">
            <w:pPr>
              <w:spacing w:line="276" w:lineRule="auto"/>
              <w:rPr>
                <w:sz w:val="18"/>
                <w:szCs w:val="18"/>
              </w:rPr>
            </w:pPr>
            <w:r w:rsidRPr="005D319F">
              <w:rPr>
                <w:sz w:val="18"/>
                <w:szCs w:val="18"/>
              </w:rPr>
              <w:t>Male</w:t>
            </w:r>
          </w:p>
        </w:tc>
        <w:tc>
          <w:tcPr>
            <w:tcW w:w="810" w:type="dxa"/>
            <w:vAlign w:val="center"/>
            <w:hideMark/>
          </w:tcPr>
          <w:p w14:paraId="3F657FE9" w14:textId="77777777" w:rsidR="004E402F" w:rsidRPr="005D319F" w:rsidRDefault="004E402F" w:rsidP="005D319F">
            <w:pPr>
              <w:spacing w:line="276" w:lineRule="auto"/>
              <w:rPr>
                <w:sz w:val="18"/>
                <w:szCs w:val="18"/>
              </w:rPr>
            </w:pPr>
            <w:r w:rsidRPr="005D319F">
              <w:rPr>
                <w:sz w:val="18"/>
                <w:szCs w:val="18"/>
              </w:rPr>
              <w:t>Female</w:t>
            </w:r>
          </w:p>
        </w:tc>
        <w:tc>
          <w:tcPr>
            <w:tcW w:w="630" w:type="dxa"/>
            <w:vAlign w:val="center"/>
            <w:hideMark/>
          </w:tcPr>
          <w:p w14:paraId="33E8E6E3" w14:textId="77777777" w:rsidR="004E402F" w:rsidRPr="005D319F" w:rsidRDefault="004E402F" w:rsidP="005D319F">
            <w:pPr>
              <w:spacing w:line="276" w:lineRule="auto"/>
              <w:rPr>
                <w:sz w:val="18"/>
                <w:szCs w:val="18"/>
              </w:rPr>
            </w:pPr>
            <w:r w:rsidRPr="005D319F">
              <w:rPr>
                <w:sz w:val="18"/>
                <w:szCs w:val="18"/>
              </w:rPr>
              <w:t>Male</w:t>
            </w:r>
          </w:p>
        </w:tc>
        <w:tc>
          <w:tcPr>
            <w:tcW w:w="810" w:type="dxa"/>
            <w:vAlign w:val="center"/>
            <w:hideMark/>
          </w:tcPr>
          <w:p w14:paraId="08EE52C2" w14:textId="77777777" w:rsidR="004E402F" w:rsidRPr="005D319F" w:rsidRDefault="004E402F" w:rsidP="005D319F">
            <w:pPr>
              <w:spacing w:line="276" w:lineRule="auto"/>
              <w:rPr>
                <w:sz w:val="18"/>
                <w:szCs w:val="18"/>
              </w:rPr>
            </w:pPr>
            <w:r w:rsidRPr="005D319F">
              <w:rPr>
                <w:sz w:val="18"/>
                <w:szCs w:val="18"/>
              </w:rPr>
              <w:t>Female</w:t>
            </w:r>
          </w:p>
        </w:tc>
        <w:tc>
          <w:tcPr>
            <w:tcW w:w="720" w:type="dxa"/>
            <w:vAlign w:val="center"/>
            <w:hideMark/>
          </w:tcPr>
          <w:p w14:paraId="39E98A1C" w14:textId="77777777" w:rsidR="004E402F" w:rsidRPr="005D319F" w:rsidRDefault="004E402F" w:rsidP="005D319F">
            <w:pPr>
              <w:spacing w:line="276" w:lineRule="auto"/>
              <w:rPr>
                <w:sz w:val="18"/>
                <w:szCs w:val="18"/>
              </w:rPr>
            </w:pPr>
            <w:r w:rsidRPr="005D319F">
              <w:rPr>
                <w:sz w:val="18"/>
                <w:szCs w:val="18"/>
              </w:rPr>
              <w:t>Male</w:t>
            </w:r>
          </w:p>
        </w:tc>
        <w:tc>
          <w:tcPr>
            <w:tcW w:w="810" w:type="dxa"/>
            <w:noWrap/>
            <w:vAlign w:val="center"/>
            <w:hideMark/>
          </w:tcPr>
          <w:p w14:paraId="4F641F66" w14:textId="77777777" w:rsidR="004E402F" w:rsidRPr="005D319F" w:rsidRDefault="004E402F" w:rsidP="005D319F">
            <w:pPr>
              <w:spacing w:line="276" w:lineRule="auto"/>
              <w:rPr>
                <w:sz w:val="18"/>
                <w:szCs w:val="18"/>
              </w:rPr>
            </w:pPr>
            <w:r w:rsidRPr="005D319F">
              <w:rPr>
                <w:sz w:val="18"/>
                <w:szCs w:val="18"/>
              </w:rPr>
              <w:t>Female</w:t>
            </w:r>
          </w:p>
        </w:tc>
        <w:tc>
          <w:tcPr>
            <w:tcW w:w="1080" w:type="dxa"/>
            <w:vMerge/>
            <w:vAlign w:val="center"/>
            <w:hideMark/>
          </w:tcPr>
          <w:p w14:paraId="4F1573FB" w14:textId="77777777" w:rsidR="004E402F" w:rsidRPr="005D319F" w:rsidRDefault="004E402F" w:rsidP="005D319F">
            <w:pPr>
              <w:spacing w:line="276" w:lineRule="auto"/>
              <w:rPr>
                <w:rFonts w:eastAsia="Times New Roman" w:cs="Times New Roman"/>
                <w:b/>
                <w:sz w:val="18"/>
                <w:szCs w:val="18"/>
              </w:rPr>
            </w:pPr>
          </w:p>
        </w:tc>
      </w:tr>
      <w:tr w:rsidR="004E402F" w:rsidRPr="004E402F" w14:paraId="18CFD1EB" w14:textId="77777777" w:rsidTr="00517698">
        <w:trPr>
          <w:trHeight w:val="374"/>
        </w:trPr>
        <w:tc>
          <w:tcPr>
            <w:tcW w:w="2895" w:type="dxa"/>
            <w:noWrap/>
            <w:vAlign w:val="center"/>
            <w:hideMark/>
          </w:tcPr>
          <w:p w14:paraId="346C621F" w14:textId="77777777" w:rsidR="004E402F" w:rsidRPr="005D319F" w:rsidRDefault="004E402F">
            <w:pPr>
              <w:spacing w:line="276" w:lineRule="auto"/>
              <w:rPr>
                <w:sz w:val="18"/>
                <w:szCs w:val="18"/>
              </w:rPr>
            </w:pPr>
            <w:r w:rsidRPr="005D319F">
              <w:rPr>
                <w:sz w:val="18"/>
                <w:szCs w:val="18"/>
              </w:rPr>
              <w:t xml:space="preserve">Andiyapuliyankulam - </w:t>
            </w:r>
            <w:r w:rsidRPr="005D319F">
              <w:rPr>
                <w:color w:val="000000" w:themeColor="text1"/>
                <w:sz w:val="18"/>
                <w:szCs w:val="18"/>
              </w:rPr>
              <w:t>Bheediyafarm included</w:t>
            </w:r>
          </w:p>
        </w:tc>
        <w:tc>
          <w:tcPr>
            <w:tcW w:w="0" w:type="dxa"/>
            <w:noWrap/>
            <w:vAlign w:val="center"/>
            <w:hideMark/>
          </w:tcPr>
          <w:p w14:paraId="3CFD0732" w14:textId="77777777" w:rsidR="004E402F" w:rsidRPr="005D319F" w:rsidRDefault="004E402F">
            <w:pPr>
              <w:spacing w:line="276" w:lineRule="auto"/>
              <w:jc w:val="center"/>
              <w:rPr>
                <w:sz w:val="18"/>
                <w:szCs w:val="18"/>
              </w:rPr>
            </w:pPr>
            <w:r w:rsidRPr="005D319F">
              <w:rPr>
                <w:sz w:val="18"/>
                <w:szCs w:val="18"/>
              </w:rPr>
              <w:t>427</w:t>
            </w:r>
          </w:p>
        </w:tc>
        <w:tc>
          <w:tcPr>
            <w:tcW w:w="0" w:type="dxa"/>
            <w:vAlign w:val="center"/>
            <w:hideMark/>
          </w:tcPr>
          <w:p w14:paraId="5209CB06" w14:textId="77777777" w:rsidR="004E402F" w:rsidRPr="005D319F" w:rsidRDefault="004E402F">
            <w:pPr>
              <w:spacing w:line="276" w:lineRule="auto"/>
              <w:jc w:val="center"/>
              <w:rPr>
                <w:sz w:val="18"/>
                <w:szCs w:val="18"/>
              </w:rPr>
            </w:pPr>
            <w:r w:rsidRPr="005D319F">
              <w:rPr>
                <w:sz w:val="18"/>
                <w:szCs w:val="18"/>
              </w:rPr>
              <w:t>512</w:t>
            </w:r>
          </w:p>
        </w:tc>
        <w:tc>
          <w:tcPr>
            <w:tcW w:w="0" w:type="dxa"/>
            <w:vAlign w:val="center"/>
            <w:hideMark/>
          </w:tcPr>
          <w:p w14:paraId="5CBE986B" w14:textId="77777777" w:rsidR="004E402F" w:rsidRPr="005D319F" w:rsidRDefault="004E402F">
            <w:pPr>
              <w:spacing w:line="276" w:lineRule="auto"/>
              <w:jc w:val="center"/>
              <w:rPr>
                <w:sz w:val="18"/>
                <w:szCs w:val="18"/>
              </w:rPr>
            </w:pPr>
            <w:r w:rsidRPr="005D319F">
              <w:rPr>
                <w:sz w:val="18"/>
                <w:szCs w:val="18"/>
              </w:rPr>
              <w:t>342</w:t>
            </w:r>
          </w:p>
        </w:tc>
        <w:tc>
          <w:tcPr>
            <w:tcW w:w="0" w:type="dxa"/>
            <w:vAlign w:val="center"/>
            <w:hideMark/>
          </w:tcPr>
          <w:p w14:paraId="16EA28A6" w14:textId="77777777" w:rsidR="004E402F" w:rsidRPr="005D319F" w:rsidRDefault="004E402F">
            <w:pPr>
              <w:spacing w:line="276" w:lineRule="auto"/>
              <w:jc w:val="center"/>
              <w:rPr>
                <w:sz w:val="18"/>
                <w:szCs w:val="18"/>
              </w:rPr>
            </w:pPr>
            <w:r w:rsidRPr="005D319F">
              <w:rPr>
                <w:sz w:val="18"/>
                <w:szCs w:val="18"/>
              </w:rPr>
              <w:t>395</w:t>
            </w:r>
          </w:p>
        </w:tc>
        <w:tc>
          <w:tcPr>
            <w:tcW w:w="0" w:type="dxa"/>
            <w:vAlign w:val="center"/>
            <w:hideMark/>
          </w:tcPr>
          <w:p w14:paraId="302631BC" w14:textId="77777777" w:rsidR="004E402F" w:rsidRPr="005D319F" w:rsidRDefault="004E402F">
            <w:pPr>
              <w:spacing w:line="276" w:lineRule="auto"/>
              <w:jc w:val="center"/>
              <w:rPr>
                <w:sz w:val="18"/>
                <w:szCs w:val="18"/>
              </w:rPr>
            </w:pPr>
            <w:r w:rsidRPr="005D319F">
              <w:rPr>
                <w:sz w:val="18"/>
                <w:szCs w:val="18"/>
              </w:rPr>
              <w:t>102</w:t>
            </w:r>
          </w:p>
        </w:tc>
        <w:tc>
          <w:tcPr>
            <w:tcW w:w="0" w:type="dxa"/>
            <w:noWrap/>
            <w:vAlign w:val="center"/>
            <w:hideMark/>
          </w:tcPr>
          <w:p w14:paraId="444ED370" w14:textId="77777777" w:rsidR="004E402F" w:rsidRPr="005D319F" w:rsidRDefault="004E402F">
            <w:pPr>
              <w:spacing w:line="276" w:lineRule="auto"/>
              <w:jc w:val="center"/>
              <w:rPr>
                <w:sz w:val="18"/>
                <w:szCs w:val="18"/>
              </w:rPr>
            </w:pPr>
            <w:r w:rsidRPr="005D319F">
              <w:rPr>
                <w:sz w:val="18"/>
                <w:szCs w:val="18"/>
              </w:rPr>
              <w:t>103</w:t>
            </w:r>
          </w:p>
        </w:tc>
        <w:tc>
          <w:tcPr>
            <w:tcW w:w="0" w:type="dxa"/>
            <w:vAlign w:val="center"/>
            <w:hideMark/>
          </w:tcPr>
          <w:p w14:paraId="1F1236DF" w14:textId="512CD3DA" w:rsidR="004E402F" w:rsidRPr="005D319F" w:rsidRDefault="004E402F">
            <w:pPr>
              <w:spacing w:line="276" w:lineRule="auto"/>
              <w:jc w:val="center"/>
              <w:rPr>
                <w:sz w:val="18"/>
                <w:szCs w:val="18"/>
              </w:rPr>
            </w:pPr>
            <w:r w:rsidRPr="005D319F">
              <w:rPr>
                <w:sz w:val="18"/>
                <w:szCs w:val="18"/>
              </w:rPr>
              <w:t>1</w:t>
            </w:r>
            <w:r w:rsidR="00BF5D6E">
              <w:rPr>
                <w:sz w:val="18"/>
                <w:szCs w:val="18"/>
              </w:rPr>
              <w:t>,</w:t>
            </w:r>
            <w:r w:rsidRPr="005D319F">
              <w:rPr>
                <w:sz w:val="18"/>
                <w:szCs w:val="18"/>
              </w:rPr>
              <w:t>881</w:t>
            </w:r>
          </w:p>
        </w:tc>
      </w:tr>
      <w:tr w:rsidR="004E402F" w:rsidRPr="004E402F" w14:paraId="42A008BD" w14:textId="77777777" w:rsidTr="00517698">
        <w:trPr>
          <w:trHeight w:val="374"/>
        </w:trPr>
        <w:tc>
          <w:tcPr>
            <w:tcW w:w="2895" w:type="dxa"/>
            <w:noWrap/>
            <w:vAlign w:val="center"/>
            <w:hideMark/>
          </w:tcPr>
          <w:p w14:paraId="77B4F417" w14:textId="77777777" w:rsidR="004E402F" w:rsidRPr="005D319F" w:rsidRDefault="004E402F">
            <w:pPr>
              <w:spacing w:line="276" w:lineRule="auto"/>
              <w:rPr>
                <w:sz w:val="18"/>
                <w:szCs w:val="18"/>
              </w:rPr>
            </w:pPr>
            <w:r w:rsidRPr="005D319F">
              <w:rPr>
                <w:sz w:val="18"/>
                <w:szCs w:val="18"/>
              </w:rPr>
              <w:t xml:space="preserve">Periyakaddu - </w:t>
            </w:r>
            <w:r w:rsidRPr="005D319F">
              <w:rPr>
                <w:color w:val="000000" w:themeColor="text1"/>
                <w:sz w:val="18"/>
                <w:szCs w:val="18"/>
              </w:rPr>
              <w:t>- Ganeshapuram included</w:t>
            </w:r>
          </w:p>
        </w:tc>
        <w:tc>
          <w:tcPr>
            <w:tcW w:w="0" w:type="dxa"/>
            <w:noWrap/>
            <w:vAlign w:val="center"/>
            <w:hideMark/>
          </w:tcPr>
          <w:p w14:paraId="740520BF" w14:textId="77777777" w:rsidR="004E402F" w:rsidRPr="005D319F" w:rsidRDefault="004E402F">
            <w:pPr>
              <w:spacing w:line="276" w:lineRule="auto"/>
              <w:jc w:val="center"/>
              <w:rPr>
                <w:sz w:val="18"/>
                <w:szCs w:val="18"/>
              </w:rPr>
            </w:pPr>
            <w:r w:rsidRPr="005D319F">
              <w:rPr>
                <w:sz w:val="18"/>
                <w:szCs w:val="18"/>
              </w:rPr>
              <w:t>32</w:t>
            </w:r>
          </w:p>
        </w:tc>
        <w:tc>
          <w:tcPr>
            <w:tcW w:w="0" w:type="dxa"/>
            <w:vAlign w:val="center"/>
            <w:hideMark/>
          </w:tcPr>
          <w:p w14:paraId="03C62C1D" w14:textId="77777777" w:rsidR="004E402F" w:rsidRPr="005D319F" w:rsidRDefault="004E402F">
            <w:pPr>
              <w:spacing w:line="276" w:lineRule="auto"/>
              <w:jc w:val="center"/>
              <w:rPr>
                <w:sz w:val="18"/>
                <w:szCs w:val="18"/>
              </w:rPr>
            </w:pPr>
            <w:r w:rsidRPr="005D319F">
              <w:rPr>
                <w:sz w:val="18"/>
                <w:szCs w:val="18"/>
              </w:rPr>
              <w:t>35</w:t>
            </w:r>
          </w:p>
        </w:tc>
        <w:tc>
          <w:tcPr>
            <w:tcW w:w="0" w:type="dxa"/>
            <w:vAlign w:val="center"/>
            <w:hideMark/>
          </w:tcPr>
          <w:p w14:paraId="6496F73A" w14:textId="77777777" w:rsidR="004E402F" w:rsidRPr="005D319F" w:rsidRDefault="004E402F">
            <w:pPr>
              <w:spacing w:line="276" w:lineRule="auto"/>
              <w:jc w:val="center"/>
              <w:rPr>
                <w:sz w:val="18"/>
                <w:szCs w:val="18"/>
              </w:rPr>
            </w:pPr>
            <w:r w:rsidRPr="005D319F">
              <w:rPr>
                <w:sz w:val="18"/>
                <w:szCs w:val="18"/>
              </w:rPr>
              <w:t>28</w:t>
            </w:r>
          </w:p>
        </w:tc>
        <w:tc>
          <w:tcPr>
            <w:tcW w:w="0" w:type="dxa"/>
            <w:vAlign w:val="center"/>
            <w:hideMark/>
          </w:tcPr>
          <w:p w14:paraId="0E9749BC" w14:textId="77777777" w:rsidR="004E402F" w:rsidRPr="005D319F" w:rsidRDefault="004E402F">
            <w:pPr>
              <w:spacing w:line="276" w:lineRule="auto"/>
              <w:jc w:val="center"/>
              <w:rPr>
                <w:sz w:val="18"/>
                <w:szCs w:val="18"/>
              </w:rPr>
            </w:pPr>
            <w:r w:rsidRPr="005D319F">
              <w:rPr>
                <w:sz w:val="18"/>
                <w:szCs w:val="18"/>
              </w:rPr>
              <w:t>38</w:t>
            </w:r>
          </w:p>
        </w:tc>
        <w:tc>
          <w:tcPr>
            <w:tcW w:w="0" w:type="dxa"/>
            <w:vAlign w:val="center"/>
            <w:hideMark/>
          </w:tcPr>
          <w:p w14:paraId="5CF466B8" w14:textId="77777777" w:rsidR="004E402F" w:rsidRPr="005D319F" w:rsidRDefault="004E402F">
            <w:pPr>
              <w:spacing w:line="276" w:lineRule="auto"/>
              <w:jc w:val="center"/>
              <w:rPr>
                <w:sz w:val="18"/>
                <w:szCs w:val="18"/>
              </w:rPr>
            </w:pPr>
            <w:r w:rsidRPr="005D319F">
              <w:rPr>
                <w:sz w:val="18"/>
                <w:szCs w:val="18"/>
              </w:rPr>
              <w:t>6</w:t>
            </w:r>
          </w:p>
        </w:tc>
        <w:tc>
          <w:tcPr>
            <w:tcW w:w="0" w:type="dxa"/>
            <w:noWrap/>
            <w:vAlign w:val="center"/>
            <w:hideMark/>
          </w:tcPr>
          <w:p w14:paraId="27158E3E" w14:textId="77777777" w:rsidR="004E402F" w:rsidRPr="005D319F" w:rsidRDefault="004E402F">
            <w:pPr>
              <w:spacing w:line="276" w:lineRule="auto"/>
              <w:jc w:val="center"/>
              <w:rPr>
                <w:sz w:val="18"/>
                <w:szCs w:val="18"/>
              </w:rPr>
            </w:pPr>
            <w:r w:rsidRPr="005D319F">
              <w:rPr>
                <w:sz w:val="18"/>
                <w:szCs w:val="18"/>
              </w:rPr>
              <w:t>6</w:t>
            </w:r>
          </w:p>
        </w:tc>
        <w:tc>
          <w:tcPr>
            <w:tcW w:w="0" w:type="dxa"/>
            <w:vAlign w:val="center"/>
            <w:hideMark/>
          </w:tcPr>
          <w:p w14:paraId="00FE9B7F" w14:textId="77777777" w:rsidR="004E402F" w:rsidRPr="005D319F" w:rsidRDefault="004E402F">
            <w:pPr>
              <w:spacing w:line="276" w:lineRule="auto"/>
              <w:jc w:val="center"/>
              <w:rPr>
                <w:sz w:val="18"/>
                <w:szCs w:val="18"/>
              </w:rPr>
            </w:pPr>
            <w:r w:rsidRPr="005D319F">
              <w:rPr>
                <w:sz w:val="18"/>
                <w:szCs w:val="18"/>
              </w:rPr>
              <w:t>145</w:t>
            </w:r>
          </w:p>
        </w:tc>
      </w:tr>
      <w:tr w:rsidR="004E402F" w:rsidRPr="004E402F" w14:paraId="7E97F40D" w14:textId="77777777" w:rsidTr="00517698">
        <w:trPr>
          <w:trHeight w:val="374"/>
        </w:trPr>
        <w:tc>
          <w:tcPr>
            <w:tcW w:w="2895" w:type="dxa"/>
            <w:noWrap/>
            <w:vAlign w:val="center"/>
            <w:hideMark/>
          </w:tcPr>
          <w:p w14:paraId="107C1DF2" w14:textId="77777777" w:rsidR="004E402F" w:rsidRPr="005D319F" w:rsidRDefault="004E402F">
            <w:pPr>
              <w:spacing w:line="276" w:lineRule="auto"/>
              <w:rPr>
                <w:sz w:val="18"/>
                <w:szCs w:val="18"/>
              </w:rPr>
            </w:pPr>
            <w:r w:rsidRPr="005D319F">
              <w:rPr>
                <w:sz w:val="18"/>
                <w:szCs w:val="18"/>
              </w:rPr>
              <w:t>Kannaddi</w:t>
            </w:r>
          </w:p>
        </w:tc>
        <w:tc>
          <w:tcPr>
            <w:tcW w:w="0" w:type="dxa"/>
            <w:noWrap/>
            <w:vAlign w:val="center"/>
            <w:hideMark/>
          </w:tcPr>
          <w:p w14:paraId="04957F58" w14:textId="77777777" w:rsidR="004E402F" w:rsidRPr="005D319F" w:rsidRDefault="004E402F">
            <w:pPr>
              <w:spacing w:line="276" w:lineRule="auto"/>
              <w:jc w:val="center"/>
              <w:rPr>
                <w:sz w:val="18"/>
                <w:szCs w:val="18"/>
              </w:rPr>
            </w:pPr>
            <w:r w:rsidRPr="005D319F">
              <w:rPr>
                <w:sz w:val="18"/>
                <w:szCs w:val="18"/>
              </w:rPr>
              <w:t>26</w:t>
            </w:r>
          </w:p>
        </w:tc>
        <w:tc>
          <w:tcPr>
            <w:tcW w:w="0" w:type="dxa"/>
            <w:vAlign w:val="center"/>
            <w:hideMark/>
          </w:tcPr>
          <w:p w14:paraId="76430FCF" w14:textId="77777777" w:rsidR="004E402F" w:rsidRPr="005D319F" w:rsidRDefault="004E402F">
            <w:pPr>
              <w:spacing w:line="276" w:lineRule="auto"/>
              <w:jc w:val="center"/>
              <w:rPr>
                <w:sz w:val="18"/>
                <w:szCs w:val="18"/>
              </w:rPr>
            </w:pPr>
            <w:r w:rsidRPr="005D319F">
              <w:rPr>
                <w:sz w:val="18"/>
                <w:szCs w:val="18"/>
              </w:rPr>
              <w:t>26</w:t>
            </w:r>
          </w:p>
        </w:tc>
        <w:tc>
          <w:tcPr>
            <w:tcW w:w="0" w:type="dxa"/>
            <w:vAlign w:val="center"/>
            <w:hideMark/>
          </w:tcPr>
          <w:p w14:paraId="05C264ED" w14:textId="77777777" w:rsidR="004E402F" w:rsidRPr="005D319F" w:rsidRDefault="004E402F">
            <w:pPr>
              <w:spacing w:line="276" w:lineRule="auto"/>
              <w:jc w:val="center"/>
              <w:rPr>
                <w:sz w:val="18"/>
                <w:szCs w:val="18"/>
              </w:rPr>
            </w:pPr>
            <w:r w:rsidRPr="005D319F">
              <w:rPr>
                <w:sz w:val="18"/>
                <w:szCs w:val="18"/>
              </w:rPr>
              <w:t>21</w:t>
            </w:r>
          </w:p>
        </w:tc>
        <w:tc>
          <w:tcPr>
            <w:tcW w:w="0" w:type="dxa"/>
            <w:vAlign w:val="center"/>
            <w:hideMark/>
          </w:tcPr>
          <w:p w14:paraId="0DA67ACB" w14:textId="77777777" w:rsidR="004E402F" w:rsidRPr="005D319F" w:rsidRDefault="004E402F">
            <w:pPr>
              <w:spacing w:line="276" w:lineRule="auto"/>
              <w:jc w:val="center"/>
              <w:rPr>
                <w:sz w:val="18"/>
                <w:szCs w:val="18"/>
              </w:rPr>
            </w:pPr>
            <w:r w:rsidRPr="005D319F">
              <w:rPr>
                <w:sz w:val="18"/>
                <w:szCs w:val="18"/>
              </w:rPr>
              <w:t>25</w:t>
            </w:r>
          </w:p>
        </w:tc>
        <w:tc>
          <w:tcPr>
            <w:tcW w:w="0" w:type="dxa"/>
            <w:vAlign w:val="center"/>
            <w:hideMark/>
          </w:tcPr>
          <w:p w14:paraId="46C1750B" w14:textId="77777777" w:rsidR="004E402F" w:rsidRPr="005D319F" w:rsidRDefault="004E402F">
            <w:pPr>
              <w:spacing w:line="276" w:lineRule="auto"/>
              <w:jc w:val="center"/>
              <w:rPr>
                <w:sz w:val="18"/>
                <w:szCs w:val="18"/>
              </w:rPr>
            </w:pPr>
            <w:r w:rsidRPr="005D319F">
              <w:rPr>
                <w:sz w:val="18"/>
                <w:szCs w:val="18"/>
              </w:rPr>
              <w:t>4</w:t>
            </w:r>
          </w:p>
        </w:tc>
        <w:tc>
          <w:tcPr>
            <w:tcW w:w="0" w:type="dxa"/>
            <w:noWrap/>
            <w:vAlign w:val="center"/>
            <w:hideMark/>
          </w:tcPr>
          <w:p w14:paraId="06B402C9" w14:textId="77777777" w:rsidR="004E402F" w:rsidRPr="005D319F" w:rsidRDefault="004E402F">
            <w:pPr>
              <w:spacing w:line="276" w:lineRule="auto"/>
              <w:jc w:val="center"/>
              <w:rPr>
                <w:sz w:val="18"/>
                <w:szCs w:val="18"/>
              </w:rPr>
            </w:pPr>
            <w:r w:rsidRPr="005D319F">
              <w:rPr>
                <w:sz w:val="18"/>
                <w:szCs w:val="18"/>
              </w:rPr>
              <w:t>5</w:t>
            </w:r>
          </w:p>
        </w:tc>
        <w:tc>
          <w:tcPr>
            <w:tcW w:w="0" w:type="dxa"/>
            <w:vAlign w:val="center"/>
            <w:hideMark/>
          </w:tcPr>
          <w:p w14:paraId="42DBA00D" w14:textId="77777777" w:rsidR="004E402F" w:rsidRPr="005D319F" w:rsidRDefault="004E402F">
            <w:pPr>
              <w:spacing w:line="276" w:lineRule="auto"/>
              <w:jc w:val="center"/>
              <w:rPr>
                <w:sz w:val="18"/>
                <w:szCs w:val="18"/>
              </w:rPr>
            </w:pPr>
            <w:r w:rsidRPr="005D319F">
              <w:rPr>
                <w:sz w:val="18"/>
                <w:szCs w:val="18"/>
              </w:rPr>
              <w:t>107</w:t>
            </w:r>
          </w:p>
        </w:tc>
      </w:tr>
    </w:tbl>
    <w:p w14:paraId="267A950E" w14:textId="77777777" w:rsidR="004E402F" w:rsidRPr="004E402F" w:rsidRDefault="004E402F" w:rsidP="004E402F">
      <w:pPr>
        <w:spacing w:line="276" w:lineRule="auto"/>
        <w:rPr>
          <w:sz w:val="20"/>
          <w:szCs w:val="20"/>
          <w:lang w:val="en-GB"/>
        </w:rPr>
      </w:pPr>
    </w:p>
    <w:p w14:paraId="7961D61E" w14:textId="3E4FA21C" w:rsidR="00E1290F" w:rsidRPr="00E1290F" w:rsidRDefault="004E402F" w:rsidP="00E1290F">
      <w:pPr>
        <w:pStyle w:val="Style10"/>
        <w:ind w:firstLine="0"/>
        <w:rPr>
          <w:rFonts w:asciiTheme="minorHAnsi" w:hAnsiTheme="minorHAnsi"/>
          <w:sz w:val="20"/>
          <w:szCs w:val="20"/>
        </w:rPr>
      </w:pPr>
      <w:r w:rsidRPr="004E402F">
        <w:rPr>
          <w:rFonts w:asciiTheme="minorHAnsi" w:hAnsiTheme="minorHAnsi"/>
          <w:sz w:val="20"/>
          <w:szCs w:val="20"/>
        </w:rPr>
        <w:t>The above table 8 indicates rate of unemployment among those who have attended school. While unemployment among females and males remain same for those who have completed GCE ALs, for those below that, overall the female unemployment is greater.</w:t>
      </w:r>
      <w:r w:rsidR="00E1290F">
        <w:rPr>
          <w:rFonts w:asciiTheme="minorHAnsi" w:hAnsiTheme="minorHAnsi"/>
          <w:sz w:val="20"/>
          <w:szCs w:val="20"/>
        </w:rPr>
        <w:br w:type="page"/>
      </w:r>
    </w:p>
    <w:p w14:paraId="047A6E6F" w14:textId="7D494B5C" w:rsidR="004E402F" w:rsidRPr="004E402F" w:rsidRDefault="004E402F" w:rsidP="004E402F">
      <w:pPr>
        <w:pStyle w:val="Caption"/>
        <w:spacing w:line="276" w:lineRule="auto"/>
        <w:rPr>
          <w:rFonts w:asciiTheme="minorHAnsi" w:hAnsiTheme="minorHAnsi"/>
          <w:b w:val="0"/>
          <w:sz w:val="20"/>
          <w:szCs w:val="20"/>
        </w:rPr>
      </w:pPr>
      <w:bookmarkStart w:id="17" w:name="_Hlk527183640"/>
      <w:r w:rsidRPr="004E402F">
        <w:rPr>
          <w:rFonts w:asciiTheme="minorHAnsi" w:hAnsiTheme="minorHAnsi"/>
          <w:sz w:val="20"/>
          <w:szCs w:val="20"/>
        </w:rPr>
        <w:t xml:space="preserve">Table </w:t>
      </w:r>
      <w:r w:rsidRPr="004E402F">
        <w:rPr>
          <w:rFonts w:asciiTheme="minorHAnsi" w:hAnsiTheme="minorHAnsi"/>
          <w:sz w:val="20"/>
          <w:szCs w:val="20"/>
        </w:rPr>
        <w:fldChar w:fldCharType="begin"/>
      </w:r>
      <w:r w:rsidRPr="004E402F">
        <w:rPr>
          <w:rFonts w:asciiTheme="minorHAnsi" w:hAnsiTheme="minorHAnsi"/>
          <w:sz w:val="20"/>
          <w:szCs w:val="20"/>
        </w:rPr>
        <w:instrText xml:space="preserve"> SEQ Table \* ARABIC </w:instrText>
      </w:r>
      <w:r w:rsidRPr="004E402F">
        <w:rPr>
          <w:rFonts w:asciiTheme="minorHAnsi" w:hAnsiTheme="minorHAnsi"/>
          <w:sz w:val="20"/>
          <w:szCs w:val="20"/>
        </w:rPr>
        <w:fldChar w:fldCharType="separate"/>
      </w:r>
      <w:r w:rsidRPr="004E402F">
        <w:rPr>
          <w:rFonts w:asciiTheme="minorHAnsi" w:hAnsiTheme="minorHAnsi"/>
          <w:noProof/>
          <w:sz w:val="20"/>
          <w:szCs w:val="20"/>
        </w:rPr>
        <w:t>9</w:t>
      </w:r>
      <w:r w:rsidRPr="004E402F">
        <w:rPr>
          <w:rFonts w:asciiTheme="minorHAnsi" w:hAnsiTheme="minorHAnsi"/>
          <w:sz w:val="20"/>
          <w:szCs w:val="20"/>
        </w:rPr>
        <w:fldChar w:fldCharType="end"/>
      </w:r>
      <w:r w:rsidRPr="004E402F">
        <w:rPr>
          <w:rFonts w:asciiTheme="minorHAnsi" w:hAnsiTheme="minorHAnsi"/>
          <w:sz w:val="20"/>
          <w:szCs w:val="20"/>
        </w:rPr>
        <w:t xml:space="preserve"> - Details of Foreign Employment </w:t>
      </w:r>
    </w:p>
    <w:tbl>
      <w:tblPr>
        <w:tblpPr w:leftFromText="180" w:rightFromText="180" w:bottomFromText="200" w:vertAnchor="text" w:horzAnchor="page" w:tblpX="1659" w:tblpY="169"/>
        <w:tblW w:w="51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3"/>
        <w:gridCol w:w="3911"/>
        <w:gridCol w:w="729"/>
        <w:gridCol w:w="1110"/>
        <w:gridCol w:w="851"/>
        <w:gridCol w:w="798"/>
        <w:gridCol w:w="756"/>
        <w:gridCol w:w="769"/>
      </w:tblGrid>
      <w:tr w:rsidR="004E402F" w:rsidRPr="004E402F" w14:paraId="139B739D" w14:textId="77777777" w:rsidTr="00517698">
        <w:trPr>
          <w:trHeight w:val="738"/>
        </w:trPr>
        <w:tc>
          <w:tcPr>
            <w:tcW w:w="336" w:type="pct"/>
            <w:noWrap/>
            <w:vAlign w:val="center"/>
            <w:hideMark/>
          </w:tcPr>
          <w:p w14:paraId="67EB54F0" w14:textId="77777777" w:rsidR="004E402F" w:rsidRPr="005D319F" w:rsidRDefault="004E402F" w:rsidP="005D319F">
            <w:pPr>
              <w:spacing w:line="276" w:lineRule="auto"/>
              <w:rPr>
                <w:sz w:val="18"/>
                <w:szCs w:val="20"/>
              </w:rPr>
            </w:pPr>
            <w:r w:rsidRPr="005D319F">
              <w:rPr>
                <w:sz w:val="18"/>
                <w:szCs w:val="20"/>
              </w:rPr>
              <w:t>No</w:t>
            </w:r>
          </w:p>
        </w:tc>
        <w:tc>
          <w:tcPr>
            <w:tcW w:w="2044" w:type="pct"/>
            <w:noWrap/>
            <w:vAlign w:val="center"/>
            <w:hideMark/>
          </w:tcPr>
          <w:p w14:paraId="4A26795E" w14:textId="77777777" w:rsidR="004E402F" w:rsidRPr="005D319F" w:rsidRDefault="004E402F" w:rsidP="005D319F">
            <w:pPr>
              <w:spacing w:line="276" w:lineRule="auto"/>
              <w:rPr>
                <w:sz w:val="18"/>
                <w:szCs w:val="20"/>
              </w:rPr>
            </w:pPr>
            <w:r w:rsidRPr="005D319F">
              <w:rPr>
                <w:sz w:val="18"/>
                <w:szCs w:val="20"/>
              </w:rPr>
              <w:t>G.N. Division</w:t>
            </w:r>
          </w:p>
        </w:tc>
        <w:tc>
          <w:tcPr>
            <w:tcW w:w="381" w:type="pct"/>
            <w:vAlign w:val="center"/>
            <w:hideMark/>
          </w:tcPr>
          <w:p w14:paraId="410AE07E" w14:textId="77777777" w:rsidR="004E402F" w:rsidRPr="005D319F" w:rsidRDefault="004E402F" w:rsidP="005D319F">
            <w:pPr>
              <w:spacing w:line="276" w:lineRule="auto"/>
              <w:rPr>
                <w:sz w:val="18"/>
                <w:szCs w:val="20"/>
              </w:rPr>
            </w:pPr>
            <w:r w:rsidRPr="005D319F">
              <w:rPr>
                <w:sz w:val="18"/>
                <w:szCs w:val="20"/>
              </w:rPr>
              <w:t>House Wives</w:t>
            </w:r>
          </w:p>
        </w:tc>
        <w:tc>
          <w:tcPr>
            <w:tcW w:w="580" w:type="pct"/>
            <w:vAlign w:val="center"/>
            <w:hideMark/>
          </w:tcPr>
          <w:p w14:paraId="59531757" w14:textId="77777777" w:rsidR="004E402F" w:rsidRPr="005D319F" w:rsidRDefault="004E402F" w:rsidP="005D319F">
            <w:pPr>
              <w:spacing w:line="276" w:lineRule="auto"/>
              <w:rPr>
                <w:sz w:val="18"/>
                <w:szCs w:val="20"/>
              </w:rPr>
            </w:pPr>
            <w:r w:rsidRPr="005D319F">
              <w:rPr>
                <w:sz w:val="18"/>
                <w:szCs w:val="20"/>
              </w:rPr>
              <w:t>Carpenters</w:t>
            </w:r>
          </w:p>
        </w:tc>
        <w:tc>
          <w:tcPr>
            <w:tcW w:w="445" w:type="pct"/>
            <w:vAlign w:val="center"/>
            <w:hideMark/>
          </w:tcPr>
          <w:p w14:paraId="63B34F14" w14:textId="77777777" w:rsidR="004E402F" w:rsidRPr="005D319F" w:rsidRDefault="004E402F" w:rsidP="005D319F">
            <w:pPr>
              <w:spacing w:line="276" w:lineRule="auto"/>
              <w:rPr>
                <w:sz w:val="18"/>
                <w:szCs w:val="20"/>
              </w:rPr>
            </w:pPr>
            <w:r w:rsidRPr="005D319F">
              <w:rPr>
                <w:sz w:val="18"/>
                <w:szCs w:val="20"/>
              </w:rPr>
              <w:t>Masons</w:t>
            </w:r>
          </w:p>
        </w:tc>
        <w:tc>
          <w:tcPr>
            <w:tcW w:w="417" w:type="pct"/>
            <w:vAlign w:val="center"/>
            <w:hideMark/>
          </w:tcPr>
          <w:p w14:paraId="70ED905F" w14:textId="77777777" w:rsidR="004E402F" w:rsidRPr="005D319F" w:rsidRDefault="004E402F" w:rsidP="005D319F">
            <w:pPr>
              <w:spacing w:line="276" w:lineRule="auto"/>
              <w:rPr>
                <w:sz w:val="18"/>
                <w:szCs w:val="20"/>
              </w:rPr>
            </w:pPr>
            <w:r w:rsidRPr="005D319F">
              <w:rPr>
                <w:sz w:val="18"/>
                <w:szCs w:val="20"/>
              </w:rPr>
              <w:t>Drivers</w:t>
            </w:r>
          </w:p>
        </w:tc>
        <w:tc>
          <w:tcPr>
            <w:tcW w:w="395" w:type="pct"/>
            <w:vAlign w:val="center"/>
          </w:tcPr>
          <w:p w14:paraId="64C8921B" w14:textId="77777777" w:rsidR="004E402F" w:rsidRPr="005D319F" w:rsidRDefault="004E402F" w:rsidP="005D319F">
            <w:pPr>
              <w:spacing w:line="276" w:lineRule="auto"/>
              <w:rPr>
                <w:sz w:val="18"/>
                <w:szCs w:val="20"/>
              </w:rPr>
            </w:pPr>
          </w:p>
          <w:p w14:paraId="7D9A10EA" w14:textId="77777777" w:rsidR="004E402F" w:rsidRPr="005D319F" w:rsidRDefault="004E402F" w:rsidP="005D319F">
            <w:pPr>
              <w:spacing w:line="276" w:lineRule="auto"/>
              <w:rPr>
                <w:sz w:val="18"/>
                <w:szCs w:val="20"/>
              </w:rPr>
            </w:pPr>
            <w:r w:rsidRPr="005D319F">
              <w:rPr>
                <w:sz w:val="18"/>
                <w:szCs w:val="20"/>
              </w:rPr>
              <w:t>Labors</w:t>
            </w:r>
          </w:p>
        </w:tc>
        <w:tc>
          <w:tcPr>
            <w:tcW w:w="402" w:type="pct"/>
            <w:vAlign w:val="center"/>
          </w:tcPr>
          <w:p w14:paraId="1A87CB8F" w14:textId="77777777" w:rsidR="004E402F" w:rsidRPr="005D319F" w:rsidRDefault="004E402F" w:rsidP="005D319F">
            <w:pPr>
              <w:spacing w:line="276" w:lineRule="auto"/>
              <w:rPr>
                <w:sz w:val="18"/>
                <w:szCs w:val="20"/>
              </w:rPr>
            </w:pPr>
          </w:p>
          <w:p w14:paraId="6698EBD0" w14:textId="77777777" w:rsidR="004E402F" w:rsidRPr="005D319F" w:rsidRDefault="004E402F" w:rsidP="005D319F">
            <w:pPr>
              <w:spacing w:line="276" w:lineRule="auto"/>
              <w:rPr>
                <w:sz w:val="18"/>
                <w:szCs w:val="20"/>
              </w:rPr>
            </w:pPr>
            <w:r w:rsidRPr="005D319F">
              <w:rPr>
                <w:sz w:val="18"/>
                <w:szCs w:val="20"/>
              </w:rPr>
              <w:t>Others</w:t>
            </w:r>
          </w:p>
        </w:tc>
      </w:tr>
      <w:tr w:rsidR="004E402F" w:rsidRPr="004E402F" w14:paraId="0093A77B" w14:textId="77777777" w:rsidTr="00517698">
        <w:trPr>
          <w:trHeight w:val="434"/>
        </w:trPr>
        <w:tc>
          <w:tcPr>
            <w:tcW w:w="336" w:type="pct"/>
            <w:noWrap/>
            <w:vAlign w:val="center"/>
            <w:hideMark/>
          </w:tcPr>
          <w:p w14:paraId="4DAF1AD6" w14:textId="77777777" w:rsidR="004E402F" w:rsidRPr="005D319F" w:rsidRDefault="004E402F" w:rsidP="005D319F">
            <w:pPr>
              <w:spacing w:line="276" w:lineRule="auto"/>
              <w:rPr>
                <w:sz w:val="18"/>
                <w:szCs w:val="20"/>
              </w:rPr>
            </w:pPr>
            <w:r w:rsidRPr="005D319F">
              <w:rPr>
                <w:sz w:val="18"/>
                <w:szCs w:val="20"/>
              </w:rPr>
              <w:t>1</w:t>
            </w:r>
          </w:p>
        </w:tc>
        <w:tc>
          <w:tcPr>
            <w:tcW w:w="2044" w:type="pct"/>
            <w:noWrap/>
            <w:vAlign w:val="center"/>
            <w:hideMark/>
          </w:tcPr>
          <w:p w14:paraId="51A5648C" w14:textId="69A526F4" w:rsidR="004E402F" w:rsidRPr="005D319F" w:rsidRDefault="004E402F" w:rsidP="003263A8">
            <w:pPr>
              <w:spacing w:line="276" w:lineRule="auto"/>
              <w:rPr>
                <w:sz w:val="18"/>
                <w:szCs w:val="20"/>
              </w:rPr>
            </w:pPr>
            <w:r w:rsidRPr="005D319F">
              <w:rPr>
                <w:sz w:val="18"/>
                <w:szCs w:val="20"/>
              </w:rPr>
              <w:t>Andiyapuliyankulam (Bheediya Fa</w:t>
            </w:r>
            <w:r w:rsidR="0027624A">
              <w:rPr>
                <w:sz w:val="18"/>
                <w:szCs w:val="20"/>
              </w:rPr>
              <w:t>r</w:t>
            </w:r>
            <w:r w:rsidRPr="005D319F">
              <w:rPr>
                <w:sz w:val="18"/>
                <w:szCs w:val="20"/>
              </w:rPr>
              <w:t>m included)</w:t>
            </w:r>
          </w:p>
        </w:tc>
        <w:tc>
          <w:tcPr>
            <w:tcW w:w="381" w:type="pct"/>
            <w:noWrap/>
            <w:vAlign w:val="center"/>
            <w:hideMark/>
          </w:tcPr>
          <w:p w14:paraId="510F42C6" w14:textId="77777777" w:rsidR="004E402F" w:rsidRPr="005D319F" w:rsidRDefault="004E402F" w:rsidP="00B8025D">
            <w:pPr>
              <w:spacing w:line="276" w:lineRule="auto"/>
              <w:jc w:val="center"/>
              <w:rPr>
                <w:sz w:val="18"/>
                <w:szCs w:val="20"/>
              </w:rPr>
            </w:pPr>
            <w:r w:rsidRPr="005D319F">
              <w:rPr>
                <w:sz w:val="18"/>
                <w:szCs w:val="20"/>
              </w:rPr>
              <w:t>98</w:t>
            </w:r>
          </w:p>
        </w:tc>
        <w:tc>
          <w:tcPr>
            <w:tcW w:w="580" w:type="pct"/>
            <w:noWrap/>
            <w:vAlign w:val="center"/>
            <w:hideMark/>
          </w:tcPr>
          <w:p w14:paraId="51817FB1" w14:textId="77777777" w:rsidR="004E402F" w:rsidRPr="005D319F" w:rsidRDefault="004E402F" w:rsidP="00B8025D">
            <w:pPr>
              <w:spacing w:line="276" w:lineRule="auto"/>
              <w:jc w:val="center"/>
              <w:rPr>
                <w:sz w:val="18"/>
                <w:szCs w:val="20"/>
              </w:rPr>
            </w:pPr>
            <w:r w:rsidRPr="005D319F">
              <w:rPr>
                <w:sz w:val="18"/>
                <w:szCs w:val="20"/>
              </w:rPr>
              <w:t>5</w:t>
            </w:r>
          </w:p>
        </w:tc>
        <w:tc>
          <w:tcPr>
            <w:tcW w:w="445" w:type="pct"/>
            <w:noWrap/>
            <w:vAlign w:val="center"/>
            <w:hideMark/>
          </w:tcPr>
          <w:p w14:paraId="700C9A5D" w14:textId="77777777" w:rsidR="004E402F" w:rsidRPr="005D319F" w:rsidRDefault="004E402F" w:rsidP="00B8025D">
            <w:pPr>
              <w:spacing w:line="276" w:lineRule="auto"/>
              <w:jc w:val="center"/>
              <w:rPr>
                <w:sz w:val="18"/>
                <w:szCs w:val="20"/>
              </w:rPr>
            </w:pPr>
            <w:r w:rsidRPr="005D319F">
              <w:rPr>
                <w:sz w:val="18"/>
                <w:szCs w:val="20"/>
              </w:rPr>
              <w:t>5</w:t>
            </w:r>
          </w:p>
        </w:tc>
        <w:tc>
          <w:tcPr>
            <w:tcW w:w="417" w:type="pct"/>
            <w:noWrap/>
            <w:vAlign w:val="center"/>
            <w:hideMark/>
          </w:tcPr>
          <w:p w14:paraId="2E8AE5A9" w14:textId="77777777" w:rsidR="004E402F" w:rsidRPr="005D319F" w:rsidRDefault="004E402F" w:rsidP="00B8025D">
            <w:pPr>
              <w:spacing w:line="276" w:lineRule="auto"/>
              <w:jc w:val="center"/>
              <w:rPr>
                <w:sz w:val="18"/>
                <w:szCs w:val="20"/>
              </w:rPr>
            </w:pPr>
            <w:r w:rsidRPr="005D319F">
              <w:rPr>
                <w:sz w:val="18"/>
                <w:szCs w:val="20"/>
              </w:rPr>
              <w:t>4</w:t>
            </w:r>
          </w:p>
        </w:tc>
        <w:tc>
          <w:tcPr>
            <w:tcW w:w="395" w:type="pct"/>
            <w:vAlign w:val="center"/>
            <w:hideMark/>
          </w:tcPr>
          <w:p w14:paraId="2199523F" w14:textId="77777777" w:rsidR="004E402F" w:rsidRPr="005D319F" w:rsidRDefault="004E402F" w:rsidP="00816C6B">
            <w:pPr>
              <w:spacing w:line="276" w:lineRule="auto"/>
              <w:jc w:val="center"/>
              <w:rPr>
                <w:sz w:val="18"/>
                <w:szCs w:val="20"/>
              </w:rPr>
            </w:pPr>
            <w:r w:rsidRPr="005D319F">
              <w:rPr>
                <w:sz w:val="18"/>
                <w:szCs w:val="20"/>
              </w:rPr>
              <w:t>15</w:t>
            </w:r>
          </w:p>
        </w:tc>
        <w:tc>
          <w:tcPr>
            <w:tcW w:w="402" w:type="pct"/>
            <w:vAlign w:val="center"/>
            <w:hideMark/>
          </w:tcPr>
          <w:p w14:paraId="11F50A2A" w14:textId="77777777" w:rsidR="004E402F" w:rsidRPr="005D319F" w:rsidRDefault="004E402F" w:rsidP="005D319F">
            <w:pPr>
              <w:spacing w:line="276" w:lineRule="auto"/>
              <w:jc w:val="center"/>
              <w:rPr>
                <w:sz w:val="18"/>
                <w:szCs w:val="20"/>
              </w:rPr>
            </w:pPr>
            <w:r w:rsidRPr="005D319F">
              <w:rPr>
                <w:sz w:val="18"/>
                <w:szCs w:val="20"/>
              </w:rPr>
              <w:t>3</w:t>
            </w:r>
          </w:p>
        </w:tc>
      </w:tr>
      <w:tr w:rsidR="004E402F" w:rsidRPr="004E402F" w14:paraId="19642AE5" w14:textId="77777777" w:rsidTr="00517698">
        <w:trPr>
          <w:trHeight w:val="434"/>
        </w:trPr>
        <w:tc>
          <w:tcPr>
            <w:tcW w:w="336" w:type="pct"/>
            <w:noWrap/>
            <w:vAlign w:val="center"/>
            <w:hideMark/>
          </w:tcPr>
          <w:p w14:paraId="3B8CD254" w14:textId="77777777" w:rsidR="004E402F" w:rsidRPr="005D319F" w:rsidRDefault="004E402F" w:rsidP="005D319F">
            <w:pPr>
              <w:spacing w:line="276" w:lineRule="auto"/>
              <w:rPr>
                <w:sz w:val="18"/>
                <w:szCs w:val="20"/>
              </w:rPr>
            </w:pPr>
            <w:r w:rsidRPr="005D319F">
              <w:rPr>
                <w:sz w:val="18"/>
                <w:szCs w:val="20"/>
              </w:rPr>
              <w:t>3</w:t>
            </w:r>
          </w:p>
        </w:tc>
        <w:tc>
          <w:tcPr>
            <w:tcW w:w="2044" w:type="pct"/>
            <w:noWrap/>
            <w:vAlign w:val="center"/>
            <w:hideMark/>
          </w:tcPr>
          <w:p w14:paraId="246DC6A5" w14:textId="77777777" w:rsidR="004E402F" w:rsidRPr="005D319F" w:rsidRDefault="004E402F" w:rsidP="00B8025D">
            <w:pPr>
              <w:spacing w:line="276" w:lineRule="auto"/>
              <w:rPr>
                <w:sz w:val="18"/>
                <w:szCs w:val="20"/>
              </w:rPr>
            </w:pPr>
            <w:r w:rsidRPr="005D319F">
              <w:rPr>
                <w:sz w:val="18"/>
                <w:szCs w:val="20"/>
              </w:rPr>
              <w:t>Periyakaddu (Genshapuram included)</w:t>
            </w:r>
          </w:p>
        </w:tc>
        <w:tc>
          <w:tcPr>
            <w:tcW w:w="381" w:type="pct"/>
            <w:noWrap/>
            <w:vAlign w:val="center"/>
            <w:hideMark/>
          </w:tcPr>
          <w:p w14:paraId="226A7CFD" w14:textId="77777777" w:rsidR="004E402F" w:rsidRPr="005D319F" w:rsidRDefault="004E402F" w:rsidP="00B8025D">
            <w:pPr>
              <w:spacing w:line="276" w:lineRule="auto"/>
              <w:jc w:val="center"/>
              <w:rPr>
                <w:sz w:val="18"/>
                <w:szCs w:val="20"/>
              </w:rPr>
            </w:pPr>
            <w:r w:rsidRPr="005D319F">
              <w:rPr>
                <w:sz w:val="18"/>
                <w:szCs w:val="20"/>
              </w:rPr>
              <w:t>17</w:t>
            </w:r>
          </w:p>
        </w:tc>
        <w:tc>
          <w:tcPr>
            <w:tcW w:w="580" w:type="pct"/>
            <w:noWrap/>
            <w:vAlign w:val="center"/>
            <w:hideMark/>
          </w:tcPr>
          <w:p w14:paraId="6A49AF9A" w14:textId="77777777" w:rsidR="004E402F" w:rsidRPr="005D319F" w:rsidRDefault="004E402F" w:rsidP="00B8025D">
            <w:pPr>
              <w:spacing w:line="276" w:lineRule="auto"/>
              <w:jc w:val="center"/>
              <w:rPr>
                <w:sz w:val="18"/>
                <w:szCs w:val="20"/>
              </w:rPr>
            </w:pPr>
            <w:r w:rsidRPr="005D319F">
              <w:rPr>
                <w:sz w:val="18"/>
                <w:szCs w:val="20"/>
              </w:rPr>
              <w:t>0</w:t>
            </w:r>
          </w:p>
        </w:tc>
        <w:tc>
          <w:tcPr>
            <w:tcW w:w="445" w:type="pct"/>
            <w:noWrap/>
            <w:vAlign w:val="center"/>
            <w:hideMark/>
          </w:tcPr>
          <w:p w14:paraId="27E2A1E8" w14:textId="77777777" w:rsidR="004E402F" w:rsidRPr="005D319F" w:rsidRDefault="004E402F" w:rsidP="00B8025D">
            <w:pPr>
              <w:spacing w:line="276" w:lineRule="auto"/>
              <w:jc w:val="center"/>
              <w:rPr>
                <w:sz w:val="18"/>
                <w:szCs w:val="20"/>
              </w:rPr>
            </w:pPr>
            <w:r w:rsidRPr="005D319F">
              <w:rPr>
                <w:sz w:val="18"/>
                <w:szCs w:val="20"/>
              </w:rPr>
              <w:t>0</w:t>
            </w:r>
          </w:p>
        </w:tc>
        <w:tc>
          <w:tcPr>
            <w:tcW w:w="417" w:type="pct"/>
            <w:noWrap/>
            <w:vAlign w:val="center"/>
            <w:hideMark/>
          </w:tcPr>
          <w:p w14:paraId="3C69F788" w14:textId="77777777" w:rsidR="004E402F" w:rsidRPr="005D319F" w:rsidRDefault="004E402F" w:rsidP="00B8025D">
            <w:pPr>
              <w:spacing w:line="276" w:lineRule="auto"/>
              <w:jc w:val="center"/>
              <w:rPr>
                <w:sz w:val="18"/>
                <w:szCs w:val="20"/>
              </w:rPr>
            </w:pPr>
            <w:r w:rsidRPr="005D319F">
              <w:rPr>
                <w:sz w:val="18"/>
                <w:szCs w:val="20"/>
              </w:rPr>
              <w:t>0</w:t>
            </w:r>
          </w:p>
        </w:tc>
        <w:tc>
          <w:tcPr>
            <w:tcW w:w="395" w:type="pct"/>
            <w:vAlign w:val="center"/>
            <w:hideMark/>
          </w:tcPr>
          <w:p w14:paraId="4849E35D" w14:textId="77777777" w:rsidR="004E402F" w:rsidRPr="005D319F" w:rsidRDefault="004E402F" w:rsidP="00816C6B">
            <w:pPr>
              <w:spacing w:line="276" w:lineRule="auto"/>
              <w:jc w:val="center"/>
              <w:rPr>
                <w:sz w:val="18"/>
                <w:szCs w:val="20"/>
              </w:rPr>
            </w:pPr>
            <w:r w:rsidRPr="005D319F">
              <w:rPr>
                <w:sz w:val="18"/>
                <w:szCs w:val="20"/>
              </w:rPr>
              <w:t>4</w:t>
            </w:r>
          </w:p>
        </w:tc>
        <w:tc>
          <w:tcPr>
            <w:tcW w:w="402" w:type="pct"/>
            <w:vAlign w:val="center"/>
            <w:hideMark/>
          </w:tcPr>
          <w:p w14:paraId="55A44126" w14:textId="77777777" w:rsidR="004E402F" w:rsidRPr="005D319F" w:rsidRDefault="004E402F" w:rsidP="005D319F">
            <w:pPr>
              <w:spacing w:line="276" w:lineRule="auto"/>
              <w:jc w:val="center"/>
              <w:rPr>
                <w:sz w:val="18"/>
                <w:szCs w:val="20"/>
              </w:rPr>
            </w:pPr>
            <w:r w:rsidRPr="005D319F">
              <w:rPr>
                <w:sz w:val="18"/>
                <w:szCs w:val="20"/>
              </w:rPr>
              <w:t>2</w:t>
            </w:r>
          </w:p>
        </w:tc>
      </w:tr>
      <w:tr w:rsidR="004E402F" w:rsidRPr="004E402F" w14:paraId="26078566" w14:textId="77777777" w:rsidTr="00517698">
        <w:trPr>
          <w:trHeight w:val="434"/>
        </w:trPr>
        <w:tc>
          <w:tcPr>
            <w:tcW w:w="336" w:type="pct"/>
            <w:noWrap/>
            <w:vAlign w:val="center"/>
            <w:hideMark/>
          </w:tcPr>
          <w:p w14:paraId="32CE4FBC" w14:textId="77777777" w:rsidR="004E402F" w:rsidRPr="005D319F" w:rsidRDefault="004E402F" w:rsidP="005D319F">
            <w:pPr>
              <w:spacing w:line="276" w:lineRule="auto"/>
              <w:rPr>
                <w:sz w:val="18"/>
                <w:szCs w:val="20"/>
              </w:rPr>
            </w:pPr>
            <w:r w:rsidRPr="005D319F">
              <w:rPr>
                <w:sz w:val="18"/>
                <w:szCs w:val="20"/>
              </w:rPr>
              <w:t>4</w:t>
            </w:r>
          </w:p>
        </w:tc>
        <w:tc>
          <w:tcPr>
            <w:tcW w:w="2044" w:type="pct"/>
            <w:noWrap/>
            <w:vAlign w:val="center"/>
            <w:hideMark/>
          </w:tcPr>
          <w:p w14:paraId="2FD5B025" w14:textId="77777777" w:rsidR="004E402F" w:rsidRPr="005D319F" w:rsidRDefault="004E402F" w:rsidP="00B8025D">
            <w:pPr>
              <w:spacing w:line="276" w:lineRule="auto"/>
              <w:rPr>
                <w:sz w:val="18"/>
                <w:szCs w:val="20"/>
              </w:rPr>
            </w:pPr>
            <w:r w:rsidRPr="005D319F">
              <w:rPr>
                <w:sz w:val="18"/>
                <w:szCs w:val="20"/>
              </w:rPr>
              <w:t>Kannaddi</w:t>
            </w:r>
          </w:p>
        </w:tc>
        <w:tc>
          <w:tcPr>
            <w:tcW w:w="381" w:type="pct"/>
            <w:noWrap/>
            <w:vAlign w:val="center"/>
            <w:hideMark/>
          </w:tcPr>
          <w:p w14:paraId="33D354E8" w14:textId="77777777" w:rsidR="004E402F" w:rsidRPr="005D319F" w:rsidRDefault="004E402F" w:rsidP="00B8025D">
            <w:pPr>
              <w:spacing w:line="276" w:lineRule="auto"/>
              <w:jc w:val="center"/>
              <w:rPr>
                <w:sz w:val="18"/>
                <w:szCs w:val="20"/>
              </w:rPr>
            </w:pPr>
            <w:r w:rsidRPr="005D319F">
              <w:rPr>
                <w:sz w:val="18"/>
                <w:szCs w:val="20"/>
              </w:rPr>
              <w:t>12</w:t>
            </w:r>
          </w:p>
        </w:tc>
        <w:tc>
          <w:tcPr>
            <w:tcW w:w="580" w:type="pct"/>
            <w:noWrap/>
            <w:vAlign w:val="center"/>
            <w:hideMark/>
          </w:tcPr>
          <w:p w14:paraId="4D6D1D79" w14:textId="77777777" w:rsidR="004E402F" w:rsidRPr="005D319F" w:rsidRDefault="004E402F" w:rsidP="00B8025D">
            <w:pPr>
              <w:spacing w:line="276" w:lineRule="auto"/>
              <w:jc w:val="center"/>
              <w:rPr>
                <w:sz w:val="18"/>
                <w:szCs w:val="20"/>
              </w:rPr>
            </w:pPr>
            <w:r w:rsidRPr="005D319F">
              <w:rPr>
                <w:sz w:val="18"/>
                <w:szCs w:val="20"/>
              </w:rPr>
              <w:t>0</w:t>
            </w:r>
          </w:p>
        </w:tc>
        <w:tc>
          <w:tcPr>
            <w:tcW w:w="445" w:type="pct"/>
            <w:noWrap/>
            <w:vAlign w:val="center"/>
            <w:hideMark/>
          </w:tcPr>
          <w:p w14:paraId="6E1098F3" w14:textId="77777777" w:rsidR="004E402F" w:rsidRPr="005D319F" w:rsidRDefault="004E402F" w:rsidP="00B8025D">
            <w:pPr>
              <w:spacing w:line="276" w:lineRule="auto"/>
              <w:jc w:val="center"/>
              <w:rPr>
                <w:sz w:val="18"/>
                <w:szCs w:val="20"/>
              </w:rPr>
            </w:pPr>
            <w:r w:rsidRPr="005D319F">
              <w:rPr>
                <w:sz w:val="18"/>
                <w:szCs w:val="20"/>
              </w:rPr>
              <w:t>0</w:t>
            </w:r>
          </w:p>
        </w:tc>
        <w:tc>
          <w:tcPr>
            <w:tcW w:w="417" w:type="pct"/>
            <w:noWrap/>
            <w:vAlign w:val="center"/>
            <w:hideMark/>
          </w:tcPr>
          <w:p w14:paraId="0DC894FF" w14:textId="77777777" w:rsidR="004E402F" w:rsidRPr="005D319F" w:rsidRDefault="004E402F" w:rsidP="00B8025D">
            <w:pPr>
              <w:spacing w:line="276" w:lineRule="auto"/>
              <w:jc w:val="center"/>
              <w:rPr>
                <w:sz w:val="18"/>
                <w:szCs w:val="20"/>
              </w:rPr>
            </w:pPr>
            <w:r w:rsidRPr="005D319F">
              <w:rPr>
                <w:sz w:val="18"/>
                <w:szCs w:val="20"/>
              </w:rPr>
              <w:t>0</w:t>
            </w:r>
          </w:p>
        </w:tc>
        <w:tc>
          <w:tcPr>
            <w:tcW w:w="395" w:type="pct"/>
            <w:vAlign w:val="center"/>
            <w:hideMark/>
          </w:tcPr>
          <w:p w14:paraId="6308B1B5" w14:textId="77777777" w:rsidR="004E402F" w:rsidRPr="005D319F" w:rsidRDefault="004E402F" w:rsidP="00816C6B">
            <w:pPr>
              <w:spacing w:line="276" w:lineRule="auto"/>
              <w:jc w:val="center"/>
              <w:rPr>
                <w:sz w:val="18"/>
                <w:szCs w:val="20"/>
              </w:rPr>
            </w:pPr>
            <w:r w:rsidRPr="005D319F">
              <w:rPr>
                <w:sz w:val="18"/>
                <w:szCs w:val="20"/>
              </w:rPr>
              <w:t>3</w:t>
            </w:r>
          </w:p>
        </w:tc>
        <w:tc>
          <w:tcPr>
            <w:tcW w:w="402" w:type="pct"/>
            <w:vAlign w:val="center"/>
            <w:hideMark/>
          </w:tcPr>
          <w:p w14:paraId="5F9659FF" w14:textId="77777777" w:rsidR="004E402F" w:rsidRPr="005D319F" w:rsidRDefault="004E402F" w:rsidP="005D319F">
            <w:pPr>
              <w:spacing w:line="276" w:lineRule="auto"/>
              <w:jc w:val="center"/>
              <w:rPr>
                <w:sz w:val="18"/>
                <w:szCs w:val="20"/>
              </w:rPr>
            </w:pPr>
            <w:r w:rsidRPr="005D319F">
              <w:rPr>
                <w:sz w:val="18"/>
                <w:szCs w:val="20"/>
              </w:rPr>
              <w:t>1</w:t>
            </w:r>
          </w:p>
        </w:tc>
      </w:tr>
    </w:tbl>
    <w:bookmarkEnd w:id="17"/>
    <w:p w14:paraId="099553E7" w14:textId="29D0B8E3" w:rsidR="004E402F" w:rsidRPr="004E402F" w:rsidRDefault="004E402F" w:rsidP="004E402F">
      <w:pPr>
        <w:spacing w:line="276" w:lineRule="auto"/>
        <w:rPr>
          <w:sz w:val="20"/>
          <w:szCs w:val="20"/>
          <w:lang w:val="en-GB"/>
        </w:rPr>
      </w:pPr>
      <w:r w:rsidRPr="004E402F">
        <w:rPr>
          <w:sz w:val="20"/>
          <w:szCs w:val="20"/>
        </w:rPr>
        <w:t>Source:</w:t>
      </w:r>
      <w:r w:rsidR="00BF5D6E">
        <w:rPr>
          <w:sz w:val="20"/>
          <w:szCs w:val="20"/>
        </w:rPr>
        <w:t xml:space="preserve"> </w:t>
      </w:r>
      <w:r w:rsidRPr="004E402F">
        <w:rPr>
          <w:i/>
          <w:sz w:val="20"/>
          <w:szCs w:val="20"/>
        </w:rPr>
        <w:t>VengalaCheddikulam DSD Resource Profile 2017</w:t>
      </w:r>
    </w:p>
    <w:p w14:paraId="1604F82E" w14:textId="77777777" w:rsidR="004E402F" w:rsidRDefault="004E402F" w:rsidP="004E402F">
      <w:pPr>
        <w:pStyle w:val="Style10"/>
        <w:spacing w:line="276" w:lineRule="auto"/>
        <w:ind w:firstLine="0"/>
        <w:rPr>
          <w:rFonts w:asciiTheme="minorHAnsi" w:hAnsiTheme="minorHAnsi"/>
          <w:sz w:val="20"/>
          <w:szCs w:val="20"/>
        </w:rPr>
      </w:pPr>
    </w:p>
    <w:p w14:paraId="40C08116" w14:textId="188734E5" w:rsidR="004E402F" w:rsidRPr="004E402F" w:rsidRDefault="004E402F" w:rsidP="004E402F">
      <w:pPr>
        <w:pStyle w:val="Style10"/>
        <w:spacing w:line="276" w:lineRule="auto"/>
        <w:ind w:firstLine="0"/>
        <w:rPr>
          <w:rFonts w:asciiTheme="minorHAnsi" w:hAnsiTheme="minorHAnsi"/>
          <w:sz w:val="20"/>
          <w:szCs w:val="20"/>
        </w:rPr>
      </w:pPr>
      <w:r w:rsidRPr="004E402F">
        <w:rPr>
          <w:rFonts w:asciiTheme="minorHAnsi" w:hAnsiTheme="minorHAnsi"/>
          <w:sz w:val="20"/>
          <w:szCs w:val="20"/>
        </w:rPr>
        <w:t>Table 9 above is an indication of numbers of people migrated in search of work from the related Grama Niladhari Divisions.</w:t>
      </w:r>
    </w:p>
    <w:p w14:paraId="7C708525" w14:textId="77777777" w:rsidR="00E1290F" w:rsidRPr="004E402F" w:rsidRDefault="00E1290F" w:rsidP="004E402F">
      <w:pPr>
        <w:spacing w:line="276" w:lineRule="auto"/>
        <w:rPr>
          <w:sz w:val="20"/>
          <w:szCs w:val="20"/>
          <w:lang w:val="en-GB"/>
        </w:rPr>
      </w:pPr>
    </w:p>
    <w:p w14:paraId="0A18A07F" w14:textId="77777777" w:rsidR="004E402F" w:rsidRPr="004E402F" w:rsidRDefault="004E402F" w:rsidP="004E402F">
      <w:pPr>
        <w:pStyle w:val="Caption"/>
        <w:spacing w:line="276" w:lineRule="auto"/>
        <w:rPr>
          <w:rFonts w:asciiTheme="minorHAnsi" w:hAnsiTheme="minorHAnsi"/>
          <w:sz w:val="20"/>
          <w:szCs w:val="20"/>
          <w:lang w:val="en-GB"/>
        </w:rPr>
      </w:pPr>
      <w:r w:rsidRPr="004E402F">
        <w:rPr>
          <w:rFonts w:asciiTheme="minorHAnsi" w:hAnsiTheme="minorHAnsi"/>
          <w:sz w:val="20"/>
          <w:szCs w:val="20"/>
        </w:rPr>
        <w:t xml:space="preserve">Table </w:t>
      </w:r>
      <w:r w:rsidRPr="004E402F">
        <w:rPr>
          <w:rFonts w:asciiTheme="minorHAnsi" w:hAnsiTheme="minorHAnsi"/>
          <w:sz w:val="20"/>
          <w:szCs w:val="20"/>
        </w:rPr>
        <w:fldChar w:fldCharType="begin"/>
      </w:r>
      <w:r w:rsidRPr="004E402F">
        <w:rPr>
          <w:rFonts w:asciiTheme="minorHAnsi" w:hAnsiTheme="minorHAnsi"/>
          <w:sz w:val="20"/>
          <w:szCs w:val="20"/>
        </w:rPr>
        <w:instrText xml:space="preserve"> SEQ Table \* ARABIC </w:instrText>
      </w:r>
      <w:r w:rsidRPr="004E402F">
        <w:rPr>
          <w:rFonts w:asciiTheme="minorHAnsi" w:hAnsiTheme="minorHAnsi"/>
          <w:sz w:val="20"/>
          <w:szCs w:val="20"/>
        </w:rPr>
        <w:fldChar w:fldCharType="separate"/>
      </w:r>
      <w:r w:rsidRPr="004E402F">
        <w:rPr>
          <w:rFonts w:asciiTheme="minorHAnsi" w:hAnsiTheme="minorHAnsi"/>
          <w:noProof/>
          <w:sz w:val="20"/>
          <w:szCs w:val="20"/>
        </w:rPr>
        <w:t>10</w:t>
      </w:r>
      <w:r w:rsidRPr="004E402F">
        <w:rPr>
          <w:rFonts w:asciiTheme="minorHAnsi" w:hAnsiTheme="minorHAnsi"/>
          <w:sz w:val="20"/>
          <w:szCs w:val="20"/>
        </w:rPr>
        <w:fldChar w:fldCharType="end"/>
      </w:r>
      <w:r w:rsidRPr="004E402F">
        <w:rPr>
          <w:rFonts w:asciiTheme="minorHAnsi" w:hAnsiTheme="minorHAnsi"/>
          <w:sz w:val="20"/>
          <w:szCs w:val="20"/>
        </w:rPr>
        <w:t xml:space="preserve"> - Cattle Farming</w:t>
      </w:r>
      <w:r w:rsidRPr="004E402F">
        <w:rPr>
          <w:rFonts w:asciiTheme="minorHAnsi" w:hAnsiTheme="minorHAnsi"/>
          <w:sz w:val="20"/>
          <w:szCs w:val="20"/>
          <w:lang w:val="en-GB"/>
        </w:rPr>
        <w:t xml:space="preserve"> </w:t>
      </w:r>
    </w:p>
    <w:tbl>
      <w:tblPr>
        <w:tblW w:w="50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3"/>
        <w:gridCol w:w="4162"/>
        <w:gridCol w:w="772"/>
        <w:gridCol w:w="680"/>
        <w:gridCol w:w="724"/>
        <w:gridCol w:w="720"/>
        <w:gridCol w:w="503"/>
        <w:gridCol w:w="490"/>
        <w:gridCol w:w="528"/>
        <w:gridCol w:w="486"/>
      </w:tblGrid>
      <w:tr w:rsidR="004E402F" w:rsidRPr="004E402F" w14:paraId="5FC1FDCF" w14:textId="77777777" w:rsidTr="006F1C9F">
        <w:trPr>
          <w:trHeight w:val="401"/>
        </w:trPr>
        <w:tc>
          <w:tcPr>
            <w:tcW w:w="243" w:type="pct"/>
            <w:vMerge w:val="restart"/>
            <w:noWrap/>
            <w:vAlign w:val="center"/>
            <w:hideMark/>
          </w:tcPr>
          <w:p w14:paraId="6DD1D517" w14:textId="77777777" w:rsidR="004E402F" w:rsidRPr="005D319F" w:rsidRDefault="004E402F" w:rsidP="004E402F">
            <w:pPr>
              <w:spacing w:line="276" w:lineRule="auto"/>
              <w:jc w:val="center"/>
              <w:rPr>
                <w:rFonts w:eastAsia="Times New Roman"/>
                <w:b/>
                <w:bCs/>
                <w:sz w:val="18"/>
                <w:szCs w:val="20"/>
              </w:rPr>
            </w:pPr>
            <w:r w:rsidRPr="005D319F">
              <w:rPr>
                <w:b/>
                <w:bCs/>
                <w:sz w:val="18"/>
                <w:szCs w:val="20"/>
              </w:rPr>
              <w:t>No</w:t>
            </w:r>
          </w:p>
        </w:tc>
        <w:tc>
          <w:tcPr>
            <w:tcW w:w="2184" w:type="pct"/>
            <w:vMerge w:val="restart"/>
            <w:vAlign w:val="center"/>
            <w:hideMark/>
          </w:tcPr>
          <w:p w14:paraId="25E8D2F6" w14:textId="77777777" w:rsidR="004E402F" w:rsidRPr="005D319F" w:rsidRDefault="004E402F" w:rsidP="004E402F">
            <w:pPr>
              <w:spacing w:line="276" w:lineRule="auto"/>
              <w:jc w:val="center"/>
              <w:rPr>
                <w:b/>
                <w:bCs/>
                <w:sz w:val="18"/>
                <w:szCs w:val="20"/>
              </w:rPr>
            </w:pPr>
            <w:r w:rsidRPr="005D319F">
              <w:rPr>
                <w:b/>
                <w:bCs/>
                <w:sz w:val="18"/>
                <w:szCs w:val="20"/>
              </w:rPr>
              <w:t>G.N. Division</w:t>
            </w:r>
          </w:p>
        </w:tc>
        <w:tc>
          <w:tcPr>
            <w:tcW w:w="1520" w:type="pct"/>
            <w:gridSpan w:val="4"/>
            <w:vAlign w:val="center"/>
            <w:hideMark/>
          </w:tcPr>
          <w:p w14:paraId="6FF1E7BA" w14:textId="77777777" w:rsidR="004E402F" w:rsidRPr="005D319F" w:rsidRDefault="004E402F" w:rsidP="004E402F">
            <w:pPr>
              <w:spacing w:line="276" w:lineRule="auto"/>
              <w:jc w:val="center"/>
              <w:rPr>
                <w:b/>
                <w:bCs/>
                <w:sz w:val="18"/>
                <w:szCs w:val="20"/>
              </w:rPr>
            </w:pPr>
            <w:r w:rsidRPr="005D319F">
              <w:rPr>
                <w:b/>
                <w:bCs/>
                <w:sz w:val="18"/>
                <w:szCs w:val="20"/>
              </w:rPr>
              <w:t>Neat Cattle</w:t>
            </w:r>
          </w:p>
        </w:tc>
        <w:tc>
          <w:tcPr>
            <w:tcW w:w="1054" w:type="pct"/>
            <w:gridSpan w:val="4"/>
            <w:vAlign w:val="center"/>
            <w:hideMark/>
          </w:tcPr>
          <w:p w14:paraId="2E53CBE6" w14:textId="77777777" w:rsidR="004E402F" w:rsidRPr="005D319F" w:rsidRDefault="004E402F" w:rsidP="004E402F">
            <w:pPr>
              <w:spacing w:line="276" w:lineRule="auto"/>
              <w:jc w:val="center"/>
              <w:rPr>
                <w:b/>
                <w:bCs/>
                <w:sz w:val="18"/>
                <w:szCs w:val="20"/>
              </w:rPr>
            </w:pPr>
            <w:r w:rsidRPr="005D319F">
              <w:rPr>
                <w:b/>
                <w:bCs/>
                <w:sz w:val="18"/>
                <w:szCs w:val="20"/>
              </w:rPr>
              <w:t>Buffaloes</w:t>
            </w:r>
          </w:p>
        </w:tc>
      </w:tr>
      <w:tr w:rsidR="004E402F" w:rsidRPr="004E402F" w14:paraId="4A4D9A44" w14:textId="77777777" w:rsidTr="006F1C9F">
        <w:trPr>
          <w:trHeight w:val="1223"/>
        </w:trPr>
        <w:tc>
          <w:tcPr>
            <w:tcW w:w="243" w:type="pct"/>
            <w:vMerge/>
            <w:vAlign w:val="center"/>
            <w:hideMark/>
          </w:tcPr>
          <w:p w14:paraId="3032E470" w14:textId="77777777" w:rsidR="004E402F" w:rsidRPr="005D319F" w:rsidRDefault="004E402F" w:rsidP="004E402F">
            <w:pPr>
              <w:spacing w:line="276" w:lineRule="auto"/>
              <w:jc w:val="center"/>
              <w:rPr>
                <w:rFonts w:eastAsia="Times New Roman" w:cs="Times New Roman"/>
                <w:b/>
                <w:bCs/>
                <w:sz w:val="18"/>
                <w:szCs w:val="20"/>
              </w:rPr>
            </w:pPr>
          </w:p>
        </w:tc>
        <w:tc>
          <w:tcPr>
            <w:tcW w:w="2184" w:type="pct"/>
            <w:vMerge/>
            <w:vAlign w:val="center"/>
            <w:hideMark/>
          </w:tcPr>
          <w:p w14:paraId="2B72684B" w14:textId="77777777" w:rsidR="004E402F" w:rsidRPr="005D319F" w:rsidRDefault="004E402F" w:rsidP="004E402F">
            <w:pPr>
              <w:spacing w:line="276" w:lineRule="auto"/>
              <w:jc w:val="center"/>
              <w:rPr>
                <w:rFonts w:eastAsia="Times New Roman" w:cs="Times New Roman"/>
                <w:b/>
                <w:bCs/>
                <w:sz w:val="18"/>
                <w:szCs w:val="20"/>
              </w:rPr>
            </w:pPr>
          </w:p>
        </w:tc>
        <w:tc>
          <w:tcPr>
            <w:tcW w:w="405" w:type="pct"/>
            <w:textDirection w:val="btLr"/>
            <w:vAlign w:val="center"/>
            <w:hideMark/>
          </w:tcPr>
          <w:p w14:paraId="5F17C349" w14:textId="77777777" w:rsidR="004E402F" w:rsidRPr="005D319F" w:rsidRDefault="004E402F" w:rsidP="004E402F">
            <w:pPr>
              <w:spacing w:line="276" w:lineRule="auto"/>
              <w:jc w:val="center"/>
              <w:rPr>
                <w:b/>
                <w:bCs/>
                <w:sz w:val="18"/>
                <w:szCs w:val="20"/>
              </w:rPr>
            </w:pPr>
            <w:r w:rsidRPr="005D319F">
              <w:rPr>
                <w:b/>
                <w:bCs/>
                <w:sz w:val="18"/>
                <w:szCs w:val="20"/>
              </w:rPr>
              <w:t>Milk Cows</w:t>
            </w:r>
          </w:p>
        </w:tc>
        <w:tc>
          <w:tcPr>
            <w:tcW w:w="357" w:type="pct"/>
            <w:textDirection w:val="btLr"/>
            <w:vAlign w:val="center"/>
            <w:hideMark/>
          </w:tcPr>
          <w:p w14:paraId="2DABB0A5" w14:textId="77777777" w:rsidR="004E402F" w:rsidRPr="005D319F" w:rsidRDefault="004E402F" w:rsidP="004E402F">
            <w:pPr>
              <w:spacing w:line="276" w:lineRule="auto"/>
              <w:jc w:val="center"/>
              <w:rPr>
                <w:b/>
                <w:bCs/>
                <w:sz w:val="18"/>
                <w:szCs w:val="20"/>
              </w:rPr>
            </w:pPr>
            <w:r w:rsidRPr="005D319F">
              <w:rPr>
                <w:b/>
                <w:bCs/>
                <w:sz w:val="18"/>
                <w:szCs w:val="20"/>
              </w:rPr>
              <w:t>Other Cows</w:t>
            </w:r>
          </w:p>
        </w:tc>
        <w:tc>
          <w:tcPr>
            <w:tcW w:w="380" w:type="pct"/>
            <w:textDirection w:val="btLr"/>
            <w:vAlign w:val="center"/>
            <w:hideMark/>
          </w:tcPr>
          <w:p w14:paraId="2EA47DB6" w14:textId="77777777" w:rsidR="004E402F" w:rsidRPr="005D319F" w:rsidRDefault="004E402F" w:rsidP="004E402F">
            <w:pPr>
              <w:spacing w:line="276" w:lineRule="auto"/>
              <w:jc w:val="center"/>
              <w:rPr>
                <w:b/>
                <w:bCs/>
                <w:sz w:val="18"/>
                <w:szCs w:val="20"/>
              </w:rPr>
            </w:pPr>
            <w:r w:rsidRPr="005D319F">
              <w:rPr>
                <w:b/>
                <w:bCs/>
                <w:sz w:val="18"/>
                <w:szCs w:val="20"/>
              </w:rPr>
              <w:t>Bulls</w:t>
            </w:r>
          </w:p>
        </w:tc>
        <w:tc>
          <w:tcPr>
            <w:tcW w:w="376" w:type="pct"/>
            <w:textDirection w:val="btLr"/>
            <w:vAlign w:val="center"/>
            <w:hideMark/>
          </w:tcPr>
          <w:p w14:paraId="77778BCD" w14:textId="77777777" w:rsidR="004E402F" w:rsidRPr="005D319F" w:rsidRDefault="004E402F" w:rsidP="004E402F">
            <w:pPr>
              <w:spacing w:line="276" w:lineRule="auto"/>
              <w:jc w:val="center"/>
              <w:rPr>
                <w:b/>
                <w:bCs/>
                <w:sz w:val="18"/>
                <w:szCs w:val="20"/>
              </w:rPr>
            </w:pPr>
            <w:r w:rsidRPr="005D319F">
              <w:rPr>
                <w:b/>
                <w:bCs/>
                <w:sz w:val="18"/>
                <w:szCs w:val="20"/>
              </w:rPr>
              <w:t>Calves</w:t>
            </w:r>
          </w:p>
        </w:tc>
        <w:tc>
          <w:tcPr>
            <w:tcW w:w="264" w:type="pct"/>
            <w:textDirection w:val="btLr"/>
            <w:vAlign w:val="center"/>
            <w:hideMark/>
          </w:tcPr>
          <w:p w14:paraId="403B2BC3" w14:textId="77777777" w:rsidR="004E402F" w:rsidRPr="005D319F" w:rsidRDefault="004E402F" w:rsidP="004E402F">
            <w:pPr>
              <w:spacing w:line="276" w:lineRule="auto"/>
              <w:jc w:val="center"/>
              <w:rPr>
                <w:b/>
                <w:bCs/>
                <w:sz w:val="18"/>
                <w:szCs w:val="20"/>
              </w:rPr>
            </w:pPr>
            <w:r w:rsidRPr="005D319F">
              <w:rPr>
                <w:b/>
                <w:bCs/>
                <w:sz w:val="18"/>
                <w:szCs w:val="20"/>
              </w:rPr>
              <w:t>Milk Cows</w:t>
            </w:r>
          </w:p>
        </w:tc>
        <w:tc>
          <w:tcPr>
            <w:tcW w:w="257" w:type="pct"/>
            <w:textDirection w:val="btLr"/>
            <w:vAlign w:val="center"/>
            <w:hideMark/>
          </w:tcPr>
          <w:p w14:paraId="390AAE15" w14:textId="77777777" w:rsidR="004E402F" w:rsidRPr="005D319F" w:rsidRDefault="004E402F" w:rsidP="004E402F">
            <w:pPr>
              <w:spacing w:line="276" w:lineRule="auto"/>
              <w:jc w:val="center"/>
              <w:rPr>
                <w:b/>
                <w:bCs/>
                <w:sz w:val="18"/>
                <w:szCs w:val="20"/>
              </w:rPr>
            </w:pPr>
            <w:r w:rsidRPr="005D319F">
              <w:rPr>
                <w:b/>
                <w:bCs/>
                <w:sz w:val="18"/>
                <w:szCs w:val="20"/>
              </w:rPr>
              <w:t>Other Cows</w:t>
            </w:r>
          </w:p>
        </w:tc>
        <w:tc>
          <w:tcPr>
            <w:tcW w:w="277" w:type="pct"/>
            <w:textDirection w:val="btLr"/>
            <w:vAlign w:val="center"/>
            <w:hideMark/>
          </w:tcPr>
          <w:p w14:paraId="69C53817" w14:textId="77777777" w:rsidR="004E402F" w:rsidRPr="005D319F" w:rsidRDefault="004E402F" w:rsidP="004E402F">
            <w:pPr>
              <w:spacing w:line="276" w:lineRule="auto"/>
              <w:jc w:val="center"/>
              <w:rPr>
                <w:b/>
                <w:bCs/>
                <w:sz w:val="18"/>
                <w:szCs w:val="20"/>
              </w:rPr>
            </w:pPr>
            <w:r w:rsidRPr="005D319F">
              <w:rPr>
                <w:b/>
                <w:bCs/>
                <w:sz w:val="18"/>
                <w:szCs w:val="20"/>
              </w:rPr>
              <w:t>Buffs</w:t>
            </w:r>
          </w:p>
        </w:tc>
        <w:tc>
          <w:tcPr>
            <w:tcW w:w="256" w:type="pct"/>
            <w:textDirection w:val="btLr"/>
            <w:vAlign w:val="center"/>
            <w:hideMark/>
          </w:tcPr>
          <w:p w14:paraId="4E05A9BD" w14:textId="77777777" w:rsidR="004E402F" w:rsidRPr="005D319F" w:rsidRDefault="004E402F" w:rsidP="004E402F">
            <w:pPr>
              <w:spacing w:line="276" w:lineRule="auto"/>
              <w:jc w:val="center"/>
              <w:rPr>
                <w:b/>
                <w:bCs/>
                <w:sz w:val="18"/>
                <w:szCs w:val="20"/>
              </w:rPr>
            </w:pPr>
            <w:r w:rsidRPr="005D319F">
              <w:rPr>
                <w:b/>
                <w:bCs/>
                <w:sz w:val="18"/>
                <w:szCs w:val="20"/>
              </w:rPr>
              <w:t>Calves</w:t>
            </w:r>
          </w:p>
        </w:tc>
      </w:tr>
      <w:tr w:rsidR="004E402F" w:rsidRPr="004E402F" w14:paraId="785571C4" w14:textId="77777777" w:rsidTr="006F1C9F">
        <w:trPr>
          <w:trHeight w:val="286"/>
        </w:trPr>
        <w:tc>
          <w:tcPr>
            <w:tcW w:w="243" w:type="pct"/>
            <w:noWrap/>
            <w:vAlign w:val="center"/>
            <w:hideMark/>
          </w:tcPr>
          <w:p w14:paraId="1E23FE0B" w14:textId="77777777" w:rsidR="004E402F" w:rsidRPr="004E402F" w:rsidRDefault="004E402F">
            <w:pPr>
              <w:spacing w:line="276" w:lineRule="auto"/>
              <w:jc w:val="center"/>
              <w:rPr>
                <w:sz w:val="20"/>
                <w:szCs w:val="20"/>
              </w:rPr>
            </w:pPr>
            <w:r w:rsidRPr="004E402F">
              <w:rPr>
                <w:sz w:val="20"/>
                <w:szCs w:val="20"/>
              </w:rPr>
              <w:t>1</w:t>
            </w:r>
          </w:p>
        </w:tc>
        <w:tc>
          <w:tcPr>
            <w:tcW w:w="2184" w:type="pct"/>
            <w:noWrap/>
            <w:vAlign w:val="center"/>
            <w:hideMark/>
          </w:tcPr>
          <w:p w14:paraId="65D5AF94" w14:textId="77777777" w:rsidR="004E402F" w:rsidRPr="004E402F" w:rsidRDefault="004E402F">
            <w:pPr>
              <w:spacing w:line="276" w:lineRule="auto"/>
              <w:rPr>
                <w:sz w:val="20"/>
                <w:szCs w:val="20"/>
              </w:rPr>
            </w:pPr>
            <w:r w:rsidRPr="004E402F">
              <w:rPr>
                <w:sz w:val="20"/>
                <w:szCs w:val="20"/>
              </w:rPr>
              <w:t>Andiyapuliyankulam - (Bheediya Farm included)</w:t>
            </w:r>
          </w:p>
        </w:tc>
        <w:tc>
          <w:tcPr>
            <w:tcW w:w="405" w:type="pct"/>
            <w:vAlign w:val="center"/>
            <w:hideMark/>
          </w:tcPr>
          <w:p w14:paraId="51BDBAD3" w14:textId="261F495E" w:rsidR="004E402F" w:rsidRPr="004E402F" w:rsidRDefault="004E402F" w:rsidP="004E402F">
            <w:pPr>
              <w:spacing w:line="276" w:lineRule="auto"/>
              <w:jc w:val="center"/>
              <w:rPr>
                <w:sz w:val="20"/>
                <w:szCs w:val="20"/>
              </w:rPr>
            </w:pPr>
            <w:r w:rsidRPr="004E402F">
              <w:rPr>
                <w:sz w:val="20"/>
                <w:szCs w:val="20"/>
              </w:rPr>
              <w:t>1</w:t>
            </w:r>
            <w:r w:rsidR="00BF5D6E">
              <w:rPr>
                <w:sz w:val="20"/>
                <w:szCs w:val="20"/>
              </w:rPr>
              <w:t>,</w:t>
            </w:r>
            <w:r w:rsidRPr="004E402F">
              <w:rPr>
                <w:sz w:val="20"/>
                <w:szCs w:val="20"/>
              </w:rPr>
              <w:t>120</w:t>
            </w:r>
          </w:p>
        </w:tc>
        <w:tc>
          <w:tcPr>
            <w:tcW w:w="357" w:type="pct"/>
            <w:vAlign w:val="center"/>
            <w:hideMark/>
          </w:tcPr>
          <w:p w14:paraId="76B5065E" w14:textId="77777777" w:rsidR="004E402F" w:rsidRPr="004E402F" w:rsidRDefault="004E402F" w:rsidP="004E402F">
            <w:pPr>
              <w:spacing w:line="276" w:lineRule="auto"/>
              <w:jc w:val="center"/>
              <w:rPr>
                <w:sz w:val="20"/>
                <w:szCs w:val="20"/>
              </w:rPr>
            </w:pPr>
            <w:r w:rsidRPr="004E402F">
              <w:rPr>
                <w:sz w:val="20"/>
                <w:szCs w:val="20"/>
              </w:rPr>
              <w:t>220</w:t>
            </w:r>
          </w:p>
        </w:tc>
        <w:tc>
          <w:tcPr>
            <w:tcW w:w="380" w:type="pct"/>
            <w:vAlign w:val="center"/>
            <w:hideMark/>
          </w:tcPr>
          <w:p w14:paraId="19C23C90" w14:textId="77777777" w:rsidR="004E402F" w:rsidRPr="004E402F" w:rsidRDefault="004E402F" w:rsidP="004E402F">
            <w:pPr>
              <w:spacing w:line="276" w:lineRule="auto"/>
              <w:jc w:val="center"/>
              <w:rPr>
                <w:sz w:val="20"/>
                <w:szCs w:val="20"/>
              </w:rPr>
            </w:pPr>
            <w:r w:rsidRPr="004E402F">
              <w:rPr>
                <w:sz w:val="20"/>
                <w:szCs w:val="20"/>
              </w:rPr>
              <w:t>100</w:t>
            </w:r>
          </w:p>
        </w:tc>
        <w:tc>
          <w:tcPr>
            <w:tcW w:w="376" w:type="pct"/>
            <w:vAlign w:val="center"/>
            <w:hideMark/>
          </w:tcPr>
          <w:p w14:paraId="4B9A0FE4" w14:textId="77777777" w:rsidR="004E402F" w:rsidRPr="004E402F" w:rsidRDefault="004E402F" w:rsidP="004E402F">
            <w:pPr>
              <w:spacing w:line="276" w:lineRule="auto"/>
              <w:jc w:val="center"/>
              <w:rPr>
                <w:sz w:val="20"/>
                <w:szCs w:val="20"/>
              </w:rPr>
            </w:pPr>
            <w:r w:rsidRPr="004E402F">
              <w:rPr>
                <w:sz w:val="20"/>
                <w:szCs w:val="20"/>
              </w:rPr>
              <w:t>610</w:t>
            </w:r>
          </w:p>
        </w:tc>
        <w:tc>
          <w:tcPr>
            <w:tcW w:w="264" w:type="pct"/>
            <w:vAlign w:val="center"/>
            <w:hideMark/>
          </w:tcPr>
          <w:p w14:paraId="706084C7" w14:textId="77777777" w:rsidR="004E402F" w:rsidRPr="004E402F" w:rsidRDefault="004E402F" w:rsidP="004E402F">
            <w:pPr>
              <w:spacing w:line="276" w:lineRule="auto"/>
              <w:jc w:val="center"/>
              <w:rPr>
                <w:sz w:val="20"/>
                <w:szCs w:val="20"/>
              </w:rPr>
            </w:pPr>
            <w:r w:rsidRPr="004E402F">
              <w:rPr>
                <w:sz w:val="20"/>
                <w:szCs w:val="20"/>
              </w:rPr>
              <w:t>30</w:t>
            </w:r>
          </w:p>
        </w:tc>
        <w:tc>
          <w:tcPr>
            <w:tcW w:w="257" w:type="pct"/>
            <w:vAlign w:val="center"/>
            <w:hideMark/>
          </w:tcPr>
          <w:p w14:paraId="41D2B629" w14:textId="77777777" w:rsidR="004E402F" w:rsidRPr="004E402F" w:rsidRDefault="004E402F" w:rsidP="004E402F">
            <w:pPr>
              <w:spacing w:line="276" w:lineRule="auto"/>
              <w:jc w:val="center"/>
              <w:rPr>
                <w:sz w:val="20"/>
                <w:szCs w:val="20"/>
              </w:rPr>
            </w:pPr>
            <w:r w:rsidRPr="004E402F">
              <w:rPr>
                <w:sz w:val="20"/>
                <w:szCs w:val="20"/>
              </w:rPr>
              <w:t>5</w:t>
            </w:r>
          </w:p>
        </w:tc>
        <w:tc>
          <w:tcPr>
            <w:tcW w:w="277" w:type="pct"/>
            <w:vAlign w:val="center"/>
            <w:hideMark/>
          </w:tcPr>
          <w:p w14:paraId="4BA32413" w14:textId="77777777" w:rsidR="004E402F" w:rsidRPr="004E402F" w:rsidRDefault="004E402F" w:rsidP="004E402F">
            <w:pPr>
              <w:spacing w:line="276" w:lineRule="auto"/>
              <w:jc w:val="center"/>
              <w:rPr>
                <w:sz w:val="20"/>
                <w:szCs w:val="20"/>
              </w:rPr>
            </w:pPr>
            <w:r w:rsidRPr="004E402F">
              <w:rPr>
                <w:sz w:val="20"/>
                <w:szCs w:val="20"/>
              </w:rPr>
              <w:t>8</w:t>
            </w:r>
          </w:p>
        </w:tc>
        <w:tc>
          <w:tcPr>
            <w:tcW w:w="256" w:type="pct"/>
            <w:vAlign w:val="center"/>
            <w:hideMark/>
          </w:tcPr>
          <w:p w14:paraId="4CABDD4B" w14:textId="77777777" w:rsidR="004E402F" w:rsidRPr="004E402F" w:rsidRDefault="004E402F" w:rsidP="004E402F">
            <w:pPr>
              <w:spacing w:line="276" w:lineRule="auto"/>
              <w:jc w:val="center"/>
              <w:rPr>
                <w:sz w:val="20"/>
                <w:szCs w:val="20"/>
              </w:rPr>
            </w:pPr>
            <w:r w:rsidRPr="004E402F">
              <w:rPr>
                <w:sz w:val="20"/>
                <w:szCs w:val="20"/>
              </w:rPr>
              <w:t>10</w:t>
            </w:r>
          </w:p>
        </w:tc>
      </w:tr>
      <w:tr w:rsidR="004E402F" w:rsidRPr="004E402F" w14:paraId="78EA9699" w14:textId="77777777" w:rsidTr="006F1C9F">
        <w:trPr>
          <w:trHeight w:val="341"/>
        </w:trPr>
        <w:tc>
          <w:tcPr>
            <w:tcW w:w="243" w:type="pct"/>
            <w:noWrap/>
            <w:vAlign w:val="center"/>
            <w:hideMark/>
          </w:tcPr>
          <w:p w14:paraId="00FA5F26" w14:textId="77777777" w:rsidR="004E402F" w:rsidRPr="004E402F" w:rsidRDefault="004E402F">
            <w:pPr>
              <w:spacing w:line="276" w:lineRule="auto"/>
              <w:jc w:val="center"/>
              <w:rPr>
                <w:sz w:val="20"/>
                <w:szCs w:val="20"/>
              </w:rPr>
            </w:pPr>
            <w:r w:rsidRPr="004E402F">
              <w:rPr>
                <w:sz w:val="20"/>
                <w:szCs w:val="20"/>
              </w:rPr>
              <w:t>3</w:t>
            </w:r>
          </w:p>
        </w:tc>
        <w:tc>
          <w:tcPr>
            <w:tcW w:w="2184" w:type="pct"/>
            <w:noWrap/>
            <w:vAlign w:val="center"/>
            <w:hideMark/>
          </w:tcPr>
          <w:p w14:paraId="2020DA7F" w14:textId="77777777" w:rsidR="004E402F" w:rsidRPr="004E402F" w:rsidRDefault="004E402F">
            <w:pPr>
              <w:spacing w:line="276" w:lineRule="auto"/>
              <w:rPr>
                <w:sz w:val="20"/>
                <w:szCs w:val="20"/>
              </w:rPr>
            </w:pPr>
            <w:r w:rsidRPr="004E402F">
              <w:rPr>
                <w:sz w:val="20"/>
                <w:szCs w:val="20"/>
              </w:rPr>
              <w:t>Periyakaddu - (Genshapuram included)</w:t>
            </w:r>
          </w:p>
        </w:tc>
        <w:tc>
          <w:tcPr>
            <w:tcW w:w="405" w:type="pct"/>
            <w:vAlign w:val="center"/>
            <w:hideMark/>
          </w:tcPr>
          <w:p w14:paraId="276AFBA1" w14:textId="77777777" w:rsidR="004E402F" w:rsidRPr="004E402F" w:rsidRDefault="004E402F" w:rsidP="004E402F">
            <w:pPr>
              <w:spacing w:line="276" w:lineRule="auto"/>
              <w:jc w:val="center"/>
              <w:rPr>
                <w:sz w:val="20"/>
                <w:szCs w:val="20"/>
              </w:rPr>
            </w:pPr>
            <w:r w:rsidRPr="004E402F">
              <w:rPr>
                <w:sz w:val="20"/>
                <w:szCs w:val="20"/>
              </w:rPr>
              <w:t>90</w:t>
            </w:r>
          </w:p>
        </w:tc>
        <w:tc>
          <w:tcPr>
            <w:tcW w:w="357" w:type="pct"/>
            <w:vAlign w:val="center"/>
            <w:hideMark/>
          </w:tcPr>
          <w:p w14:paraId="4E440506" w14:textId="77777777" w:rsidR="004E402F" w:rsidRPr="004E402F" w:rsidRDefault="004E402F" w:rsidP="004E402F">
            <w:pPr>
              <w:spacing w:line="276" w:lineRule="auto"/>
              <w:jc w:val="center"/>
              <w:rPr>
                <w:sz w:val="20"/>
                <w:szCs w:val="20"/>
              </w:rPr>
            </w:pPr>
            <w:r w:rsidRPr="004E402F">
              <w:rPr>
                <w:sz w:val="20"/>
                <w:szCs w:val="20"/>
              </w:rPr>
              <w:t>270</w:t>
            </w:r>
          </w:p>
        </w:tc>
        <w:tc>
          <w:tcPr>
            <w:tcW w:w="380" w:type="pct"/>
            <w:vAlign w:val="center"/>
            <w:hideMark/>
          </w:tcPr>
          <w:p w14:paraId="22819BD9" w14:textId="77777777" w:rsidR="004E402F" w:rsidRPr="004E402F" w:rsidRDefault="004E402F" w:rsidP="004E402F">
            <w:pPr>
              <w:spacing w:line="276" w:lineRule="auto"/>
              <w:jc w:val="center"/>
              <w:rPr>
                <w:sz w:val="20"/>
                <w:szCs w:val="20"/>
              </w:rPr>
            </w:pPr>
            <w:r w:rsidRPr="004E402F">
              <w:rPr>
                <w:sz w:val="20"/>
                <w:szCs w:val="20"/>
              </w:rPr>
              <w:t>40</w:t>
            </w:r>
          </w:p>
        </w:tc>
        <w:tc>
          <w:tcPr>
            <w:tcW w:w="376" w:type="pct"/>
            <w:vAlign w:val="center"/>
            <w:hideMark/>
          </w:tcPr>
          <w:p w14:paraId="61449BC3" w14:textId="77777777" w:rsidR="004E402F" w:rsidRPr="004E402F" w:rsidRDefault="004E402F" w:rsidP="004E402F">
            <w:pPr>
              <w:spacing w:line="276" w:lineRule="auto"/>
              <w:jc w:val="center"/>
              <w:rPr>
                <w:sz w:val="20"/>
                <w:szCs w:val="20"/>
              </w:rPr>
            </w:pPr>
            <w:r w:rsidRPr="004E402F">
              <w:rPr>
                <w:sz w:val="20"/>
                <w:szCs w:val="20"/>
              </w:rPr>
              <w:t>48</w:t>
            </w:r>
          </w:p>
        </w:tc>
        <w:tc>
          <w:tcPr>
            <w:tcW w:w="264" w:type="pct"/>
            <w:vAlign w:val="center"/>
            <w:hideMark/>
          </w:tcPr>
          <w:p w14:paraId="20187011" w14:textId="77777777" w:rsidR="004E402F" w:rsidRPr="004E402F" w:rsidRDefault="004E402F" w:rsidP="004E402F">
            <w:pPr>
              <w:spacing w:line="276" w:lineRule="auto"/>
              <w:jc w:val="center"/>
              <w:rPr>
                <w:sz w:val="20"/>
                <w:szCs w:val="20"/>
              </w:rPr>
            </w:pPr>
            <w:r w:rsidRPr="004E402F">
              <w:rPr>
                <w:sz w:val="20"/>
                <w:szCs w:val="20"/>
              </w:rPr>
              <w:t>0</w:t>
            </w:r>
          </w:p>
        </w:tc>
        <w:tc>
          <w:tcPr>
            <w:tcW w:w="257" w:type="pct"/>
            <w:vAlign w:val="center"/>
            <w:hideMark/>
          </w:tcPr>
          <w:p w14:paraId="6490090D" w14:textId="77777777" w:rsidR="004E402F" w:rsidRPr="004E402F" w:rsidRDefault="004E402F" w:rsidP="004E402F">
            <w:pPr>
              <w:spacing w:line="276" w:lineRule="auto"/>
              <w:jc w:val="center"/>
              <w:rPr>
                <w:sz w:val="20"/>
                <w:szCs w:val="20"/>
              </w:rPr>
            </w:pPr>
            <w:r w:rsidRPr="004E402F">
              <w:rPr>
                <w:sz w:val="20"/>
                <w:szCs w:val="20"/>
              </w:rPr>
              <w:t>0</w:t>
            </w:r>
          </w:p>
        </w:tc>
        <w:tc>
          <w:tcPr>
            <w:tcW w:w="277" w:type="pct"/>
            <w:vAlign w:val="center"/>
            <w:hideMark/>
          </w:tcPr>
          <w:p w14:paraId="04B81F81" w14:textId="77777777" w:rsidR="004E402F" w:rsidRPr="004E402F" w:rsidRDefault="004E402F" w:rsidP="004E402F">
            <w:pPr>
              <w:spacing w:line="276" w:lineRule="auto"/>
              <w:jc w:val="center"/>
              <w:rPr>
                <w:sz w:val="20"/>
                <w:szCs w:val="20"/>
              </w:rPr>
            </w:pPr>
            <w:r w:rsidRPr="004E402F">
              <w:rPr>
                <w:sz w:val="20"/>
                <w:szCs w:val="20"/>
              </w:rPr>
              <w:t>0</w:t>
            </w:r>
          </w:p>
        </w:tc>
        <w:tc>
          <w:tcPr>
            <w:tcW w:w="256" w:type="pct"/>
            <w:vAlign w:val="center"/>
            <w:hideMark/>
          </w:tcPr>
          <w:p w14:paraId="269D3AEE" w14:textId="77777777" w:rsidR="004E402F" w:rsidRPr="004E402F" w:rsidRDefault="004E402F" w:rsidP="004E402F">
            <w:pPr>
              <w:spacing w:line="276" w:lineRule="auto"/>
              <w:jc w:val="center"/>
              <w:rPr>
                <w:sz w:val="20"/>
                <w:szCs w:val="20"/>
              </w:rPr>
            </w:pPr>
            <w:r w:rsidRPr="004E402F">
              <w:rPr>
                <w:sz w:val="20"/>
                <w:szCs w:val="20"/>
              </w:rPr>
              <w:t>0</w:t>
            </w:r>
          </w:p>
        </w:tc>
      </w:tr>
      <w:tr w:rsidR="004E402F" w:rsidRPr="004E402F" w14:paraId="6BD685FC" w14:textId="77777777" w:rsidTr="006F1C9F">
        <w:trPr>
          <w:trHeight w:val="286"/>
        </w:trPr>
        <w:tc>
          <w:tcPr>
            <w:tcW w:w="243" w:type="pct"/>
            <w:noWrap/>
            <w:vAlign w:val="center"/>
            <w:hideMark/>
          </w:tcPr>
          <w:p w14:paraId="5AA05920" w14:textId="77777777" w:rsidR="004E402F" w:rsidRPr="004E402F" w:rsidRDefault="004E402F">
            <w:pPr>
              <w:spacing w:line="276" w:lineRule="auto"/>
              <w:jc w:val="center"/>
              <w:rPr>
                <w:sz w:val="20"/>
                <w:szCs w:val="20"/>
              </w:rPr>
            </w:pPr>
            <w:r w:rsidRPr="004E402F">
              <w:rPr>
                <w:sz w:val="20"/>
                <w:szCs w:val="20"/>
              </w:rPr>
              <w:t>4</w:t>
            </w:r>
          </w:p>
        </w:tc>
        <w:tc>
          <w:tcPr>
            <w:tcW w:w="2184" w:type="pct"/>
            <w:noWrap/>
            <w:vAlign w:val="center"/>
            <w:hideMark/>
          </w:tcPr>
          <w:p w14:paraId="5488100B" w14:textId="77777777" w:rsidR="004E402F" w:rsidRPr="004E402F" w:rsidRDefault="004E402F">
            <w:pPr>
              <w:spacing w:line="276" w:lineRule="auto"/>
              <w:rPr>
                <w:sz w:val="20"/>
                <w:szCs w:val="20"/>
              </w:rPr>
            </w:pPr>
            <w:r w:rsidRPr="004E402F">
              <w:rPr>
                <w:sz w:val="20"/>
                <w:szCs w:val="20"/>
              </w:rPr>
              <w:t>Kannaddi</w:t>
            </w:r>
          </w:p>
        </w:tc>
        <w:tc>
          <w:tcPr>
            <w:tcW w:w="405" w:type="pct"/>
            <w:vAlign w:val="center"/>
            <w:hideMark/>
          </w:tcPr>
          <w:p w14:paraId="02DC53A9" w14:textId="77777777" w:rsidR="004E402F" w:rsidRPr="004E402F" w:rsidRDefault="004E402F" w:rsidP="004E402F">
            <w:pPr>
              <w:spacing w:line="276" w:lineRule="auto"/>
              <w:jc w:val="center"/>
              <w:rPr>
                <w:sz w:val="20"/>
                <w:szCs w:val="20"/>
              </w:rPr>
            </w:pPr>
            <w:r w:rsidRPr="004E402F">
              <w:rPr>
                <w:sz w:val="20"/>
                <w:szCs w:val="20"/>
              </w:rPr>
              <w:t>100</w:t>
            </w:r>
          </w:p>
        </w:tc>
        <w:tc>
          <w:tcPr>
            <w:tcW w:w="357" w:type="pct"/>
            <w:vAlign w:val="center"/>
            <w:hideMark/>
          </w:tcPr>
          <w:p w14:paraId="59822FD1" w14:textId="77777777" w:rsidR="004E402F" w:rsidRPr="004E402F" w:rsidRDefault="004E402F" w:rsidP="004E402F">
            <w:pPr>
              <w:spacing w:line="276" w:lineRule="auto"/>
              <w:jc w:val="center"/>
              <w:rPr>
                <w:sz w:val="20"/>
                <w:szCs w:val="20"/>
              </w:rPr>
            </w:pPr>
            <w:r w:rsidRPr="004E402F">
              <w:rPr>
                <w:sz w:val="20"/>
                <w:szCs w:val="20"/>
              </w:rPr>
              <w:t>220</w:t>
            </w:r>
          </w:p>
        </w:tc>
        <w:tc>
          <w:tcPr>
            <w:tcW w:w="380" w:type="pct"/>
            <w:vAlign w:val="center"/>
            <w:hideMark/>
          </w:tcPr>
          <w:p w14:paraId="72715252" w14:textId="77777777" w:rsidR="004E402F" w:rsidRPr="004E402F" w:rsidRDefault="004E402F" w:rsidP="004E402F">
            <w:pPr>
              <w:spacing w:line="276" w:lineRule="auto"/>
              <w:jc w:val="center"/>
              <w:rPr>
                <w:sz w:val="20"/>
                <w:szCs w:val="20"/>
              </w:rPr>
            </w:pPr>
            <w:r w:rsidRPr="004E402F">
              <w:rPr>
                <w:sz w:val="20"/>
                <w:szCs w:val="20"/>
              </w:rPr>
              <w:t>30</w:t>
            </w:r>
          </w:p>
        </w:tc>
        <w:tc>
          <w:tcPr>
            <w:tcW w:w="376" w:type="pct"/>
            <w:vAlign w:val="center"/>
            <w:hideMark/>
          </w:tcPr>
          <w:p w14:paraId="00700C21" w14:textId="77777777" w:rsidR="004E402F" w:rsidRPr="004E402F" w:rsidRDefault="004E402F" w:rsidP="004E402F">
            <w:pPr>
              <w:spacing w:line="276" w:lineRule="auto"/>
              <w:jc w:val="center"/>
              <w:rPr>
                <w:sz w:val="20"/>
                <w:szCs w:val="20"/>
              </w:rPr>
            </w:pPr>
            <w:r w:rsidRPr="004E402F">
              <w:rPr>
                <w:sz w:val="20"/>
                <w:szCs w:val="20"/>
              </w:rPr>
              <w:t>75</w:t>
            </w:r>
          </w:p>
        </w:tc>
        <w:tc>
          <w:tcPr>
            <w:tcW w:w="264" w:type="pct"/>
            <w:vAlign w:val="center"/>
            <w:hideMark/>
          </w:tcPr>
          <w:p w14:paraId="658DF6AC" w14:textId="77777777" w:rsidR="004E402F" w:rsidRPr="004E402F" w:rsidRDefault="004E402F" w:rsidP="004E402F">
            <w:pPr>
              <w:spacing w:line="276" w:lineRule="auto"/>
              <w:jc w:val="center"/>
              <w:rPr>
                <w:sz w:val="20"/>
                <w:szCs w:val="20"/>
              </w:rPr>
            </w:pPr>
            <w:r w:rsidRPr="004E402F">
              <w:rPr>
                <w:sz w:val="20"/>
                <w:szCs w:val="20"/>
              </w:rPr>
              <w:t>0</w:t>
            </w:r>
          </w:p>
        </w:tc>
        <w:tc>
          <w:tcPr>
            <w:tcW w:w="257" w:type="pct"/>
            <w:vAlign w:val="center"/>
            <w:hideMark/>
          </w:tcPr>
          <w:p w14:paraId="123D1688" w14:textId="77777777" w:rsidR="004E402F" w:rsidRPr="004E402F" w:rsidRDefault="004E402F" w:rsidP="004E402F">
            <w:pPr>
              <w:spacing w:line="276" w:lineRule="auto"/>
              <w:jc w:val="center"/>
              <w:rPr>
                <w:sz w:val="20"/>
                <w:szCs w:val="20"/>
              </w:rPr>
            </w:pPr>
            <w:r w:rsidRPr="004E402F">
              <w:rPr>
                <w:sz w:val="20"/>
                <w:szCs w:val="20"/>
              </w:rPr>
              <w:t>0</w:t>
            </w:r>
          </w:p>
        </w:tc>
        <w:tc>
          <w:tcPr>
            <w:tcW w:w="277" w:type="pct"/>
            <w:vAlign w:val="center"/>
            <w:hideMark/>
          </w:tcPr>
          <w:p w14:paraId="4C960984" w14:textId="77777777" w:rsidR="004E402F" w:rsidRPr="004E402F" w:rsidRDefault="004E402F" w:rsidP="004E402F">
            <w:pPr>
              <w:spacing w:line="276" w:lineRule="auto"/>
              <w:jc w:val="center"/>
              <w:rPr>
                <w:sz w:val="20"/>
                <w:szCs w:val="20"/>
              </w:rPr>
            </w:pPr>
            <w:r w:rsidRPr="004E402F">
              <w:rPr>
                <w:sz w:val="20"/>
                <w:szCs w:val="20"/>
              </w:rPr>
              <w:t>0</w:t>
            </w:r>
          </w:p>
        </w:tc>
        <w:tc>
          <w:tcPr>
            <w:tcW w:w="256" w:type="pct"/>
            <w:vAlign w:val="center"/>
            <w:hideMark/>
          </w:tcPr>
          <w:p w14:paraId="32F7E9F1" w14:textId="77777777" w:rsidR="004E402F" w:rsidRPr="004E402F" w:rsidRDefault="004E402F" w:rsidP="004E402F">
            <w:pPr>
              <w:spacing w:line="276" w:lineRule="auto"/>
              <w:jc w:val="center"/>
              <w:rPr>
                <w:sz w:val="20"/>
                <w:szCs w:val="20"/>
              </w:rPr>
            </w:pPr>
            <w:r w:rsidRPr="004E402F">
              <w:rPr>
                <w:sz w:val="20"/>
                <w:szCs w:val="20"/>
              </w:rPr>
              <w:t>0</w:t>
            </w:r>
          </w:p>
        </w:tc>
      </w:tr>
    </w:tbl>
    <w:p w14:paraId="1FDF00AC" w14:textId="77777777" w:rsidR="004E402F" w:rsidRPr="004E402F" w:rsidRDefault="004E402F" w:rsidP="004E402F">
      <w:pPr>
        <w:spacing w:line="276" w:lineRule="auto"/>
        <w:rPr>
          <w:i/>
          <w:sz w:val="20"/>
          <w:szCs w:val="20"/>
          <w:lang w:val="en-GB"/>
        </w:rPr>
      </w:pPr>
      <w:r w:rsidRPr="004E402F">
        <w:rPr>
          <w:i/>
          <w:sz w:val="20"/>
          <w:szCs w:val="20"/>
        </w:rPr>
        <w:t>Source: VengalaCheddikulam DSD Resource Profile 2017</w:t>
      </w:r>
    </w:p>
    <w:p w14:paraId="3AADA481" w14:textId="77777777" w:rsidR="00E1290F" w:rsidRPr="00E1290F" w:rsidRDefault="00E1290F" w:rsidP="00E1290F">
      <w:pPr>
        <w:rPr>
          <w:lang w:eastAsia="en-US"/>
        </w:rPr>
      </w:pPr>
    </w:p>
    <w:p w14:paraId="49297E28" w14:textId="61A13846" w:rsidR="004E402F" w:rsidRPr="004E402F" w:rsidRDefault="004E402F" w:rsidP="004E402F">
      <w:pPr>
        <w:pStyle w:val="Caption"/>
        <w:spacing w:line="276" w:lineRule="auto"/>
        <w:rPr>
          <w:rFonts w:asciiTheme="minorHAnsi" w:hAnsiTheme="minorHAnsi"/>
          <w:b w:val="0"/>
          <w:sz w:val="20"/>
          <w:szCs w:val="20"/>
        </w:rPr>
      </w:pPr>
      <w:r w:rsidRPr="004E402F">
        <w:rPr>
          <w:rFonts w:asciiTheme="minorHAnsi" w:hAnsiTheme="minorHAnsi"/>
          <w:sz w:val="20"/>
          <w:szCs w:val="20"/>
        </w:rPr>
        <w:t xml:space="preserve">Table </w:t>
      </w:r>
      <w:r w:rsidRPr="004E402F">
        <w:rPr>
          <w:rFonts w:asciiTheme="minorHAnsi" w:hAnsiTheme="minorHAnsi"/>
          <w:sz w:val="20"/>
          <w:szCs w:val="20"/>
        </w:rPr>
        <w:fldChar w:fldCharType="begin"/>
      </w:r>
      <w:r w:rsidRPr="004E402F">
        <w:rPr>
          <w:rFonts w:asciiTheme="minorHAnsi" w:hAnsiTheme="minorHAnsi"/>
          <w:sz w:val="20"/>
          <w:szCs w:val="20"/>
        </w:rPr>
        <w:instrText xml:space="preserve"> SEQ Table \* ARABIC </w:instrText>
      </w:r>
      <w:r w:rsidRPr="004E402F">
        <w:rPr>
          <w:rFonts w:asciiTheme="minorHAnsi" w:hAnsiTheme="minorHAnsi"/>
          <w:sz w:val="20"/>
          <w:szCs w:val="20"/>
        </w:rPr>
        <w:fldChar w:fldCharType="separate"/>
      </w:r>
      <w:r w:rsidRPr="004E402F">
        <w:rPr>
          <w:rFonts w:asciiTheme="minorHAnsi" w:hAnsiTheme="minorHAnsi"/>
          <w:noProof/>
          <w:sz w:val="20"/>
          <w:szCs w:val="20"/>
        </w:rPr>
        <w:t>11</w:t>
      </w:r>
      <w:r w:rsidRPr="004E402F">
        <w:rPr>
          <w:rFonts w:asciiTheme="minorHAnsi" w:hAnsiTheme="minorHAnsi"/>
          <w:sz w:val="20"/>
          <w:szCs w:val="20"/>
        </w:rPr>
        <w:fldChar w:fldCharType="end"/>
      </w:r>
      <w:r w:rsidRPr="004E402F">
        <w:rPr>
          <w:rFonts w:asciiTheme="minorHAnsi" w:hAnsiTheme="minorHAnsi"/>
          <w:sz w:val="20"/>
          <w:szCs w:val="20"/>
        </w:rPr>
        <w:t xml:space="preserve"> - Poultry Rearing</w:t>
      </w:r>
    </w:p>
    <w:tbl>
      <w:tblPr>
        <w:tblW w:w="77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5"/>
        <w:gridCol w:w="2074"/>
        <w:gridCol w:w="831"/>
        <w:gridCol w:w="830"/>
        <w:gridCol w:w="830"/>
        <w:gridCol w:w="830"/>
        <w:gridCol w:w="830"/>
        <w:gridCol w:w="830"/>
      </w:tblGrid>
      <w:tr w:rsidR="004E402F" w:rsidRPr="004E402F" w14:paraId="629083C8" w14:textId="77777777" w:rsidTr="001B2308">
        <w:trPr>
          <w:trHeight w:val="1186"/>
        </w:trPr>
        <w:tc>
          <w:tcPr>
            <w:tcW w:w="715" w:type="dxa"/>
            <w:noWrap/>
            <w:vAlign w:val="center"/>
            <w:hideMark/>
          </w:tcPr>
          <w:p w14:paraId="57D99CCC" w14:textId="77777777" w:rsidR="004E402F" w:rsidRPr="004E402F" w:rsidRDefault="004E402F" w:rsidP="004E402F">
            <w:pPr>
              <w:spacing w:line="276" w:lineRule="auto"/>
              <w:jc w:val="center"/>
              <w:rPr>
                <w:sz w:val="20"/>
                <w:szCs w:val="20"/>
              </w:rPr>
            </w:pPr>
            <w:r w:rsidRPr="004E402F">
              <w:rPr>
                <w:sz w:val="20"/>
                <w:szCs w:val="20"/>
              </w:rPr>
              <w:t>No</w:t>
            </w:r>
          </w:p>
        </w:tc>
        <w:tc>
          <w:tcPr>
            <w:tcW w:w="2074" w:type="dxa"/>
            <w:vAlign w:val="center"/>
            <w:hideMark/>
          </w:tcPr>
          <w:p w14:paraId="526116E6" w14:textId="77777777" w:rsidR="004E402F" w:rsidRPr="004E402F" w:rsidRDefault="004E402F" w:rsidP="004E402F">
            <w:pPr>
              <w:spacing w:line="276" w:lineRule="auto"/>
              <w:jc w:val="center"/>
              <w:rPr>
                <w:sz w:val="20"/>
                <w:szCs w:val="20"/>
              </w:rPr>
            </w:pPr>
            <w:r w:rsidRPr="004E402F">
              <w:rPr>
                <w:sz w:val="20"/>
                <w:szCs w:val="20"/>
              </w:rPr>
              <w:t>G.N. Division</w:t>
            </w:r>
          </w:p>
        </w:tc>
        <w:tc>
          <w:tcPr>
            <w:tcW w:w="831" w:type="dxa"/>
            <w:textDirection w:val="btLr"/>
            <w:vAlign w:val="center"/>
            <w:hideMark/>
          </w:tcPr>
          <w:p w14:paraId="71B858C2" w14:textId="77777777" w:rsidR="004E402F" w:rsidRPr="004E402F" w:rsidRDefault="004E402F" w:rsidP="004E402F">
            <w:pPr>
              <w:spacing w:line="276" w:lineRule="auto"/>
              <w:jc w:val="center"/>
              <w:rPr>
                <w:sz w:val="20"/>
                <w:szCs w:val="20"/>
              </w:rPr>
            </w:pPr>
            <w:r w:rsidRPr="004E402F">
              <w:rPr>
                <w:sz w:val="20"/>
                <w:szCs w:val="20"/>
              </w:rPr>
              <w:t>Turkeys</w:t>
            </w:r>
          </w:p>
        </w:tc>
        <w:tc>
          <w:tcPr>
            <w:tcW w:w="830" w:type="dxa"/>
            <w:textDirection w:val="btLr"/>
            <w:vAlign w:val="center"/>
            <w:hideMark/>
          </w:tcPr>
          <w:p w14:paraId="4831F733" w14:textId="77777777" w:rsidR="004E402F" w:rsidRPr="004E402F" w:rsidRDefault="004E402F" w:rsidP="004E402F">
            <w:pPr>
              <w:spacing w:line="276" w:lineRule="auto"/>
              <w:jc w:val="center"/>
              <w:rPr>
                <w:sz w:val="20"/>
                <w:szCs w:val="20"/>
              </w:rPr>
            </w:pPr>
            <w:r w:rsidRPr="004E402F">
              <w:rPr>
                <w:sz w:val="20"/>
                <w:szCs w:val="20"/>
              </w:rPr>
              <w:t>Ducks</w:t>
            </w:r>
          </w:p>
        </w:tc>
        <w:tc>
          <w:tcPr>
            <w:tcW w:w="830" w:type="dxa"/>
            <w:textDirection w:val="btLr"/>
            <w:vAlign w:val="center"/>
            <w:hideMark/>
          </w:tcPr>
          <w:p w14:paraId="3FE52895" w14:textId="77777777" w:rsidR="004E402F" w:rsidRPr="004E402F" w:rsidRDefault="004E402F" w:rsidP="004E402F">
            <w:pPr>
              <w:spacing w:line="276" w:lineRule="auto"/>
              <w:jc w:val="center"/>
              <w:rPr>
                <w:sz w:val="20"/>
                <w:szCs w:val="20"/>
              </w:rPr>
            </w:pPr>
            <w:r w:rsidRPr="004E402F">
              <w:rPr>
                <w:sz w:val="20"/>
                <w:szCs w:val="20"/>
              </w:rPr>
              <w:t>Laying Hen</w:t>
            </w:r>
          </w:p>
        </w:tc>
        <w:tc>
          <w:tcPr>
            <w:tcW w:w="830" w:type="dxa"/>
            <w:textDirection w:val="btLr"/>
            <w:vAlign w:val="center"/>
            <w:hideMark/>
          </w:tcPr>
          <w:p w14:paraId="5552B9CA" w14:textId="77777777" w:rsidR="004E402F" w:rsidRPr="004E402F" w:rsidRDefault="004E402F" w:rsidP="004E402F">
            <w:pPr>
              <w:spacing w:line="276" w:lineRule="auto"/>
              <w:jc w:val="center"/>
              <w:rPr>
                <w:sz w:val="20"/>
                <w:szCs w:val="20"/>
              </w:rPr>
            </w:pPr>
            <w:r w:rsidRPr="004E402F">
              <w:rPr>
                <w:sz w:val="20"/>
                <w:szCs w:val="20"/>
              </w:rPr>
              <w:t>Cocorels</w:t>
            </w:r>
          </w:p>
        </w:tc>
        <w:tc>
          <w:tcPr>
            <w:tcW w:w="830" w:type="dxa"/>
            <w:textDirection w:val="btLr"/>
            <w:vAlign w:val="center"/>
            <w:hideMark/>
          </w:tcPr>
          <w:p w14:paraId="61AE562B" w14:textId="77777777" w:rsidR="004E402F" w:rsidRPr="004E402F" w:rsidRDefault="004E402F" w:rsidP="004E402F">
            <w:pPr>
              <w:spacing w:line="276" w:lineRule="auto"/>
              <w:jc w:val="center"/>
              <w:rPr>
                <w:sz w:val="20"/>
                <w:szCs w:val="20"/>
              </w:rPr>
            </w:pPr>
            <w:r w:rsidRPr="004E402F">
              <w:rPr>
                <w:sz w:val="20"/>
                <w:szCs w:val="20"/>
              </w:rPr>
              <w:t>Chicks</w:t>
            </w:r>
          </w:p>
        </w:tc>
        <w:tc>
          <w:tcPr>
            <w:tcW w:w="830" w:type="dxa"/>
            <w:textDirection w:val="btLr"/>
            <w:vAlign w:val="center"/>
            <w:hideMark/>
          </w:tcPr>
          <w:p w14:paraId="782C9D03" w14:textId="77777777" w:rsidR="004E402F" w:rsidRPr="004E402F" w:rsidRDefault="004E402F" w:rsidP="004E402F">
            <w:pPr>
              <w:spacing w:line="276" w:lineRule="auto"/>
              <w:jc w:val="center"/>
              <w:rPr>
                <w:sz w:val="20"/>
                <w:szCs w:val="20"/>
              </w:rPr>
            </w:pPr>
            <w:r w:rsidRPr="004E402F">
              <w:rPr>
                <w:sz w:val="20"/>
                <w:szCs w:val="20"/>
              </w:rPr>
              <w:t>Broilers</w:t>
            </w:r>
          </w:p>
        </w:tc>
      </w:tr>
      <w:tr w:rsidR="004E402F" w:rsidRPr="004E402F" w14:paraId="752952A2" w14:textId="77777777" w:rsidTr="001B2308">
        <w:trPr>
          <w:trHeight w:val="432"/>
        </w:trPr>
        <w:tc>
          <w:tcPr>
            <w:tcW w:w="715" w:type="dxa"/>
            <w:noWrap/>
            <w:vAlign w:val="center"/>
            <w:hideMark/>
          </w:tcPr>
          <w:p w14:paraId="5D1C8E0F" w14:textId="77777777" w:rsidR="004E402F" w:rsidRPr="004E402F" w:rsidRDefault="004E402F" w:rsidP="004E402F">
            <w:pPr>
              <w:spacing w:line="276" w:lineRule="auto"/>
              <w:jc w:val="center"/>
              <w:rPr>
                <w:sz w:val="20"/>
                <w:szCs w:val="20"/>
              </w:rPr>
            </w:pPr>
            <w:r w:rsidRPr="004E402F">
              <w:rPr>
                <w:sz w:val="20"/>
                <w:szCs w:val="20"/>
              </w:rPr>
              <w:t>1</w:t>
            </w:r>
          </w:p>
        </w:tc>
        <w:tc>
          <w:tcPr>
            <w:tcW w:w="2074" w:type="dxa"/>
            <w:noWrap/>
            <w:vAlign w:val="center"/>
            <w:hideMark/>
          </w:tcPr>
          <w:p w14:paraId="2B82BFB3" w14:textId="77777777" w:rsidR="004E402F" w:rsidRPr="004E402F" w:rsidRDefault="004E402F" w:rsidP="004E402F">
            <w:pPr>
              <w:spacing w:line="276" w:lineRule="auto"/>
              <w:rPr>
                <w:sz w:val="20"/>
                <w:szCs w:val="20"/>
              </w:rPr>
            </w:pPr>
            <w:r w:rsidRPr="004E402F">
              <w:rPr>
                <w:sz w:val="20"/>
                <w:szCs w:val="20"/>
              </w:rPr>
              <w:t>Andiyapuliyankulam</w:t>
            </w:r>
          </w:p>
        </w:tc>
        <w:tc>
          <w:tcPr>
            <w:tcW w:w="831" w:type="dxa"/>
            <w:vAlign w:val="center"/>
          </w:tcPr>
          <w:p w14:paraId="5200FF3B" w14:textId="77777777" w:rsidR="004E402F" w:rsidRPr="004E402F" w:rsidRDefault="004E402F" w:rsidP="004E402F">
            <w:pPr>
              <w:spacing w:line="276" w:lineRule="auto"/>
              <w:jc w:val="center"/>
              <w:rPr>
                <w:sz w:val="20"/>
                <w:szCs w:val="20"/>
              </w:rPr>
            </w:pPr>
          </w:p>
        </w:tc>
        <w:tc>
          <w:tcPr>
            <w:tcW w:w="830" w:type="dxa"/>
            <w:vAlign w:val="center"/>
          </w:tcPr>
          <w:p w14:paraId="0B4C6609" w14:textId="77777777" w:rsidR="004E402F" w:rsidRPr="004E402F" w:rsidRDefault="004E402F" w:rsidP="004E402F">
            <w:pPr>
              <w:spacing w:line="276" w:lineRule="auto"/>
              <w:jc w:val="center"/>
              <w:rPr>
                <w:sz w:val="20"/>
                <w:szCs w:val="20"/>
              </w:rPr>
            </w:pPr>
          </w:p>
        </w:tc>
        <w:tc>
          <w:tcPr>
            <w:tcW w:w="830" w:type="dxa"/>
            <w:vAlign w:val="center"/>
            <w:hideMark/>
          </w:tcPr>
          <w:p w14:paraId="0CF31474" w14:textId="77777777" w:rsidR="004E402F" w:rsidRPr="004E402F" w:rsidRDefault="004E402F" w:rsidP="004E402F">
            <w:pPr>
              <w:spacing w:line="276" w:lineRule="auto"/>
              <w:jc w:val="center"/>
              <w:rPr>
                <w:sz w:val="20"/>
                <w:szCs w:val="20"/>
              </w:rPr>
            </w:pPr>
            <w:r w:rsidRPr="004E402F">
              <w:rPr>
                <w:sz w:val="20"/>
                <w:szCs w:val="20"/>
              </w:rPr>
              <w:t>900</w:t>
            </w:r>
          </w:p>
        </w:tc>
        <w:tc>
          <w:tcPr>
            <w:tcW w:w="830" w:type="dxa"/>
            <w:vAlign w:val="center"/>
            <w:hideMark/>
          </w:tcPr>
          <w:p w14:paraId="64646DEC" w14:textId="77777777" w:rsidR="004E402F" w:rsidRPr="004E402F" w:rsidRDefault="004E402F" w:rsidP="004E402F">
            <w:pPr>
              <w:spacing w:line="276" w:lineRule="auto"/>
              <w:jc w:val="center"/>
              <w:rPr>
                <w:sz w:val="20"/>
                <w:szCs w:val="20"/>
              </w:rPr>
            </w:pPr>
            <w:r w:rsidRPr="004E402F">
              <w:rPr>
                <w:sz w:val="20"/>
                <w:szCs w:val="20"/>
              </w:rPr>
              <w:t>260</w:t>
            </w:r>
          </w:p>
        </w:tc>
        <w:tc>
          <w:tcPr>
            <w:tcW w:w="830" w:type="dxa"/>
            <w:vAlign w:val="center"/>
            <w:hideMark/>
          </w:tcPr>
          <w:p w14:paraId="7BD9D105" w14:textId="77777777" w:rsidR="004E402F" w:rsidRPr="004E402F" w:rsidRDefault="004E402F" w:rsidP="004E402F">
            <w:pPr>
              <w:spacing w:line="276" w:lineRule="auto"/>
              <w:jc w:val="center"/>
              <w:rPr>
                <w:sz w:val="20"/>
                <w:szCs w:val="20"/>
              </w:rPr>
            </w:pPr>
            <w:r w:rsidRPr="004E402F">
              <w:rPr>
                <w:sz w:val="20"/>
                <w:szCs w:val="20"/>
              </w:rPr>
              <w:t>330</w:t>
            </w:r>
          </w:p>
        </w:tc>
        <w:tc>
          <w:tcPr>
            <w:tcW w:w="830" w:type="dxa"/>
            <w:vAlign w:val="center"/>
            <w:hideMark/>
          </w:tcPr>
          <w:p w14:paraId="6E34A84C" w14:textId="77777777" w:rsidR="004E402F" w:rsidRPr="004E402F" w:rsidRDefault="004E402F" w:rsidP="004E402F">
            <w:pPr>
              <w:spacing w:line="276" w:lineRule="auto"/>
              <w:jc w:val="center"/>
              <w:rPr>
                <w:sz w:val="20"/>
                <w:szCs w:val="20"/>
              </w:rPr>
            </w:pPr>
            <w:r w:rsidRPr="004E402F">
              <w:rPr>
                <w:sz w:val="20"/>
                <w:szCs w:val="20"/>
              </w:rPr>
              <w:t>900</w:t>
            </w:r>
          </w:p>
        </w:tc>
      </w:tr>
      <w:tr w:rsidR="004E402F" w:rsidRPr="004E402F" w14:paraId="1C3BAC39" w14:textId="77777777" w:rsidTr="001B2308">
        <w:trPr>
          <w:trHeight w:val="432"/>
        </w:trPr>
        <w:tc>
          <w:tcPr>
            <w:tcW w:w="715" w:type="dxa"/>
            <w:noWrap/>
            <w:vAlign w:val="center"/>
            <w:hideMark/>
          </w:tcPr>
          <w:p w14:paraId="4D5407C3" w14:textId="77777777" w:rsidR="004E402F" w:rsidRPr="004E402F" w:rsidRDefault="004E402F" w:rsidP="004E402F">
            <w:pPr>
              <w:spacing w:line="276" w:lineRule="auto"/>
              <w:jc w:val="center"/>
              <w:rPr>
                <w:sz w:val="20"/>
                <w:szCs w:val="20"/>
              </w:rPr>
            </w:pPr>
            <w:r w:rsidRPr="004E402F">
              <w:rPr>
                <w:sz w:val="20"/>
                <w:szCs w:val="20"/>
              </w:rPr>
              <w:t>3</w:t>
            </w:r>
          </w:p>
        </w:tc>
        <w:tc>
          <w:tcPr>
            <w:tcW w:w="2074" w:type="dxa"/>
            <w:noWrap/>
            <w:vAlign w:val="center"/>
            <w:hideMark/>
          </w:tcPr>
          <w:p w14:paraId="2BBAA7DF" w14:textId="77777777" w:rsidR="004E402F" w:rsidRPr="004E402F" w:rsidRDefault="004E402F" w:rsidP="004E402F">
            <w:pPr>
              <w:spacing w:line="276" w:lineRule="auto"/>
              <w:rPr>
                <w:sz w:val="20"/>
                <w:szCs w:val="20"/>
              </w:rPr>
            </w:pPr>
            <w:r w:rsidRPr="004E402F">
              <w:rPr>
                <w:sz w:val="20"/>
                <w:szCs w:val="20"/>
              </w:rPr>
              <w:t>Periyakaddu</w:t>
            </w:r>
          </w:p>
        </w:tc>
        <w:tc>
          <w:tcPr>
            <w:tcW w:w="831" w:type="dxa"/>
            <w:vAlign w:val="center"/>
          </w:tcPr>
          <w:p w14:paraId="32C6DC4C" w14:textId="77777777" w:rsidR="004E402F" w:rsidRPr="004E402F" w:rsidRDefault="004E402F" w:rsidP="004E402F">
            <w:pPr>
              <w:spacing w:line="276" w:lineRule="auto"/>
              <w:jc w:val="center"/>
              <w:rPr>
                <w:sz w:val="20"/>
                <w:szCs w:val="20"/>
              </w:rPr>
            </w:pPr>
          </w:p>
        </w:tc>
        <w:tc>
          <w:tcPr>
            <w:tcW w:w="830" w:type="dxa"/>
            <w:vAlign w:val="center"/>
          </w:tcPr>
          <w:p w14:paraId="11FE11A0" w14:textId="77777777" w:rsidR="004E402F" w:rsidRPr="004E402F" w:rsidRDefault="004E402F" w:rsidP="004E402F">
            <w:pPr>
              <w:spacing w:line="276" w:lineRule="auto"/>
              <w:jc w:val="center"/>
              <w:rPr>
                <w:sz w:val="20"/>
                <w:szCs w:val="20"/>
              </w:rPr>
            </w:pPr>
          </w:p>
        </w:tc>
        <w:tc>
          <w:tcPr>
            <w:tcW w:w="830" w:type="dxa"/>
            <w:vAlign w:val="center"/>
            <w:hideMark/>
          </w:tcPr>
          <w:p w14:paraId="5AF6DB93" w14:textId="77777777" w:rsidR="004E402F" w:rsidRPr="004E402F" w:rsidRDefault="004E402F" w:rsidP="004E402F">
            <w:pPr>
              <w:spacing w:line="276" w:lineRule="auto"/>
              <w:jc w:val="center"/>
              <w:rPr>
                <w:sz w:val="20"/>
                <w:szCs w:val="20"/>
              </w:rPr>
            </w:pPr>
            <w:r w:rsidRPr="004E402F">
              <w:rPr>
                <w:sz w:val="20"/>
                <w:szCs w:val="20"/>
              </w:rPr>
              <w:t>490</w:t>
            </w:r>
          </w:p>
        </w:tc>
        <w:tc>
          <w:tcPr>
            <w:tcW w:w="830" w:type="dxa"/>
            <w:vAlign w:val="center"/>
            <w:hideMark/>
          </w:tcPr>
          <w:p w14:paraId="4B5275F0" w14:textId="77777777" w:rsidR="004E402F" w:rsidRPr="004E402F" w:rsidRDefault="004E402F" w:rsidP="004E402F">
            <w:pPr>
              <w:spacing w:line="276" w:lineRule="auto"/>
              <w:jc w:val="center"/>
              <w:rPr>
                <w:sz w:val="20"/>
                <w:szCs w:val="20"/>
              </w:rPr>
            </w:pPr>
            <w:r w:rsidRPr="004E402F">
              <w:rPr>
                <w:sz w:val="20"/>
                <w:szCs w:val="20"/>
              </w:rPr>
              <w:t>130</w:t>
            </w:r>
          </w:p>
        </w:tc>
        <w:tc>
          <w:tcPr>
            <w:tcW w:w="830" w:type="dxa"/>
            <w:vAlign w:val="center"/>
            <w:hideMark/>
          </w:tcPr>
          <w:p w14:paraId="3583425E" w14:textId="77777777" w:rsidR="004E402F" w:rsidRPr="004E402F" w:rsidRDefault="004E402F" w:rsidP="004E402F">
            <w:pPr>
              <w:spacing w:line="276" w:lineRule="auto"/>
              <w:jc w:val="center"/>
              <w:rPr>
                <w:sz w:val="20"/>
                <w:szCs w:val="20"/>
              </w:rPr>
            </w:pPr>
            <w:r w:rsidRPr="004E402F">
              <w:rPr>
                <w:sz w:val="20"/>
                <w:szCs w:val="20"/>
              </w:rPr>
              <w:t>120</w:t>
            </w:r>
          </w:p>
        </w:tc>
        <w:tc>
          <w:tcPr>
            <w:tcW w:w="830" w:type="dxa"/>
            <w:vAlign w:val="center"/>
            <w:hideMark/>
          </w:tcPr>
          <w:p w14:paraId="0795E33F" w14:textId="77777777" w:rsidR="004E402F" w:rsidRPr="004E402F" w:rsidRDefault="004E402F" w:rsidP="004E402F">
            <w:pPr>
              <w:spacing w:line="276" w:lineRule="auto"/>
              <w:jc w:val="center"/>
              <w:rPr>
                <w:sz w:val="20"/>
                <w:szCs w:val="20"/>
              </w:rPr>
            </w:pPr>
            <w:r w:rsidRPr="004E402F">
              <w:rPr>
                <w:sz w:val="20"/>
                <w:szCs w:val="20"/>
              </w:rPr>
              <w:t>0</w:t>
            </w:r>
          </w:p>
        </w:tc>
      </w:tr>
      <w:tr w:rsidR="004E402F" w:rsidRPr="004E402F" w14:paraId="4766200E" w14:textId="77777777" w:rsidTr="001B2308">
        <w:trPr>
          <w:trHeight w:val="432"/>
        </w:trPr>
        <w:tc>
          <w:tcPr>
            <w:tcW w:w="715" w:type="dxa"/>
            <w:noWrap/>
            <w:vAlign w:val="center"/>
            <w:hideMark/>
          </w:tcPr>
          <w:p w14:paraId="384AD35C" w14:textId="77777777" w:rsidR="004E402F" w:rsidRPr="004E402F" w:rsidRDefault="004E402F" w:rsidP="004E402F">
            <w:pPr>
              <w:spacing w:line="276" w:lineRule="auto"/>
              <w:jc w:val="center"/>
              <w:rPr>
                <w:sz w:val="20"/>
                <w:szCs w:val="20"/>
              </w:rPr>
            </w:pPr>
            <w:r w:rsidRPr="004E402F">
              <w:rPr>
                <w:sz w:val="20"/>
                <w:szCs w:val="20"/>
              </w:rPr>
              <w:t>4</w:t>
            </w:r>
          </w:p>
        </w:tc>
        <w:tc>
          <w:tcPr>
            <w:tcW w:w="2074" w:type="dxa"/>
            <w:noWrap/>
            <w:vAlign w:val="center"/>
            <w:hideMark/>
          </w:tcPr>
          <w:p w14:paraId="299B434B" w14:textId="77777777" w:rsidR="004E402F" w:rsidRPr="004E402F" w:rsidRDefault="004E402F" w:rsidP="004E402F">
            <w:pPr>
              <w:spacing w:line="276" w:lineRule="auto"/>
              <w:rPr>
                <w:sz w:val="20"/>
                <w:szCs w:val="20"/>
              </w:rPr>
            </w:pPr>
            <w:r w:rsidRPr="004E402F">
              <w:rPr>
                <w:sz w:val="20"/>
                <w:szCs w:val="20"/>
              </w:rPr>
              <w:t>Kannaddi</w:t>
            </w:r>
          </w:p>
        </w:tc>
        <w:tc>
          <w:tcPr>
            <w:tcW w:w="831" w:type="dxa"/>
            <w:vAlign w:val="center"/>
          </w:tcPr>
          <w:p w14:paraId="44716A0A" w14:textId="77777777" w:rsidR="004E402F" w:rsidRPr="004E402F" w:rsidRDefault="004E402F" w:rsidP="004E402F">
            <w:pPr>
              <w:spacing w:line="276" w:lineRule="auto"/>
              <w:jc w:val="center"/>
              <w:rPr>
                <w:sz w:val="20"/>
                <w:szCs w:val="20"/>
              </w:rPr>
            </w:pPr>
          </w:p>
        </w:tc>
        <w:tc>
          <w:tcPr>
            <w:tcW w:w="830" w:type="dxa"/>
            <w:vAlign w:val="center"/>
          </w:tcPr>
          <w:p w14:paraId="4DFDDAA6" w14:textId="77777777" w:rsidR="004E402F" w:rsidRPr="004E402F" w:rsidRDefault="004E402F" w:rsidP="004E402F">
            <w:pPr>
              <w:spacing w:line="276" w:lineRule="auto"/>
              <w:jc w:val="center"/>
              <w:rPr>
                <w:sz w:val="20"/>
                <w:szCs w:val="20"/>
              </w:rPr>
            </w:pPr>
          </w:p>
        </w:tc>
        <w:tc>
          <w:tcPr>
            <w:tcW w:w="830" w:type="dxa"/>
            <w:vAlign w:val="center"/>
            <w:hideMark/>
          </w:tcPr>
          <w:p w14:paraId="1EB9E40E" w14:textId="77777777" w:rsidR="004E402F" w:rsidRPr="004E402F" w:rsidRDefault="004E402F" w:rsidP="004E402F">
            <w:pPr>
              <w:spacing w:line="276" w:lineRule="auto"/>
              <w:jc w:val="center"/>
              <w:rPr>
                <w:sz w:val="20"/>
                <w:szCs w:val="20"/>
              </w:rPr>
            </w:pPr>
            <w:r w:rsidRPr="004E402F">
              <w:rPr>
                <w:sz w:val="20"/>
                <w:szCs w:val="20"/>
              </w:rPr>
              <w:t>785</w:t>
            </w:r>
          </w:p>
        </w:tc>
        <w:tc>
          <w:tcPr>
            <w:tcW w:w="830" w:type="dxa"/>
            <w:vAlign w:val="center"/>
            <w:hideMark/>
          </w:tcPr>
          <w:p w14:paraId="5C6EA714" w14:textId="77777777" w:rsidR="004E402F" w:rsidRPr="004E402F" w:rsidRDefault="004E402F" w:rsidP="004E402F">
            <w:pPr>
              <w:spacing w:line="276" w:lineRule="auto"/>
              <w:jc w:val="center"/>
              <w:rPr>
                <w:sz w:val="20"/>
                <w:szCs w:val="20"/>
              </w:rPr>
            </w:pPr>
            <w:r w:rsidRPr="004E402F">
              <w:rPr>
                <w:sz w:val="20"/>
                <w:szCs w:val="20"/>
              </w:rPr>
              <w:t>230</w:t>
            </w:r>
          </w:p>
        </w:tc>
        <w:tc>
          <w:tcPr>
            <w:tcW w:w="830" w:type="dxa"/>
            <w:vAlign w:val="center"/>
            <w:hideMark/>
          </w:tcPr>
          <w:p w14:paraId="1C0C9ABC" w14:textId="77777777" w:rsidR="004E402F" w:rsidRPr="004E402F" w:rsidRDefault="004E402F" w:rsidP="004E402F">
            <w:pPr>
              <w:spacing w:line="276" w:lineRule="auto"/>
              <w:jc w:val="center"/>
              <w:rPr>
                <w:sz w:val="20"/>
                <w:szCs w:val="20"/>
              </w:rPr>
            </w:pPr>
            <w:r w:rsidRPr="004E402F">
              <w:rPr>
                <w:sz w:val="20"/>
                <w:szCs w:val="20"/>
              </w:rPr>
              <w:t>320</w:t>
            </w:r>
          </w:p>
        </w:tc>
        <w:tc>
          <w:tcPr>
            <w:tcW w:w="830" w:type="dxa"/>
            <w:vAlign w:val="center"/>
            <w:hideMark/>
          </w:tcPr>
          <w:p w14:paraId="2A98EA6D" w14:textId="77777777" w:rsidR="004E402F" w:rsidRPr="004E402F" w:rsidRDefault="004E402F" w:rsidP="004E402F">
            <w:pPr>
              <w:spacing w:line="276" w:lineRule="auto"/>
              <w:jc w:val="center"/>
              <w:rPr>
                <w:sz w:val="20"/>
                <w:szCs w:val="20"/>
              </w:rPr>
            </w:pPr>
            <w:r w:rsidRPr="004E402F">
              <w:rPr>
                <w:sz w:val="20"/>
                <w:szCs w:val="20"/>
              </w:rPr>
              <w:t>0</w:t>
            </w:r>
          </w:p>
        </w:tc>
      </w:tr>
    </w:tbl>
    <w:p w14:paraId="33E8855D" w14:textId="50E00BB7" w:rsidR="004E402F" w:rsidRPr="004E402F" w:rsidRDefault="004E402F" w:rsidP="004E402F">
      <w:pPr>
        <w:spacing w:line="276" w:lineRule="auto"/>
        <w:rPr>
          <w:sz w:val="20"/>
          <w:szCs w:val="20"/>
          <w:lang w:val="en-GB"/>
        </w:rPr>
      </w:pPr>
      <w:r w:rsidRPr="004E402F">
        <w:rPr>
          <w:b/>
          <w:sz w:val="20"/>
          <w:szCs w:val="20"/>
        </w:rPr>
        <w:t xml:space="preserve">Source: </w:t>
      </w:r>
      <w:r w:rsidRPr="004E402F">
        <w:rPr>
          <w:i/>
          <w:sz w:val="20"/>
          <w:szCs w:val="20"/>
        </w:rPr>
        <w:t>VengalaCheddikulam DSD Resource Profile 2017</w:t>
      </w:r>
    </w:p>
    <w:p w14:paraId="2AB5407E" w14:textId="5D92DF58" w:rsidR="001B2308" w:rsidRDefault="001B2308" w:rsidP="004E402F">
      <w:pPr>
        <w:pStyle w:val="Caption"/>
        <w:spacing w:line="276" w:lineRule="auto"/>
        <w:rPr>
          <w:rFonts w:asciiTheme="minorHAnsi" w:hAnsiTheme="minorHAnsi"/>
          <w:sz w:val="20"/>
          <w:szCs w:val="20"/>
        </w:rPr>
      </w:pPr>
    </w:p>
    <w:p w14:paraId="46400A4D" w14:textId="77777777" w:rsidR="00E1290F" w:rsidRPr="004E402F" w:rsidRDefault="00E1290F" w:rsidP="00E1290F">
      <w:pPr>
        <w:pStyle w:val="Style10"/>
        <w:spacing w:line="276" w:lineRule="auto"/>
        <w:ind w:firstLine="0"/>
        <w:rPr>
          <w:rFonts w:asciiTheme="minorHAnsi" w:hAnsiTheme="minorHAnsi"/>
          <w:sz w:val="20"/>
          <w:szCs w:val="20"/>
        </w:rPr>
      </w:pPr>
      <w:r w:rsidRPr="004E402F">
        <w:rPr>
          <w:rFonts w:asciiTheme="minorHAnsi" w:hAnsiTheme="minorHAnsi"/>
          <w:sz w:val="20"/>
          <w:szCs w:val="20"/>
        </w:rPr>
        <w:t xml:space="preserve">The project sites in </w:t>
      </w:r>
      <w:r>
        <w:rPr>
          <w:rFonts w:cstheme="minorHAnsi"/>
          <w:color w:val="000000" w:themeColor="text1"/>
          <w:sz w:val="20"/>
          <w:szCs w:val="20"/>
        </w:rPr>
        <w:t xml:space="preserve">Trial Landscape </w:t>
      </w:r>
      <w:r w:rsidRPr="004E402F">
        <w:rPr>
          <w:rFonts w:asciiTheme="minorHAnsi" w:hAnsiTheme="minorHAnsi"/>
          <w:sz w:val="20"/>
          <w:szCs w:val="20"/>
        </w:rPr>
        <w:t xml:space="preserve">2 is seriously affected due to water scarcity despite the fact that Malwathuoya is the closest water source for most project sites in Vengalacheddikulam. </w:t>
      </w:r>
    </w:p>
    <w:p w14:paraId="21D7FFBF" w14:textId="77777777" w:rsidR="00E1290F" w:rsidRDefault="00E1290F" w:rsidP="00E1290F">
      <w:pPr>
        <w:spacing w:line="276" w:lineRule="auto"/>
        <w:rPr>
          <w:b/>
          <w:sz w:val="20"/>
          <w:szCs w:val="20"/>
          <w:lang w:val="en-GB"/>
        </w:rPr>
      </w:pPr>
    </w:p>
    <w:p w14:paraId="7A51172D" w14:textId="61ACE9AF" w:rsidR="004E402F" w:rsidRPr="004E402F" w:rsidRDefault="004E402F" w:rsidP="004E402F">
      <w:pPr>
        <w:pStyle w:val="Caption"/>
        <w:spacing w:line="276" w:lineRule="auto"/>
        <w:rPr>
          <w:rFonts w:asciiTheme="minorHAnsi" w:hAnsiTheme="minorHAnsi"/>
          <w:b w:val="0"/>
          <w:sz w:val="20"/>
          <w:szCs w:val="20"/>
          <w:lang w:val="en-GB"/>
        </w:rPr>
      </w:pPr>
      <w:r w:rsidRPr="004E402F">
        <w:rPr>
          <w:rFonts w:asciiTheme="minorHAnsi" w:hAnsiTheme="minorHAnsi"/>
          <w:sz w:val="20"/>
          <w:szCs w:val="20"/>
        </w:rPr>
        <w:t xml:space="preserve">Table </w:t>
      </w:r>
      <w:r w:rsidRPr="004E402F">
        <w:rPr>
          <w:rFonts w:asciiTheme="minorHAnsi" w:hAnsiTheme="minorHAnsi"/>
          <w:sz w:val="20"/>
          <w:szCs w:val="20"/>
        </w:rPr>
        <w:fldChar w:fldCharType="begin"/>
      </w:r>
      <w:r w:rsidRPr="004E402F">
        <w:rPr>
          <w:rFonts w:asciiTheme="minorHAnsi" w:hAnsiTheme="minorHAnsi"/>
          <w:sz w:val="20"/>
          <w:szCs w:val="20"/>
        </w:rPr>
        <w:instrText xml:space="preserve"> SEQ Table \* ARABIC </w:instrText>
      </w:r>
      <w:r w:rsidRPr="004E402F">
        <w:rPr>
          <w:rFonts w:asciiTheme="minorHAnsi" w:hAnsiTheme="minorHAnsi"/>
          <w:sz w:val="20"/>
          <w:szCs w:val="20"/>
        </w:rPr>
        <w:fldChar w:fldCharType="separate"/>
      </w:r>
      <w:r w:rsidRPr="004E402F">
        <w:rPr>
          <w:rFonts w:asciiTheme="minorHAnsi" w:hAnsiTheme="minorHAnsi"/>
          <w:noProof/>
          <w:sz w:val="20"/>
          <w:szCs w:val="20"/>
        </w:rPr>
        <w:t>12</w:t>
      </w:r>
      <w:r w:rsidRPr="004E402F">
        <w:rPr>
          <w:rFonts w:asciiTheme="minorHAnsi" w:hAnsiTheme="minorHAnsi"/>
          <w:sz w:val="20"/>
          <w:szCs w:val="20"/>
        </w:rPr>
        <w:fldChar w:fldCharType="end"/>
      </w:r>
      <w:r w:rsidRPr="004E402F">
        <w:rPr>
          <w:rFonts w:asciiTheme="minorHAnsi" w:hAnsiTheme="minorHAnsi"/>
          <w:sz w:val="20"/>
          <w:szCs w:val="20"/>
        </w:rPr>
        <w:t xml:space="preserve"> - Livelihood by village level</w:t>
      </w:r>
      <w:r w:rsidRPr="004E402F">
        <w:rPr>
          <w:rFonts w:asciiTheme="minorHAnsi" w:hAnsiTheme="minorHAnsi"/>
          <w:sz w:val="20"/>
          <w:szCs w:val="20"/>
          <w:lang w:val="en-GB"/>
        </w:rPr>
        <w:t xml:space="preserve"> </w:t>
      </w:r>
    </w:p>
    <w:tbl>
      <w:tblPr>
        <w:tblW w:w="10350" w:type="dxa"/>
        <w:tblInd w:w="-365" w:type="dxa"/>
        <w:tblLayout w:type="fixed"/>
        <w:tblLook w:val="04A0" w:firstRow="1" w:lastRow="0" w:firstColumn="1" w:lastColumn="0" w:noHBand="0" w:noVBand="1"/>
      </w:tblPr>
      <w:tblGrid>
        <w:gridCol w:w="1350"/>
        <w:gridCol w:w="1620"/>
        <w:gridCol w:w="3444"/>
        <w:gridCol w:w="3936"/>
      </w:tblGrid>
      <w:tr w:rsidR="004E402F" w:rsidRPr="004E402F" w14:paraId="6064D53F" w14:textId="77777777" w:rsidTr="005D319F">
        <w:tc>
          <w:tcPr>
            <w:tcW w:w="1350" w:type="dxa"/>
            <w:tcBorders>
              <w:top w:val="single" w:sz="4" w:space="0" w:color="auto"/>
              <w:left w:val="single" w:sz="4" w:space="0" w:color="auto"/>
              <w:bottom w:val="single" w:sz="4" w:space="0" w:color="auto"/>
              <w:right w:val="single" w:sz="4" w:space="0" w:color="auto"/>
            </w:tcBorders>
          </w:tcPr>
          <w:p w14:paraId="13F303C0" w14:textId="77777777" w:rsidR="004E402F" w:rsidRPr="005D319F" w:rsidRDefault="004E402F" w:rsidP="005D319F">
            <w:pPr>
              <w:spacing w:line="276" w:lineRule="auto"/>
              <w:rPr>
                <w:rFonts w:eastAsia="Times New Roman" w:cstheme="minorHAnsi"/>
                <w:sz w:val="18"/>
                <w:szCs w:val="18"/>
              </w:rPr>
            </w:pPr>
          </w:p>
        </w:tc>
        <w:tc>
          <w:tcPr>
            <w:tcW w:w="1620" w:type="dxa"/>
            <w:tcBorders>
              <w:top w:val="single" w:sz="4" w:space="0" w:color="auto"/>
              <w:left w:val="single" w:sz="4" w:space="0" w:color="auto"/>
              <w:bottom w:val="single" w:sz="4" w:space="0" w:color="auto"/>
              <w:right w:val="single" w:sz="4" w:space="0" w:color="auto"/>
            </w:tcBorders>
          </w:tcPr>
          <w:p w14:paraId="6CE38D87" w14:textId="77777777" w:rsidR="004E402F" w:rsidRPr="005D319F" w:rsidRDefault="004E402F" w:rsidP="005D319F">
            <w:pPr>
              <w:spacing w:line="276" w:lineRule="auto"/>
              <w:rPr>
                <w:rFonts w:eastAsia="Times New Roman" w:cstheme="minorHAnsi"/>
                <w:sz w:val="18"/>
                <w:szCs w:val="18"/>
              </w:rPr>
            </w:pPr>
            <w:r w:rsidRPr="005D319F">
              <w:rPr>
                <w:rFonts w:eastAsia="Times New Roman" w:cstheme="minorHAnsi"/>
                <w:sz w:val="18"/>
                <w:szCs w:val="18"/>
              </w:rPr>
              <w:t>Village</w:t>
            </w:r>
          </w:p>
        </w:tc>
        <w:tc>
          <w:tcPr>
            <w:tcW w:w="3444" w:type="dxa"/>
            <w:tcBorders>
              <w:top w:val="single" w:sz="4" w:space="0" w:color="auto"/>
              <w:left w:val="single" w:sz="4" w:space="0" w:color="auto"/>
              <w:bottom w:val="single" w:sz="4" w:space="0" w:color="auto"/>
              <w:right w:val="single" w:sz="4" w:space="0" w:color="auto"/>
            </w:tcBorders>
          </w:tcPr>
          <w:p w14:paraId="70B95765" w14:textId="77777777" w:rsidR="004E402F" w:rsidRPr="005D319F" w:rsidRDefault="004E402F" w:rsidP="005D319F">
            <w:pPr>
              <w:spacing w:line="276" w:lineRule="auto"/>
              <w:rPr>
                <w:rFonts w:eastAsia="Times New Roman" w:cstheme="minorHAnsi"/>
                <w:sz w:val="18"/>
                <w:szCs w:val="18"/>
              </w:rPr>
            </w:pPr>
          </w:p>
        </w:tc>
        <w:tc>
          <w:tcPr>
            <w:tcW w:w="3936" w:type="dxa"/>
            <w:tcBorders>
              <w:top w:val="single" w:sz="4" w:space="0" w:color="auto"/>
              <w:left w:val="single" w:sz="4" w:space="0" w:color="auto"/>
              <w:bottom w:val="single" w:sz="4" w:space="0" w:color="auto"/>
              <w:right w:val="single" w:sz="4" w:space="0" w:color="auto"/>
            </w:tcBorders>
          </w:tcPr>
          <w:p w14:paraId="115AB881" w14:textId="77777777" w:rsidR="004E402F" w:rsidRPr="005D319F" w:rsidRDefault="004E402F" w:rsidP="005D319F">
            <w:pPr>
              <w:pStyle w:val="ListParagraph"/>
              <w:spacing w:line="276" w:lineRule="auto"/>
              <w:ind w:left="360"/>
              <w:rPr>
                <w:rFonts w:eastAsia="Times New Roman" w:cstheme="minorHAnsi"/>
                <w:sz w:val="18"/>
                <w:szCs w:val="18"/>
              </w:rPr>
            </w:pPr>
          </w:p>
        </w:tc>
      </w:tr>
      <w:tr w:rsidR="004E402F" w:rsidRPr="004E402F" w14:paraId="4E172596" w14:textId="77777777" w:rsidTr="005D319F">
        <w:tc>
          <w:tcPr>
            <w:tcW w:w="1350" w:type="dxa"/>
            <w:vMerge w:val="restart"/>
            <w:tcBorders>
              <w:top w:val="single" w:sz="4" w:space="0" w:color="auto"/>
              <w:left w:val="single" w:sz="4" w:space="0" w:color="auto"/>
              <w:bottom w:val="single" w:sz="4" w:space="0" w:color="auto"/>
              <w:right w:val="single" w:sz="4" w:space="0" w:color="auto"/>
            </w:tcBorders>
            <w:hideMark/>
          </w:tcPr>
          <w:p w14:paraId="1755CE6C" w14:textId="3D64284E" w:rsidR="004E402F" w:rsidRPr="005D319F" w:rsidRDefault="00EF0103" w:rsidP="005D319F">
            <w:pPr>
              <w:spacing w:line="276" w:lineRule="auto"/>
              <w:rPr>
                <w:rFonts w:eastAsia="Times New Roman" w:cstheme="minorHAnsi"/>
                <w:sz w:val="18"/>
                <w:szCs w:val="18"/>
              </w:rPr>
            </w:pPr>
            <w:r w:rsidRPr="005D319F">
              <w:rPr>
                <w:rFonts w:eastAsia="Times New Roman" w:cstheme="minorHAnsi"/>
                <w:sz w:val="18"/>
                <w:szCs w:val="18"/>
              </w:rPr>
              <w:t>Trial Landscape</w:t>
            </w:r>
            <w:r w:rsidR="009826C8" w:rsidRPr="005D319F">
              <w:rPr>
                <w:rFonts w:eastAsia="Times New Roman" w:cstheme="minorHAnsi"/>
                <w:sz w:val="18"/>
                <w:szCs w:val="18"/>
              </w:rPr>
              <w:t xml:space="preserve"> </w:t>
            </w:r>
            <w:r w:rsidR="004E402F" w:rsidRPr="005D319F">
              <w:rPr>
                <w:rFonts w:eastAsia="Times New Roman" w:cstheme="minorHAnsi"/>
                <w:sz w:val="18"/>
                <w:szCs w:val="18"/>
              </w:rPr>
              <w:t>2</w:t>
            </w:r>
          </w:p>
        </w:tc>
        <w:tc>
          <w:tcPr>
            <w:tcW w:w="1620" w:type="dxa"/>
            <w:tcBorders>
              <w:top w:val="single" w:sz="4" w:space="0" w:color="auto"/>
              <w:left w:val="single" w:sz="4" w:space="0" w:color="auto"/>
              <w:bottom w:val="single" w:sz="4" w:space="0" w:color="auto"/>
              <w:right w:val="single" w:sz="4" w:space="0" w:color="auto"/>
            </w:tcBorders>
            <w:hideMark/>
          </w:tcPr>
          <w:p w14:paraId="51DCB45D" w14:textId="77777777" w:rsidR="004E402F" w:rsidRPr="005D319F" w:rsidRDefault="004E402F" w:rsidP="005D319F">
            <w:pPr>
              <w:spacing w:line="276" w:lineRule="auto"/>
              <w:rPr>
                <w:rFonts w:eastAsia="Times New Roman" w:cstheme="minorHAnsi"/>
                <w:sz w:val="18"/>
                <w:szCs w:val="18"/>
              </w:rPr>
            </w:pPr>
            <w:r w:rsidRPr="005D319F">
              <w:rPr>
                <w:rFonts w:eastAsia="Times New Roman" w:cstheme="minorHAnsi"/>
                <w:sz w:val="18"/>
                <w:szCs w:val="18"/>
              </w:rPr>
              <w:t>Ganeshapuram</w:t>
            </w:r>
          </w:p>
        </w:tc>
        <w:tc>
          <w:tcPr>
            <w:tcW w:w="3444" w:type="dxa"/>
            <w:tcBorders>
              <w:top w:val="single" w:sz="4" w:space="0" w:color="auto"/>
              <w:left w:val="single" w:sz="4" w:space="0" w:color="auto"/>
              <w:bottom w:val="single" w:sz="4" w:space="0" w:color="auto"/>
              <w:right w:val="single" w:sz="4" w:space="0" w:color="auto"/>
            </w:tcBorders>
            <w:hideMark/>
          </w:tcPr>
          <w:p w14:paraId="1B00374B"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20 in garment factory</w:t>
            </w:r>
          </w:p>
          <w:p w14:paraId="7255F41C"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Home gardening</w:t>
            </w:r>
          </w:p>
          <w:p w14:paraId="6682DB64"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Vegetable and Ground nut - Labour work</w:t>
            </w:r>
          </w:p>
          <w:p w14:paraId="45278A08"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8 cattle, 5 goats, most have small poultry coups</w:t>
            </w:r>
          </w:p>
          <w:p w14:paraId="18E734AB"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8 migrated for work</w:t>
            </w:r>
          </w:p>
        </w:tc>
        <w:tc>
          <w:tcPr>
            <w:tcW w:w="3936" w:type="dxa"/>
            <w:tcBorders>
              <w:top w:val="single" w:sz="4" w:space="0" w:color="auto"/>
              <w:left w:val="single" w:sz="4" w:space="0" w:color="auto"/>
              <w:bottom w:val="single" w:sz="4" w:space="0" w:color="auto"/>
              <w:right w:val="single" w:sz="4" w:space="0" w:color="auto"/>
            </w:tcBorders>
            <w:hideMark/>
          </w:tcPr>
          <w:p w14:paraId="78DC3CD7"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10 in garment factory</w:t>
            </w:r>
          </w:p>
          <w:p w14:paraId="3416F134"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50% irregular labour work</w:t>
            </w:r>
          </w:p>
          <w:p w14:paraId="6F301D59"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Farming related labour work</w:t>
            </w:r>
          </w:p>
          <w:p w14:paraId="23E2C7C9"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Some masonry, carpentry ad wiring</w:t>
            </w:r>
          </w:p>
        </w:tc>
      </w:tr>
      <w:tr w:rsidR="004E402F" w:rsidRPr="004E402F" w14:paraId="250CBD99" w14:textId="77777777" w:rsidTr="005D319F">
        <w:tc>
          <w:tcPr>
            <w:tcW w:w="1350" w:type="dxa"/>
            <w:vMerge/>
            <w:tcBorders>
              <w:top w:val="single" w:sz="4" w:space="0" w:color="auto"/>
              <w:left w:val="single" w:sz="4" w:space="0" w:color="auto"/>
              <w:bottom w:val="single" w:sz="4" w:space="0" w:color="auto"/>
              <w:right w:val="single" w:sz="4" w:space="0" w:color="auto"/>
            </w:tcBorders>
            <w:vAlign w:val="center"/>
            <w:hideMark/>
          </w:tcPr>
          <w:p w14:paraId="6909D4D7" w14:textId="77777777" w:rsidR="004E402F" w:rsidRPr="005D319F" w:rsidRDefault="004E402F">
            <w:pPr>
              <w:spacing w:line="276" w:lineRule="auto"/>
              <w:rPr>
                <w:rFonts w:eastAsia="Times New Roman" w:cstheme="minorHAnsi"/>
                <w:sz w:val="18"/>
                <w:szCs w:val="18"/>
              </w:rPr>
            </w:pPr>
          </w:p>
        </w:tc>
        <w:tc>
          <w:tcPr>
            <w:tcW w:w="1620" w:type="dxa"/>
            <w:tcBorders>
              <w:top w:val="single" w:sz="4" w:space="0" w:color="auto"/>
              <w:left w:val="single" w:sz="4" w:space="0" w:color="auto"/>
              <w:bottom w:val="single" w:sz="4" w:space="0" w:color="auto"/>
              <w:right w:val="single" w:sz="4" w:space="0" w:color="auto"/>
            </w:tcBorders>
            <w:hideMark/>
          </w:tcPr>
          <w:p w14:paraId="393724C8" w14:textId="77777777" w:rsidR="004E402F" w:rsidRPr="005D319F" w:rsidRDefault="004E402F" w:rsidP="005D319F">
            <w:pPr>
              <w:spacing w:line="276" w:lineRule="auto"/>
              <w:rPr>
                <w:rFonts w:eastAsia="Times New Roman" w:cstheme="minorHAnsi"/>
                <w:sz w:val="18"/>
                <w:szCs w:val="18"/>
              </w:rPr>
            </w:pPr>
            <w:r w:rsidRPr="005D319F">
              <w:rPr>
                <w:rFonts w:eastAsia="Times New Roman" w:cstheme="minorHAnsi"/>
                <w:sz w:val="18"/>
                <w:szCs w:val="18"/>
              </w:rPr>
              <w:t>Kannaty</w:t>
            </w:r>
          </w:p>
        </w:tc>
        <w:tc>
          <w:tcPr>
            <w:tcW w:w="3444" w:type="dxa"/>
            <w:tcBorders>
              <w:top w:val="single" w:sz="4" w:space="0" w:color="auto"/>
              <w:left w:val="single" w:sz="4" w:space="0" w:color="auto"/>
              <w:bottom w:val="single" w:sz="4" w:space="0" w:color="auto"/>
              <w:right w:val="single" w:sz="4" w:space="0" w:color="auto"/>
            </w:tcBorders>
            <w:hideMark/>
          </w:tcPr>
          <w:p w14:paraId="138ADCFB"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 xml:space="preserve">10 rear cattle, 5 – goats and </w:t>
            </w:r>
          </w:p>
          <w:p w14:paraId="514C583B" w14:textId="77777777" w:rsidR="004E402F" w:rsidRPr="005D319F" w:rsidRDefault="004E402F" w:rsidP="005D319F">
            <w:pPr>
              <w:pStyle w:val="ListParagraph"/>
              <w:spacing w:line="276" w:lineRule="auto"/>
              <w:ind w:left="360"/>
              <w:rPr>
                <w:rFonts w:eastAsia="Times New Roman" w:cstheme="minorHAnsi"/>
                <w:sz w:val="18"/>
                <w:szCs w:val="18"/>
              </w:rPr>
            </w:pPr>
            <w:r w:rsidRPr="005D319F">
              <w:rPr>
                <w:rFonts w:eastAsia="Times New Roman" w:cstheme="minorHAnsi"/>
                <w:sz w:val="18"/>
                <w:szCs w:val="18"/>
              </w:rPr>
              <w:t xml:space="preserve">10 - poultry </w:t>
            </w:r>
          </w:p>
        </w:tc>
        <w:tc>
          <w:tcPr>
            <w:tcW w:w="3936" w:type="dxa"/>
            <w:tcBorders>
              <w:top w:val="single" w:sz="4" w:space="0" w:color="auto"/>
              <w:left w:val="single" w:sz="4" w:space="0" w:color="auto"/>
              <w:bottom w:val="single" w:sz="4" w:space="0" w:color="auto"/>
              <w:right w:val="single" w:sz="4" w:space="0" w:color="auto"/>
            </w:tcBorders>
          </w:tcPr>
          <w:p w14:paraId="78E1C179"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5-6 fishermen</w:t>
            </w:r>
          </w:p>
          <w:p w14:paraId="07C82A55"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p>
        </w:tc>
      </w:tr>
      <w:tr w:rsidR="004E402F" w:rsidRPr="004E402F" w14:paraId="11550DB5" w14:textId="77777777" w:rsidTr="005D319F">
        <w:tc>
          <w:tcPr>
            <w:tcW w:w="1350" w:type="dxa"/>
            <w:vMerge/>
            <w:tcBorders>
              <w:top w:val="single" w:sz="4" w:space="0" w:color="auto"/>
              <w:left w:val="single" w:sz="4" w:space="0" w:color="auto"/>
              <w:bottom w:val="single" w:sz="4" w:space="0" w:color="auto"/>
              <w:right w:val="single" w:sz="4" w:space="0" w:color="auto"/>
            </w:tcBorders>
            <w:vAlign w:val="center"/>
            <w:hideMark/>
          </w:tcPr>
          <w:p w14:paraId="74D24B54" w14:textId="77777777" w:rsidR="004E402F" w:rsidRPr="005D319F" w:rsidRDefault="004E402F">
            <w:pPr>
              <w:spacing w:line="276" w:lineRule="auto"/>
              <w:rPr>
                <w:rFonts w:eastAsia="Times New Roman" w:cstheme="minorHAnsi"/>
                <w:sz w:val="18"/>
                <w:szCs w:val="18"/>
              </w:rPr>
            </w:pPr>
          </w:p>
        </w:tc>
        <w:tc>
          <w:tcPr>
            <w:tcW w:w="1620" w:type="dxa"/>
            <w:tcBorders>
              <w:top w:val="single" w:sz="4" w:space="0" w:color="auto"/>
              <w:left w:val="single" w:sz="4" w:space="0" w:color="auto"/>
              <w:bottom w:val="single" w:sz="4" w:space="0" w:color="auto"/>
              <w:right w:val="single" w:sz="4" w:space="0" w:color="auto"/>
            </w:tcBorders>
            <w:hideMark/>
          </w:tcPr>
          <w:p w14:paraId="42A0D0EC" w14:textId="77777777" w:rsidR="004E402F" w:rsidRPr="005D319F" w:rsidRDefault="004E402F" w:rsidP="005D319F">
            <w:pPr>
              <w:spacing w:line="276" w:lineRule="auto"/>
              <w:rPr>
                <w:rFonts w:eastAsia="Times New Roman" w:cstheme="minorHAnsi"/>
                <w:sz w:val="18"/>
                <w:szCs w:val="18"/>
              </w:rPr>
            </w:pPr>
            <w:r w:rsidRPr="005D319F">
              <w:rPr>
                <w:rFonts w:eastAsia="Times New Roman" w:cstheme="minorHAnsi"/>
                <w:sz w:val="18"/>
                <w:szCs w:val="18"/>
              </w:rPr>
              <w:t>Bheddiya Farm</w:t>
            </w:r>
          </w:p>
        </w:tc>
        <w:tc>
          <w:tcPr>
            <w:tcW w:w="3444" w:type="dxa"/>
            <w:tcBorders>
              <w:top w:val="single" w:sz="4" w:space="0" w:color="auto"/>
              <w:left w:val="single" w:sz="4" w:space="0" w:color="auto"/>
              <w:bottom w:val="single" w:sz="4" w:space="0" w:color="auto"/>
              <w:right w:val="single" w:sz="4" w:space="0" w:color="auto"/>
            </w:tcBorders>
            <w:hideMark/>
          </w:tcPr>
          <w:p w14:paraId="2E7BCDDE"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2 family health officers (mid-wives)</w:t>
            </w:r>
          </w:p>
          <w:p w14:paraId="5E959936"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Labour work</w:t>
            </w:r>
          </w:p>
        </w:tc>
        <w:tc>
          <w:tcPr>
            <w:tcW w:w="3936" w:type="dxa"/>
            <w:tcBorders>
              <w:top w:val="single" w:sz="4" w:space="0" w:color="auto"/>
              <w:left w:val="single" w:sz="4" w:space="0" w:color="auto"/>
              <w:bottom w:val="single" w:sz="4" w:space="0" w:color="auto"/>
              <w:right w:val="single" w:sz="4" w:space="0" w:color="auto"/>
            </w:tcBorders>
            <w:hideMark/>
          </w:tcPr>
          <w:p w14:paraId="2C23851C"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Cattle rearing – grazing in forest</w:t>
            </w:r>
          </w:p>
          <w:p w14:paraId="69B64A80"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Labour work</w:t>
            </w:r>
          </w:p>
        </w:tc>
      </w:tr>
      <w:tr w:rsidR="004E402F" w:rsidRPr="004E402F" w14:paraId="55E3A8CA" w14:textId="77777777" w:rsidTr="005D319F">
        <w:tc>
          <w:tcPr>
            <w:tcW w:w="1350" w:type="dxa"/>
            <w:vMerge/>
            <w:tcBorders>
              <w:top w:val="single" w:sz="4" w:space="0" w:color="auto"/>
              <w:left w:val="single" w:sz="4" w:space="0" w:color="auto"/>
              <w:bottom w:val="single" w:sz="4" w:space="0" w:color="auto"/>
              <w:right w:val="single" w:sz="4" w:space="0" w:color="auto"/>
            </w:tcBorders>
            <w:vAlign w:val="center"/>
            <w:hideMark/>
          </w:tcPr>
          <w:p w14:paraId="06FBA03D" w14:textId="77777777" w:rsidR="004E402F" w:rsidRPr="005D319F" w:rsidRDefault="004E402F">
            <w:pPr>
              <w:spacing w:line="276" w:lineRule="auto"/>
              <w:rPr>
                <w:rFonts w:eastAsia="Times New Roman" w:cstheme="minorHAnsi"/>
                <w:sz w:val="18"/>
                <w:szCs w:val="18"/>
              </w:rPr>
            </w:pPr>
          </w:p>
        </w:tc>
        <w:tc>
          <w:tcPr>
            <w:tcW w:w="1620" w:type="dxa"/>
            <w:tcBorders>
              <w:top w:val="single" w:sz="4" w:space="0" w:color="auto"/>
              <w:left w:val="single" w:sz="4" w:space="0" w:color="auto"/>
              <w:bottom w:val="single" w:sz="4" w:space="0" w:color="auto"/>
              <w:right w:val="single" w:sz="4" w:space="0" w:color="auto"/>
            </w:tcBorders>
            <w:hideMark/>
          </w:tcPr>
          <w:p w14:paraId="7E3F0292" w14:textId="77777777" w:rsidR="004E402F" w:rsidRPr="005D319F" w:rsidRDefault="004E402F" w:rsidP="005D319F">
            <w:pPr>
              <w:spacing w:line="276" w:lineRule="auto"/>
              <w:rPr>
                <w:rFonts w:eastAsia="Times New Roman" w:cstheme="minorHAnsi"/>
                <w:sz w:val="18"/>
                <w:szCs w:val="18"/>
              </w:rPr>
            </w:pPr>
            <w:r w:rsidRPr="005D319F">
              <w:rPr>
                <w:rFonts w:eastAsia="Times New Roman" w:cstheme="minorHAnsi"/>
                <w:sz w:val="18"/>
                <w:szCs w:val="18"/>
              </w:rPr>
              <w:t>Chemmantheevu</w:t>
            </w:r>
          </w:p>
        </w:tc>
        <w:tc>
          <w:tcPr>
            <w:tcW w:w="3444" w:type="dxa"/>
            <w:tcBorders>
              <w:top w:val="single" w:sz="4" w:space="0" w:color="auto"/>
              <w:left w:val="single" w:sz="4" w:space="0" w:color="auto"/>
              <w:bottom w:val="single" w:sz="4" w:space="0" w:color="auto"/>
              <w:right w:val="single" w:sz="4" w:space="0" w:color="auto"/>
            </w:tcBorders>
            <w:hideMark/>
          </w:tcPr>
          <w:p w14:paraId="5252A701"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Agriculture and fisheries labour</w:t>
            </w:r>
          </w:p>
          <w:p w14:paraId="47DDB6E4"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10 cattle &amp; goat rearing, poultry, duck</w:t>
            </w:r>
          </w:p>
          <w:p w14:paraId="1FBE2764"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Grow vegetables</w:t>
            </w:r>
          </w:p>
          <w:p w14:paraId="5CF9E3A5"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1 regualr job (Ammachchi)</w:t>
            </w:r>
          </w:p>
          <w:p w14:paraId="799F133E"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10 in Garment industry - Colombo</w:t>
            </w:r>
          </w:p>
        </w:tc>
        <w:tc>
          <w:tcPr>
            <w:tcW w:w="3936" w:type="dxa"/>
            <w:tcBorders>
              <w:top w:val="single" w:sz="4" w:space="0" w:color="auto"/>
              <w:left w:val="single" w:sz="4" w:space="0" w:color="auto"/>
              <w:bottom w:val="single" w:sz="4" w:space="0" w:color="auto"/>
              <w:right w:val="single" w:sz="4" w:space="0" w:color="auto"/>
            </w:tcBorders>
            <w:hideMark/>
          </w:tcPr>
          <w:p w14:paraId="66B23DB6"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100 fishing</w:t>
            </w:r>
          </w:p>
          <w:p w14:paraId="5EF669A0"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75 labour work including sand-mining</w:t>
            </w:r>
          </w:p>
          <w:p w14:paraId="2E3EF84B"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10 Small shops</w:t>
            </w:r>
          </w:p>
          <w:p w14:paraId="40C80E91"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 xml:space="preserve">25 government employees </w:t>
            </w:r>
          </w:p>
        </w:tc>
      </w:tr>
      <w:tr w:rsidR="004E402F" w:rsidRPr="004E402F" w14:paraId="4ED35D27" w14:textId="77777777" w:rsidTr="005D319F">
        <w:tc>
          <w:tcPr>
            <w:tcW w:w="1350" w:type="dxa"/>
            <w:vMerge/>
            <w:tcBorders>
              <w:top w:val="single" w:sz="4" w:space="0" w:color="auto"/>
              <w:left w:val="single" w:sz="4" w:space="0" w:color="auto"/>
              <w:bottom w:val="single" w:sz="4" w:space="0" w:color="auto"/>
              <w:right w:val="single" w:sz="4" w:space="0" w:color="auto"/>
            </w:tcBorders>
            <w:vAlign w:val="center"/>
            <w:hideMark/>
          </w:tcPr>
          <w:p w14:paraId="19CF3E9A" w14:textId="77777777" w:rsidR="004E402F" w:rsidRPr="005D319F" w:rsidRDefault="004E402F">
            <w:pPr>
              <w:spacing w:line="276" w:lineRule="auto"/>
              <w:rPr>
                <w:rFonts w:eastAsia="Times New Roman" w:cstheme="minorHAnsi"/>
                <w:sz w:val="18"/>
                <w:szCs w:val="18"/>
              </w:rPr>
            </w:pPr>
          </w:p>
        </w:tc>
        <w:tc>
          <w:tcPr>
            <w:tcW w:w="1620" w:type="dxa"/>
            <w:tcBorders>
              <w:top w:val="single" w:sz="4" w:space="0" w:color="auto"/>
              <w:left w:val="single" w:sz="4" w:space="0" w:color="auto"/>
              <w:bottom w:val="single" w:sz="4" w:space="0" w:color="auto"/>
              <w:right w:val="single" w:sz="4" w:space="0" w:color="auto"/>
            </w:tcBorders>
            <w:hideMark/>
          </w:tcPr>
          <w:p w14:paraId="3EA15F08" w14:textId="77777777" w:rsidR="004E402F" w:rsidRPr="005D319F" w:rsidRDefault="004E402F" w:rsidP="005D319F">
            <w:pPr>
              <w:spacing w:line="276" w:lineRule="auto"/>
              <w:rPr>
                <w:rFonts w:eastAsia="Times New Roman" w:cstheme="minorHAnsi"/>
                <w:sz w:val="18"/>
                <w:szCs w:val="18"/>
              </w:rPr>
            </w:pPr>
            <w:r w:rsidRPr="005D319F">
              <w:rPr>
                <w:rFonts w:eastAsia="Times New Roman" w:cstheme="minorHAnsi"/>
                <w:sz w:val="18"/>
                <w:szCs w:val="18"/>
              </w:rPr>
              <w:t>Kollar sirikulam</w:t>
            </w:r>
          </w:p>
        </w:tc>
        <w:tc>
          <w:tcPr>
            <w:tcW w:w="3444" w:type="dxa"/>
            <w:tcBorders>
              <w:top w:val="single" w:sz="4" w:space="0" w:color="auto"/>
              <w:left w:val="single" w:sz="4" w:space="0" w:color="auto"/>
              <w:bottom w:val="single" w:sz="4" w:space="0" w:color="auto"/>
              <w:right w:val="single" w:sz="4" w:space="0" w:color="auto"/>
            </w:tcBorders>
            <w:hideMark/>
          </w:tcPr>
          <w:p w14:paraId="4FC77B84"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Vegetable cultivation in small plots of land</w:t>
            </w:r>
          </w:p>
        </w:tc>
        <w:tc>
          <w:tcPr>
            <w:tcW w:w="3936" w:type="dxa"/>
            <w:tcBorders>
              <w:top w:val="single" w:sz="4" w:space="0" w:color="auto"/>
              <w:left w:val="single" w:sz="4" w:space="0" w:color="auto"/>
              <w:bottom w:val="single" w:sz="4" w:space="0" w:color="auto"/>
              <w:right w:val="single" w:sz="4" w:space="0" w:color="auto"/>
            </w:tcBorders>
            <w:hideMark/>
          </w:tcPr>
          <w:p w14:paraId="32DA46FA"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Casual workers</w:t>
            </w:r>
          </w:p>
          <w:p w14:paraId="7AE1BE5B"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Cultivation in leased land</w:t>
            </w:r>
          </w:p>
          <w:p w14:paraId="4150AB95"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10 keep cattle on common grazing grounds</w:t>
            </w:r>
          </w:p>
        </w:tc>
      </w:tr>
      <w:tr w:rsidR="004E402F" w:rsidRPr="004E402F" w14:paraId="29B350DE" w14:textId="77777777" w:rsidTr="005D319F">
        <w:tc>
          <w:tcPr>
            <w:tcW w:w="1350" w:type="dxa"/>
            <w:vMerge/>
            <w:tcBorders>
              <w:top w:val="single" w:sz="4" w:space="0" w:color="auto"/>
              <w:left w:val="single" w:sz="4" w:space="0" w:color="auto"/>
              <w:bottom w:val="single" w:sz="4" w:space="0" w:color="auto"/>
              <w:right w:val="single" w:sz="4" w:space="0" w:color="auto"/>
            </w:tcBorders>
            <w:vAlign w:val="center"/>
            <w:hideMark/>
          </w:tcPr>
          <w:p w14:paraId="1DA97BD5" w14:textId="77777777" w:rsidR="004E402F" w:rsidRPr="005D319F" w:rsidRDefault="004E402F">
            <w:pPr>
              <w:spacing w:line="276" w:lineRule="auto"/>
              <w:rPr>
                <w:rFonts w:eastAsia="Times New Roman" w:cstheme="minorHAnsi"/>
                <w:sz w:val="18"/>
                <w:szCs w:val="18"/>
              </w:rPr>
            </w:pPr>
          </w:p>
        </w:tc>
        <w:tc>
          <w:tcPr>
            <w:tcW w:w="1620" w:type="dxa"/>
            <w:tcBorders>
              <w:top w:val="single" w:sz="4" w:space="0" w:color="auto"/>
              <w:left w:val="single" w:sz="4" w:space="0" w:color="auto"/>
              <w:bottom w:val="single" w:sz="4" w:space="0" w:color="auto"/>
              <w:right w:val="single" w:sz="4" w:space="0" w:color="auto"/>
            </w:tcBorders>
            <w:hideMark/>
          </w:tcPr>
          <w:p w14:paraId="0A006BFB" w14:textId="77777777" w:rsidR="004E402F" w:rsidRPr="005D319F" w:rsidRDefault="004E402F" w:rsidP="005D319F">
            <w:pPr>
              <w:spacing w:line="276" w:lineRule="auto"/>
              <w:rPr>
                <w:rFonts w:eastAsia="Times New Roman" w:cstheme="minorHAnsi"/>
                <w:sz w:val="18"/>
                <w:szCs w:val="18"/>
              </w:rPr>
            </w:pPr>
            <w:r w:rsidRPr="005D319F">
              <w:rPr>
                <w:rFonts w:eastAsia="Times New Roman" w:cstheme="minorHAnsi"/>
                <w:sz w:val="18"/>
                <w:szCs w:val="18"/>
              </w:rPr>
              <w:t>Kuruvil</w:t>
            </w:r>
          </w:p>
        </w:tc>
        <w:tc>
          <w:tcPr>
            <w:tcW w:w="3444" w:type="dxa"/>
            <w:tcBorders>
              <w:top w:val="single" w:sz="4" w:space="0" w:color="auto"/>
              <w:left w:val="single" w:sz="4" w:space="0" w:color="auto"/>
              <w:bottom w:val="single" w:sz="4" w:space="0" w:color="auto"/>
              <w:right w:val="single" w:sz="4" w:space="0" w:color="auto"/>
            </w:tcBorders>
            <w:hideMark/>
          </w:tcPr>
          <w:p w14:paraId="4D3B283E" w14:textId="77777777" w:rsidR="004E402F" w:rsidRPr="005D319F" w:rsidRDefault="004E402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Women engaged in home gardening, cattle rearing</w:t>
            </w:r>
          </w:p>
          <w:p w14:paraId="7183A4DE" w14:textId="77777777" w:rsidR="004E402F" w:rsidRPr="005D319F" w:rsidRDefault="004E402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35 palmyrah leaf productions</w:t>
            </w:r>
          </w:p>
          <w:p w14:paraId="6258CA63" w14:textId="77777777" w:rsidR="004E402F" w:rsidRPr="005D319F" w:rsidRDefault="004E402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Sewing 3 persons</w:t>
            </w:r>
          </w:p>
          <w:p w14:paraId="03592DFB" w14:textId="77777777" w:rsidR="004E402F" w:rsidRPr="005D319F" w:rsidRDefault="004E402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Dry fish (few)</w:t>
            </w:r>
          </w:p>
        </w:tc>
        <w:tc>
          <w:tcPr>
            <w:tcW w:w="3936" w:type="dxa"/>
            <w:tcBorders>
              <w:top w:val="single" w:sz="4" w:space="0" w:color="auto"/>
              <w:left w:val="single" w:sz="4" w:space="0" w:color="auto"/>
              <w:bottom w:val="single" w:sz="4" w:space="0" w:color="auto"/>
              <w:right w:val="single" w:sz="4" w:space="0" w:color="auto"/>
            </w:tcBorders>
            <w:hideMark/>
          </w:tcPr>
          <w:p w14:paraId="0F45ACE2"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90% men o for labour work</w:t>
            </w:r>
          </w:p>
          <w:p w14:paraId="7F062480"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Lease farming paddy or groundnut</w:t>
            </w:r>
          </w:p>
        </w:tc>
      </w:tr>
      <w:tr w:rsidR="004E402F" w:rsidRPr="004E402F" w14:paraId="1B244AF7" w14:textId="77777777" w:rsidTr="005D319F">
        <w:tc>
          <w:tcPr>
            <w:tcW w:w="1350" w:type="dxa"/>
            <w:vMerge/>
            <w:tcBorders>
              <w:top w:val="single" w:sz="4" w:space="0" w:color="auto"/>
              <w:left w:val="single" w:sz="4" w:space="0" w:color="auto"/>
              <w:bottom w:val="single" w:sz="4" w:space="0" w:color="auto"/>
              <w:right w:val="single" w:sz="4" w:space="0" w:color="auto"/>
            </w:tcBorders>
            <w:vAlign w:val="center"/>
            <w:hideMark/>
          </w:tcPr>
          <w:p w14:paraId="5F320C9E" w14:textId="77777777" w:rsidR="004E402F" w:rsidRPr="005D319F" w:rsidRDefault="004E402F">
            <w:pPr>
              <w:spacing w:line="276" w:lineRule="auto"/>
              <w:rPr>
                <w:rFonts w:eastAsia="Times New Roman" w:cstheme="minorHAnsi"/>
                <w:sz w:val="18"/>
                <w:szCs w:val="18"/>
              </w:rPr>
            </w:pPr>
          </w:p>
        </w:tc>
        <w:tc>
          <w:tcPr>
            <w:tcW w:w="1620" w:type="dxa"/>
            <w:tcBorders>
              <w:top w:val="single" w:sz="4" w:space="0" w:color="auto"/>
              <w:left w:val="single" w:sz="4" w:space="0" w:color="auto"/>
              <w:bottom w:val="single" w:sz="4" w:space="0" w:color="auto"/>
              <w:right w:val="single" w:sz="4" w:space="0" w:color="auto"/>
            </w:tcBorders>
            <w:hideMark/>
          </w:tcPr>
          <w:p w14:paraId="1E1AFD8A" w14:textId="77777777" w:rsidR="004E402F" w:rsidRPr="005D319F" w:rsidRDefault="004E402F" w:rsidP="005D319F">
            <w:pPr>
              <w:spacing w:line="276" w:lineRule="auto"/>
              <w:rPr>
                <w:rFonts w:eastAsia="Times New Roman" w:cstheme="minorHAnsi"/>
                <w:sz w:val="18"/>
                <w:szCs w:val="18"/>
              </w:rPr>
            </w:pPr>
            <w:r w:rsidRPr="005D319F">
              <w:rPr>
                <w:rFonts w:eastAsia="Times New Roman" w:cstheme="minorHAnsi"/>
                <w:sz w:val="18"/>
                <w:szCs w:val="18"/>
              </w:rPr>
              <w:t>Aalankulam</w:t>
            </w:r>
          </w:p>
        </w:tc>
        <w:tc>
          <w:tcPr>
            <w:tcW w:w="3444" w:type="dxa"/>
            <w:tcBorders>
              <w:top w:val="single" w:sz="4" w:space="0" w:color="auto"/>
              <w:left w:val="single" w:sz="4" w:space="0" w:color="auto"/>
              <w:bottom w:val="single" w:sz="4" w:space="0" w:color="auto"/>
              <w:right w:val="single" w:sz="4" w:space="0" w:color="auto"/>
            </w:tcBorders>
            <w:hideMark/>
          </w:tcPr>
          <w:p w14:paraId="0C7D5F71"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 xml:space="preserve">Agriculture labour – groundnut planting &amp; harvesting </w:t>
            </w:r>
          </w:p>
        </w:tc>
        <w:tc>
          <w:tcPr>
            <w:tcW w:w="3936" w:type="dxa"/>
            <w:tcBorders>
              <w:top w:val="single" w:sz="4" w:space="0" w:color="auto"/>
              <w:left w:val="single" w:sz="4" w:space="0" w:color="auto"/>
              <w:bottom w:val="single" w:sz="4" w:space="0" w:color="auto"/>
              <w:right w:val="single" w:sz="4" w:space="0" w:color="auto"/>
            </w:tcBorders>
            <w:hideMark/>
          </w:tcPr>
          <w:p w14:paraId="40C33064" w14:textId="77777777" w:rsidR="004E402F" w:rsidRPr="005D319F" w:rsidRDefault="004E402F" w:rsidP="005D319F">
            <w:pPr>
              <w:pStyle w:val="ListParagraph"/>
              <w:numPr>
                <w:ilvl w:val="0"/>
                <w:numId w:val="12"/>
              </w:numPr>
              <w:spacing w:line="276" w:lineRule="auto"/>
              <w:ind w:left="360"/>
              <w:rPr>
                <w:rFonts w:eastAsia="Times New Roman" w:cstheme="minorHAnsi"/>
                <w:sz w:val="18"/>
                <w:szCs w:val="18"/>
              </w:rPr>
            </w:pPr>
            <w:r w:rsidRPr="005D319F">
              <w:rPr>
                <w:rFonts w:eastAsia="Times New Roman" w:cstheme="minorHAnsi"/>
                <w:sz w:val="18"/>
                <w:szCs w:val="18"/>
              </w:rPr>
              <w:t>Cattle &amp; goat rearing</w:t>
            </w:r>
          </w:p>
        </w:tc>
      </w:tr>
    </w:tbl>
    <w:p w14:paraId="5A5CA904" w14:textId="77777777" w:rsidR="004E402F" w:rsidRPr="004E402F" w:rsidRDefault="004E402F" w:rsidP="004E402F">
      <w:pPr>
        <w:spacing w:line="276" w:lineRule="auto"/>
        <w:rPr>
          <w:sz w:val="20"/>
          <w:szCs w:val="20"/>
          <w:lang w:val="en-GB"/>
        </w:rPr>
      </w:pPr>
      <w:r w:rsidRPr="004E402F">
        <w:rPr>
          <w:i/>
          <w:sz w:val="20"/>
          <w:szCs w:val="20"/>
          <w:lang w:val="en-GB"/>
        </w:rPr>
        <w:t>Source – Rapid Assessment August 2018</w:t>
      </w:r>
    </w:p>
    <w:p w14:paraId="4C867CB0" w14:textId="77777777" w:rsidR="004E402F" w:rsidRDefault="004E402F" w:rsidP="004E402F">
      <w:pPr>
        <w:pStyle w:val="Style10"/>
        <w:spacing w:line="276" w:lineRule="auto"/>
        <w:ind w:firstLine="0"/>
        <w:rPr>
          <w:rFonts w:asciiTheme="minorHAnsi" w:hAnsiTheme="minorHAnsi"/>
          <w:sz w:val="20"/>
          <w:szCs w:val="20"/>
        </w:rPr>
      </w:pPr>
    </w:p>
    <w:p w14:paraId="0EE69219" w14:textId="77777777" w:rsidR="00F43B36" w:rsidRPr="004E402F" w:rsidRDefault="00F43B36" w:rsidP="004E402F">
      <w:pPr>
        <w:spacing w:line="276" w:lineRule="auto"/>
        <w:rPr>
          <w:b/>
          <w:sz w:val="20"/>
          <w:szCs w:val="20"/>
          <w:lang w:val="en-GB"/>
        </w:rPr>
      </w:pPr>
    </w:p>
    <w:p w14:paraId="6C42BC6B" w14:textId="6CD3AAE9" w:rsidR="004E402F" w:rsidRPr="00176839" w:rsidRDefault="004E402F" w:rsidP="00517698">
      <w:pPr>
        <w:pStyle w:val="Heading4"/>
        <w:rPr>
          <w:color w:val="000000" w:themeColor="text1"/>
        </w:rPr>
      </w:pPr>
      <w:bookmarkStart w:id="18" w:name="_Toc853917"/>
      <w:r w:rsidRPr="00176839">
        <w:rPr>
          <w:color w:val="000000" w:themeColor="text1"/>
        </w:rPr>
        <w:t xml:space="preserve">Trial Landscape 3 – Based on the data collected from </w:t>
      </w:r>
      <w:r w:rsidR="00AC5CCA">
        <w:rPr>
          <w:color w:val="000000" w:themeColor="text1"/>
        </w:rPr>
        <w:t>Nanaddan</w:t>
      </w:r>
      <w:r w:rsidRPr="00176839">
        <w:rPr>
          <w:color w:val="000000" w:themeColor="text1"/>
        </w:rPr>
        <w:t xml:space="preserve"> &amp; Musali DSDs (Mannar District)</w:t>
      </w:r>
      <w:bookmarkEnd w:id="18"/>
    </w:p>
    <w:p w14:paraId="314B111E" w14:textId="77777777" w:rsidR="004E402F" w:rsidRDefault="004E402F" w:rsidP="004E402F">
      <w:pPr>
        <w:pStyle w:val="Caption"/>
        <w:spacing w:line="276" w:lineRule="auto"/>
        <w:rPr>
          <w:rFonts w:asciiTheme="minorHAnsi" w:hAnsiTheme="minorHAnsi"/>
          <w:sz w:val="20"/>
          <w:szCs w:val="20"/>
        </w:rPr>
      </w:pPr>
    </w:p>
    <w:p w14:paraId="574338D3" w14:textId="349ACA2E" w:rsidR="004E402F" w:rsidRPr="004E402F" w:rsidRDefault="004E402F" w:rsidP="004E402F">
      <w:pPr>
        <w:pStyle w:val="Caption"/>
        <w:spacing w:line="276" w:lineRule="auto"/>
        <w:rPr>
          <w:rFonts w:asciiTheme="minorHAnsi" w:hAnsiTheme="minorHAnsi"/>
          <w:b w:val="0"/>
          <w:sz w:val="20"/>
          <w:szCs w:val="20"/>
          <w:lang w:val="en-GB"/>
        </w:rPr>
      </w:pPr>
      <w:r w:rsidRPr="004E402F">
        <w:rPr>
          <w:rFonts w:asciiTheme="minorHAnsi" w:hAnsiTheme="minorHAnsi"/>
          <w:sz w:val="20"/>
          <w:szCs w:val="20"/>
        </w:rPr>
        <w:t xml:space="preserve">Table </w:t>
      </w:r>
      <w:r w:rsidRPr="004E402F">
        <w:rPr>
          <w:rFonts w:asciiTheme="minorHAnsi" w:hAnsiTheme="minorHAnsi"/>
          <w:sz w:val="20"/>
          <w:szCs w:val="20"/>
        </w:rPr>
        <w:fldChar w:fldCharType="begin"/>
      </w:r>
      <w:r w:rsidRPr="004E402F">
        <w:rPr>
          <w:rFonts w:asciiTheme="minorHAnsi" w:hAnsiTheme="minorHAnsi"/>
          <w:sz w:val="20"/>
          <w:szCs w:val="20"/>
        </w:rPr>
        <w:instrText xml:space="preserve"> SEQ Table \* ARABIC </w:instrText>
      </w:r>
      <w:r w:rsidRPr="004E402F">
        <w:rPr>
          <w:rFonts w:asciiTheme="minorHAnsi" w:hAnsiTheme="minorHAnsi"/>
          <w:sz w:val="20"/>
          <w:szCs w:val="20"/>
        </w:rPr>
        <w:fldChar w:fldCharType="separate"/>
      </w:r>
      <w:r w:rsidRPr="004E402F">
        <w:rPr>
          <w:rFonts w:asciiTheme="minorHAnsi" w:hAnsiTheme="minorHAnsi"/>
          <w:noProof/>
          <w:sz w:val="20"/>
          <w:szCs w:val="20"/>
        </w:rPr>
        <w:t>13</w:t>
      </w:r>
      <w:r w:rsidRPr="004E402F">
        <w:rPr>
          <w:rFonts w:asciiTheme="minorHAnsi" w:hAnsiTheme="minorHAnsi"/>
          <w:sz w:val="20"/>
          <w:szCs w:val="20"/>
        </w:rPr>
        <w:fldChar w:fldCharType="end"/>
      </w:r>
      <w:r w:rsidRPr="004E402F">
        <w:rPr>
          <w:rFonts w:asciiTheme="minorHAnsi" w:hAnsiTheme="minorHAnsi"/>
          <w:sz w:val="20"/>
          <w:szCs w:val="20"/>
        </w:rPr>
        <w:t xml:space="preserve"> - DSDs and Villages from Mannar Districts selected for Area 3</w:t>
      </w:r>
    </w:p>
    <w:tbl>
      <w:tblPr>
        <w:tblW w:w="3807" w:type="pct"/>
        <w:tblInd w:w="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2"/>
        <w:gridCol w:w="2977"/>
        <w:gridCol w:w="2620"/>
      </w:tblGrid>
      <w:tr w:rsidR="004E402F" w:rsidRPr="004E402F" w14:paraId="2D22DE82" w14:textId="77777777" w:rsidTr="005D319F">
        <w:trPr>
          <w:trHeight w:val="234"/>
        </w:trPr>
        <w:tc>
          <w:tcPr>
            <w:tcW w:w="1080" w:type="pct"/>
            <w:vAlign w:val="center"/>
          </w:tcPr>
          <w:p w14:paraId="48E7DC7B" w14:textId="77777777" w:rsidR="004E402F" w:rsidRPr="005D319F" w:rsidRDefault="004E402F" w:rsidP="004E402F">
            <w:pPr>
              <w:spacing w:line="276" w:lineRule="auto"/>
              <w:jc w:val="center"/>
              <w:rPr>
                <w:b/>
                <w:sz w:val="18"/>
                <w:szCs w:val="20"/>
              </w:rPr>
            </w:pPr>
            <w:r w:rsidRPr="005D319F">
              <w:rPr>
                <w:b/>
                <w:sz w:val="18"/>
                <w:szCs w:val="20"/>
              </w:rPr>
              <w:t>District</w:t>
            </w:r>
          </w:p>
        </w:tc>
        <w:tc>
          <w:tcPr>
            <w:tcW w:w="2085" w:type="pct"/>
            <w:vAlign w:val="center"/>
          </w:tcPr>
          <w:p w14:paraId="02022EC2" w14:textId="77777777" w:rsidR="004E402F" w:rsidRPr="005D319F" w:rsidRDefault="004E402F" w:rsidP="004E402F">
            <w:pPr>
              <w:spacing w:line="276" w:lineRule="auto"/>
              <w:jc w:val="center"/>
              <w:rPr>
                <w:b/>
                <w:sz w:val="18"/>
                <w:szCs w:val="20"/>
              </w:rPr>
            </w:pPr>
            <w:r w:rsidRPr="005D319F">
              <w:rPr>
                <w:b/>
                <w:sz w:val="18"/>
                <w:szCs w:val="20"/>
              </w:rPr>
              <w:t>Division</w:t>
            </w:r>
          </w:p>
        </w:tc>
        <w:tc>
          <w:tcPr>
            <w:tcW w:w="1835" w:type="pct"/>
            <w:vAlign w:val="center"/>
          </w:tcPr>
          <w:p w14:paraId="28C87450" w14:textId="77777777" w:rsidR="004E402F" w:rsidRPr="005D319F" w:rsidRDefault="004E402F" w:rsidP="004E402F">
            <w:pPr>
              <w:spacing w:line="276" w:lineRule="auto"/>
              <w:jc w:val="center"/>
              <w:rPr>
                <w:b/>
                <w:sz w:val="18"/>
                <w:szCs w:val="20"/>
              </w:rPr>
            </w:pPr>
            <w:r w:rsidRPr="005D319F">
              <w:rPr>
                <w:b/>
                <w:sz w:val="18"/>
                <w:szCs w:val="20"/>
              </w:rPr>
              <w:t>Village</w:t>
            </w:r>
          </w:p>
        </w:tc>
      </w:tr>
      <w:tr w:rsidR="004E402F" w:rsidRPr="004E402F" w14:paraId="299B6BB0" w14:textId="77777777" w:rsidTr="005D319F">
        <w:trPr>
          <w:trHeight w:val="234"/>
        </w:trPr>
        <w:tc>
          <w:tcPr>
            <w:tcW w:w="1080" w:type="pct"/>
            <w:vMerge w:val="restart"/>
            <w:vAlign w:val="center"/>
          </w:tcPr>
          <w:p w14:paraId="2DBEE99C" w14:textId="77777777" w:rsidR="004E402F" w:rsidRPr="005D319F" w:rsidRDefault="004E402F" w:rsidP="004E402F">
            <w:pPr>
              <w:spacing w:line="276" w:lineRule="auto"/>
              <w:jc w:val="center"/>
              <w:rPr>
                <w:b/>
                <w:sz w:val="18"/>
                <w:szCs w:val="20"/>
              </w:rPr>
            </w:pPr>
            <w:r w:rsidRPr="005D319F">
              <w:rPr>
                <w:b/>
                <w:sz w:val="18"/>
                <w:szCs w:val="20"/>
              </w:rPr>
              <w:t>Mannar</w:t>
            </w:r>
          </w:p>
        </w:tc>
        <w:tc>
          <w:tcPr>
            <w:tcW w:w="2085" w:type="pct"/>
            <w:vAlign w:val="center"/>
          </w:tcPr>
          <w:p w14:paraId="1014CAFC" w14:textId="50CD3FD1" w:rsidR="004E402F" w:rsidRPr="005D319F" w:rsidRDefault="00AC5CCA" w:rsidP="004E402F">
            <w:pPr>
              <w:spacing w:line="276" w:lineRule="auto"/>
              <w:jc w:val="center"/>
              <w:rPr>
                <w:sz w:val="18"/>
                <w:szCs w:val="20"/>
              </w:rPr>
            </w:pPr>
            <w:r>
              <w:rPr>
                <w:sz w:val="18"/>
                <w:szCs w:val="20"/>
              </w:rPr>
              <w:t>Nanaddan</w:t>
            </w:r>
            <w:r w:rsidR="004E402F" w:rsidRPr="005D319F">
              <w:rPr>
                <w:sz w:val="18"/>
                <w:szCs w:val="20"/>
              </w:rPr>
              <w:t xml:space="preserve"> DSD</w:t>
            </w:r>
          </w:p>
        </w:tc>
        <w:tc>
          <w:tcPr>
            <w:tcW w:w="1835" w:type="pct"/>
            <w:vAlign w:val="center"/>
          </w:tcPr>
          <w:p w14:paraId="08BBD9B3" w14:textId="77777777" w:rsidR="004E402F" w:rsidRPr="005D319F" w:rsidRDefault="004E402F" w:rsidP="004E402F">
            <w:pPr>
              <w:spacing w:line="276" w:lineRule="auto"/>
              <w:jc w:val="center"/>
              <w:rPr>
                <w:sz w:val="18"/>
                <w:szCs w:val="20"/>
              </w:rPr>
            </w:pPr>
            <w:r w:rsidRPr="005D319F">
              <w:rPr>
                <w:sz w:val="18"/>
                <w:szCs w:val="20"/>
              </w:rPr>
              <w:t>Vankakal (Thomspuri)</w:t>
            </w:r>
          </w:p>
        </w:tc>
      </w:tr>
      <w:tr w:rsidR="004E402F" w:rsidRPr="004E402F" w14:paraId="7A50A1B7" w14:textId="77777777" w:rsidTr="005D319F">
        <w:trPr>
          <w:trHeight w:val="234"/>
        </w:trPr>
        <w:tc>
          <w:tcPr>
            <w:tcW w:w="1080" w:type="pct"/>
            <w:vMerge/>
            <w:vAlign w:val="center"/>
          </w:tcPr>
          <w:p w14:paraId="4A7F199A" w14:textId="77777777" w:rsidR="004E402F" w:rsidRPr="005D319F" w:rsidRDefault="004E402F" w:rsidP="004E402F">
            <w:pPr>
              <w:spacing w:line="276" w:lineRule="auto"/>
              <w:jc w:val="center"/>
              <w:rPr>
                <w:sz w:val="18"/>
                <w:szCs w:val="20"/>
              </w:rPr>
            </w:pPr>
          </w:p>
        </w:tc>
        <w:tc>
          <w:tcPr>
            <w:tcW w:w="2085" w:type="pct"/>
            <w:vMerge w:val="restart"/>
            <w:vAlign w:val="center"/>
          </w:tcPr>
          <w:p w14:paraId="0905FA8C" w14:textId="77777777" w:rsidR="004E402F" w:rsidRPr="005D319F" w:rsidRDefault="004E402F" w:rsidP="004E402F">
            <w:pPr>
              <w:spacing w:line="276" w:lineRule="auto"/>
              <w:jc w:val="center"/>
              <w:rPr>
                <w:sz w:val="18"/>
                <w:szCs w:val="20"/>
              </w:rPr>
            </w:pPr>
            <w:r w:rsidRPr="005D319F">
              <w:rPr>
                <w:sz w:val="18"/>
                <w:szCs w:val="20"/>
              </w:rPr>
              <w:t>Musali DSD</w:t>
            </w:r>
          </w:p>
        </w:tc>
        <w:tc>
          <w:tcPr>
            <w:tcW w:w="1835" w:type="pct"/>
            <w:vAlign w:val="center"/>
          </w:tcPr>
          <w:p w14:paraId="456978EB" w14:textId="77777777" w:rsidR="004E402F" w:rsidRPr="005D319F" w:rsidRDefault="004E402F" w:rsidP="004E402F">
            <w:pPr>
              <w:spacing w:line="276" w:lineRule="auto"/>
              <w:jc w:val="center"/>
              <w:rPr>
                <w:sz w:val="18"/>
                <w:szCs w:val="20"/>
              </w:rPr>
            </w:pPr>
            <w:r w:rsidRPr="005D319F">
              <w:rPr>
                <w:sz w:val="18"/>
                <w:szCs w:val="20"/>
              </w:rPr>
              <w:t>Arippu</w:t>
            </w:r>
          </w:p>
        </w:tc>
      </w:tr>
      <w:tr w:rsidR="004E402F" w:rsidRPr="004E402F" w14:paraId="07BBF7AC" w14:textId="77777777" w:rsidTr="005D319F">
        <w:trPr>
          <w:trHeight w:val="234"/>
        </w:trPr>
        <w:tc>
          <w:tcPr>
            <w:tcW w:w="1080" w:type="pct"/>
            <w:vMerge/>
            <w:vAlign w:val="center"/>
          </w:tcPr>
          <w:p w14:paraId="0258DB3A" w14:textId="77777777" w:rsidR="004E402F" w:rsidRPr="005D319F" w:rsidRDefault="004E402F" w:rsidP="004E402F">
            <w:pPr>
              <w:spacing w:line="276" w:lineRule="auto"/>
              <w:jc w:val="center"/>
              <w:rPr>
                <w:sz w:val="18"/>
                <w:szCs w:val="20"/>
              </w:rPr>
            </w:pPr>
          </w:p>
        </w:tc>
        <w:tc>
          <w:tcPr>
            <w:tcW w:w="2085" w:type="pct"/>
            <w:vMerge/>
            <w:vAlign w:val="center"/>
          </w:tcPr>
          <w:p w14:paraId="25DEE95C" w14:textId="77777777" w:rsidR="004E402F" w:rsidRPr="005D319F" w:rsidRDefault="004E402F" w:rsidP="004E402F">
            <w:pPr>
              <w:spacing w:line="276" w:lineRule="auto"/>
              <w:jc w:val="center"/>
              <w:rPr>
                <w:sz w:val="18"/>
                <w:szCs w:val="20"/>
              </w:rPr>
            </w:pPr>
          </w:p>
        </w:tc>
        <w:tc>
          <w:tcPr>
            <w:tcW w:w="1835" w:type="pct"/>
            <w:vAlign w:val="center"/>
          </w:tcPr>
          <w:p w14:paraId="73AB251E" w14:textId="77777777" w:rsidR="004E402F" w:rsidRPr="005D319F" w:rsidRDefault="004E402F" w:rsidP="004E402F">
            <w:pPr>
              <w:spacing w:line="276" w:lineRule="auto"/>
              <w:jc w:val="center"/>
              <w:rPr>
                <w:sz w:val="18"/>
                <w:szCs w:val="20"/>
              </w:rPr>
            </w:pPr>
            <w:r w:rsidRPr="005D319F">
              <w:rPr>
                <w:sz w:val="18"/>
                <w:szCs w:val="20"/>
              </w:rPr>
              <w:t>Saveriyapuram</w:t>
            </w:r>
          </w:p>
        </w:tc>
      </w:tr>
      <w:tr w:rsidR="004E402F" w:rsidRPr="004E402F" w14:paraId="2C12C232" w14:textId="77777777" w:rsidTr="005D319F">
        <w:trPr>
          <w:trHeight w:val="234"/>
        </w:trPr>
        <w:tc>
          <w:tcPr>
            <w:tcW w:w="1080" w:type="pct"/>
            <w:vMerge/>
            <w:vAlign w:val="center"/>
          </w:tcPr>
          <w:p w14:paraId="51193A0E" w14:textId="77777777" w:rsidR="004E402F" w:rsidRPr="005D319F" w:rsidRDefault="004E402F" w:rsidP="004E402F">
            <w:pPr>
              <w:spacing w:line="276" w:lineRule="auto"/>
              <w:jc w:val="center"/>
              <w:rPr>
                <w:sz w:val="18"/>
                <w:szCs w:val="20"/>
              </w:rPr>
            </w:pPr>
          </w:p>
        </w:tc>
        <w:tc>
          <w:tcPr>
            <w:tcW w:w="2085" w:type="pct"/>
            <w:vMerge/>
            <w:vAlign w:val="center"/>
          </w:tcPr>
          <w:p w14:paraId="4FD50A3F" w14:textId="77777777" w:rsidR="004E402F" w:rsidRPr="005D319F" w:rsidRDefault="004E402F" w:rsidP="004E402F">
            <w:pPr>
              <w:spacing w:line="276" w:lineRule="auto"/>
              <w:jc w:val="center"/>
              <w:rPr>
                <w:sz w:val="18"/>
                <w:szCs w:val="20"/>
              </w:rPr>
            </w:pPr>
          </w:p>
        </w:tc>
        <w:tc>
          <w:tcPr>
            <w:tcW w:w="1835" w:type="pct"/>
            <w:vAlign w:val="center"/>
          </w:tcPr>
          <w:p w14:paraId="3AF6E097" w14:textId="7E8392DA" w:rsidR="004E402F" w:rsidRPr="005D319F" w:rsidRDefault="004E402F">
            <w:pPr>
              <w:spacing w:line="276" w:lineRule="auto"/>
              <w:jc w:val="center"/>
              <w:rPr>
                <w:sz w:val="18"/>
                <w:szCs w:val="20"/>
              </w:rPr>
            </w:pPr>
            <w:r w:rsidRPr="005D319F">
              <w:rPr>
                <w:sz w:val="18"/>
                <w:szCs w:val="20"/>
              </w:rPr>
              <w:t>Sila</w:t>
            </w:r>
            <w:r w:rsidR="00BF5D6E">
              <w:rPr>
                <w:sz w:val="18"/>
                <w:szCs w:val="20"/>
              </w:rPr>
              <w:t>v</w:t>
            </w:r>
            <w:r w:rsidRPr="005D319F">
              <w:rPr>
                <w:sz w:val="18"/>
                <w:szCs w:val="20"/>
              </w:rPr>
              <w:t>athura</w:t>
            </w:r>
            <w:r w:rsidR="00BF5D6E">
              <w:rPr>
                <w:sz w:val="18"/>
                <w:szCs w:val="20"/>
              </w:rPr>
              <w:t>i</w:t>
            </w:r>
          </w:p>
        </w:tc>
      </w:tr>
      <w:tr w:rsidR="004E402F" w:rsidRPr="004E402F" w14:paraId="19835E5C" w14:textId="77777777" w:rsidTr="005D319F">
        <w:trPr>
          <w:trHeight w:val="234"/>
        </w:trPr>
        <w:tc>
          <w:tcPr>
            <w:tcW w:w="1080" w:type="pct"/>
            <w:vMerge/>
            <w:vAlign w:val="center"/>
          </w:tcPr>
          <w:p w14:paraId="66B0BAA0" w14:textId="77777777" w:rsidR="004E402F" w:rsidRPr="005D319F" w:rsidRDefault="004E402F" w:rsidP="004E402F">
            <w:pPr>
              <w:spacing w:line="276" w:lineRule="auto"/>
              <w:jc w:val="center"/>
              <w:rPr>
                <w:sz w:val="18"/>
                <w:szCs w:val="20"/>
              </w:rPr>
            </w:pPr>
          </w:p>
        </w:tc>
        <w:tc>
          <w:tcPr>
            <w:tcW w:w="2085" w:type="pct"/>
            <w:vMerge/>
            <w:vAlign w:val="center"/>
          </w:tcPr>
          <w:p w14:paraId="24F46A63" w14:textId="77777777" w:rsidR="004E402F" w:rsidRPr="005D319F" w:rsidRDefault="004E402F" w:rsidP="004E402F">
            <w:pPr>
              <w:spacing w:line="276" w:lineRule="auto"/>
              <w:jc w:val="center"/>
              <w:rPr>
                <w:sz w:val="18"/>
                <w:szCs w:val="20"/>
              </w:rPr>
            </w:pPr>
          </w:p>
        </w:tc>
        <w:tc>
          <w:tcPr>
            <w:tcW w:w="1835" w:type="pct"/>
            <w:vAlign w:val="center"/>
          </w:tcPr>
          <w:p w14:paraId="4FA21EC5" w14:textId="77777777" w:rsidR="004E402F" w:rsidRPr="005D319F" w:rsidRDefault="004E402F" w:rsidP="004E402F">
            <w:pPr>
              <w:spacing w:line="276" w:lineRule="auto"/>
              <w:jc w:val="center"/>
              <w:rPr>
                <w:sz w:val="18"/>
                <w:szCs w:val="20"/>
              </w:rPr>
            </w:pPr>
            <w:r w:rsidRPr="005D319F">
              <w:rPr>
                <w:sz w:val="18"/>
                <w:szCs w:val="20"/>
              </w:rPr>
              <w:t>Kodachchi</w:t>
            </w:r>
          </w:p>
        </w:tc>
      </w:tr>
    </w:tbl>
    <w:p w14:paraId="5FC7AD63" w14:textId="77777777" w:rsidR="004E402F" w:rsidRPr="004E402F" w:rsidRDefault="004E402F" w:rsidP="004E402F">
      <w:pPr>
        <w:spacing w:line="276" w:lineRule="auto"/>
        <w:jc w:val="center"/>
        <w:rPr>
          <w:sz w:val="20"/>
          <w:szCs w:val="20"/>
          <w:lang w:val="en-GB"/>
        </w:rPr>
      </w:pPr>
    </w:p>
    <w:p w14:paraId="0A539120" w14:textId="1E860C1C" w:rsidR="004E402F" w:rsidRDefault="004E402F" w:rsidP="00176839">
      <w:pPr>
        <w:pStyle w:val="Style10"/>
        <w:ind w:firstLine="0"/>
        <w:rPr>
          <w:rFonts w:asciiTheme="minorHAnsi" w:hAnsiTheme="minorHAnsi"/>
          <w:sz w:val="20"/>
          <w:szCs w:val="20"/>
        </w:rPr>
      </w:pPr>
      <w:r w:rsidRPr="004E402F">
        <w:rPr>
          <w:rFonts w:asciiTheme="minorHAnsi" w:hAnsiTheme="minorHAnsi"/>
          <w:sz w:val="20"/>
          <w:szCs w:val="20"/>
        </w:rPr>
        <w:t xml:space="preserve">Five villages are identified as potential project sites for </w:t>
      </w:r>
      <w:r w:rsidR="00EF0103">
        <w:rPr>
          <w:rFonts w:cstheme="minorHAnsi"/>
          <w:color w:val="000000" w:themeColor="text1"/>
          <w:sz w:val="20"/>
          <w:szCs w:val="20"/>
        </w:rPr>
        <w:t xml:space="preserve">Trial Landscape </w:t>
      </w:r>
      <w:r w:rsidRPr="004E402F">
        <w:rPr>
          <w:rFonts w:asciiTheme="minorHAnsi" w:hAnsiTheme="minorHAnsi"/>
          <w:sz w:val="20"/>
          <w:szCs w:val="20"/>
        </w:rPr>
        <w:t xml:space="preserve">3.  Out of the five villages, four are located along the beach while one village borders the Mavillu Conservation Forest away from the sea. Thomaspuri which is part of Vankalai comes under </w:t>
      </w:r>
      <w:r w:rsidR="00AC5CCA">
        <w:rPr>
          <w:rFonts w:asciiTheme="minorHAnsi" w:hAnsiTheme="minorHAnsi"/>
          <w:sz w:val="20"/>
          <w:szCs w:val="20"/>
        </w:rPr>
        <w:t>Nanaddan</w:t>
      </w:r>
      <w:r w:rsidRPr="004E402F">
        <w:rPr>
          <w:rFonts w:asciiTheme="minorHAnsi" w:hAnsiTheme="minorHAnsi"/>
          <w:sz w:val="20"/>
          <w:szCs w:val="20"/>
        </w:rPr>
        <w:t xml:space="preserve"> DSD and the rest of the villages under the Musali DSD. These communities have been affected by the war and have faced multiple displacement. While families living by the sea have received plots of 20 perch land, those in the Mavillu forest area have received half acre land. Some of the families in this area also hold ancestral properties up to around 3-4 acres. </w:t>
      </w:r>
    </w:p>
    <w:p w14:paraId="74D71C87" w14:textId="77777777" w:rsidR="00EF0103" w:rsidRPr="004E402F" w:rsidRDefault="00EF0103" w:rsidP="00176839">
      <w:pPr>
        <w:pStyle w:val="Style10"/>
        <w:ind w:firstLine="0"/>
        <w:rPr>
          <w:rFonts w:asciiTheme="minorHAnsi" w:hAnsiTheme="minorHAnsi"/>
          <w:sz w:val="20"/>
          <w:szCs w:val="20"/>
        </w:rPr>
      </w:pPr>
    </w:p>
    <w:p w14:paraId="42F32A27" w14:textId="77777777" w:rsidR="004E402F" w:rsidRPr="004E402F" w:rsidRDefault="004E402F" w:rsidP="00176839">
      <w:pPr>
        <w:pStyle w:val="Style10"/>
        <w:ind w:firstLine="0"/>
        <w:rPr>
          <w:rFonts w:asciiTheme="minorHAnsi" w:hAnsiTheme="minorHAnsi"/>
          <w:sz w:val="20"/>
          <w:szCs w:val="20"/>
        </w:rPr>
      </w:pPr>
      <w:r w:rsidRPr="004E402F">
        <w:rPr>
          <w:rFonts w:asciiTheme="minorHAnsi" w:hAnsiTheme="minorHAnsi"/>
          <w:sz w:val="20"/>
          <w:szCs w:val="20"/>
        </w:rPr>
        <w:t xml:space="preserve">Thomaspuri which is part of Vankalai (East Arippu) consists of 350 households out of which 60 are women headed. </w:t>
      </w:r>
      <w:bookmarkStart w:id="19" w:name="_Hlk525835131"/>
      <w:r w:rsidRPr="004E402F">
        <w:rPr>
          <w:rFonts w:asciiTheme="minorHAnsi" w:hAnsiTheme="minorHAnsi"/>
          <w:sz w:val="20"/>
          <w:szCs w:val="20"/>
        </w:rPr>
        <w:t xml:space="preserve">The major occupation of the men in the village is fishing and women help in cleaning the nets either as part of family labour or as paid labour. About 30 persons are engaged in regularly paid jobs. 10 households keep cattle. </w:t>
      </w:r>
    </w:p>
    <w:p w14:paraId="7B6E4FF0" w14:textId="77777777" w:rsidR="00EF0103" w:rsidRDefault="00EF0103" w:rsidP="00176839">
      <w:pPr>
        <w:pStyle w:val="Style10"/>
        <w:ind w:firstLine="0"/>
        <w:rPr>
          <w:rFonts w:asciiTheme="minorHAnsi" w:hAnsiTheme="minorHAnsi"/>
          <w:sz w:val="20"/>
          <w:szCs w:val="20"/>
        </w:rPr>
      </w:pPr>
    </w:p>
    <w:p w14:paraId="05A4F67C" w14:textId="528705CB" w:rsidR="004E402F" w:rsidRPr="004E402F" w:rsidRDefault="004E402F" w:rsidP="00176839">
      <w:pPr>
        <w:pStyle w:val="Style10"/>
        <w:ind w:firstLine="0"/>
        <w:rPr>
          <w:rFonts w:asciiTheme="minorHAnsi" w:hAnsiTheme="minorHAnsi"/>
          <w:sz w:val="20"/>
          <w:szCs w:val="20"/>
        </w:rPr>
      </w:pPr>
      <w:r w:rsidRPr="004E402F">
        <w:rPr>
          <w:rFonts w:asciiTheme="minorHAnsi" w:hAnsiTheme="minorHAnsi"/>
          <w:sz w:val="20"/>
          <w:szCs w:val="20"/>
        </w:rPr>
        <w:t>The key CBO in the area is the fisheries society where the majority are male members. There are however 10-15 women members and two of them own boats as widows of fishermen. The role of the fisheries society initially had been to help them get boats after resettlement (government to re-</w:t>
      </w:r>
      <w:r w:rsidR="00CC5034">
        <w:rPr>
          <w:rFonts w:asciiTheme="minorHAnsi" w:hAnsiTheme="minorHAnsi"/>
          <w:sz w:val="20"/>
          <w:szCs w:val="20"/>
        </w:rPr>
        <w:t>s</w:t>
      </w:r>
      <w:r w:rsidRPr="004E402F">
        <w:rPr>
          <w:rFonts w:asciiTheme="minorHAnsi" w:hAnsiTheme="minorHAnsi"/>
          <w:sz w:val="20"/>
          <w:szCs w:val="20"/>
        </w:rPr>
        <w:t xml:space="preserve">tart livelihood) and legally regularizing fishing by helping to obtain permits. </w:t>
      </w:r>
    </w:p>
    <w:p w14:paraId="5B0F42D6" w14:textId="77777777" w:rsidR="004E402F" w:rsidRPr="004E402F" w:rsidRDefault="004E402F" w:rsidP="00176839">
      <w:pPr>
        <w:spacing w:line="360" w:lineRule="auto"/>
        <w:rPr>
          <w:sz w:val="20"/>
          <w:szCs w:val="20"/>
        </w:rPr>
      </w:pPr>
      <w:r w:rsidRPr="004E402F">
        <w:rPr>
          <w:sz w:val="20"/>
          <w:szCs w:val="20"/>
        </w:rPr>
        <w:t xml:space="preserve">The deprived women from both Arippu and Thomaspuri collect clamps during off-season in the lagoon. </w:t>
      </w:r>
    </w:p>
    <w:p w14:paraId="7383E654" w14:textId="77777777" w:rsidR="004E402F" w:rsidRPr="004E402F" w:rsidRDefault="004E402F" w:rsidP="00176839">
      <w:pPr>
        <w:pStyle w:val="Style10"/>
        <w:ind w:firstLine="0"/>
        <w:rPr>
          <w:rFonts w:asciiTheme="minorHAnsi" w:hAnsiTheme="minorHAnsi"/>
          <w:sz w:val="20"/>
          <w:szCs w:val="20"/>
        </w:rPr>
      </w:pPr>
      <w:r w:rsidRPr="004E402F">
        <w:rPr>
          <w:rFonts w:asciiTheme="minorHAnsi" w:hAnsiTheme="minorHAnsi"/>
          <w:sz w:val="20"/>
          <w:szCs w:val="20"/>
        </w:rPr>
        <w:t>Water is scarce and drinking water is purchased. The community has only dug-wells. One family mentioned that during the rainy season, they fill the well with water through the roof-gutter. Since they have been doing this for some time, they claim that the water quality in the well has been improved. It is usually women who go to collect firewood during dry season.</w:t>
      </w:r>
    </w:p>
    <w:p w14:paraId="6ACDF2C4" w14:textId="434C76AC" w:rsidR="004E402F" w:rsidRPr="004E402F" w:rsidRDefault="004E402F" w:rsidP="00176839">
      <w:pPr>
        <w:pStyle w:val="Style10"/>
        <w:ind w:firstLine="0"/>
        <w:rPr>
          <w:rFonts w:asciiTheme="minorHAnsi" w:hAnsiTheme="minorHAnsi"/>
          <w:sz w:val="20"/>
          <w:szCs w:val="20"/>
        </w:rPr>
      </w:pPr>
      <w:r w:rsidRPr="004E402F">
        <w:rPr>
          <w:rFonts w:asciiTheme="minorHAnsi" w:hAnsiTheme="minorHAnsi"/>
          <w:sz w:val="20"/>
          <w:szCs w:val="20"/>
        </w:rPr>
        <w:t xml:space="preserve">Among the community issues, </w:t>
      </w:r>
      <w:r w:rsidR="0027624A">
        <w:rPr>
          <w:rFonts w:asciiTheme="minorHAnsi" w:hAnsiTheme="minorHAnsi"/>
          <w:sz w:val="20"/>
          <w:szCs w:val="20"/>
        </w:rPr>
        <w:t xml:space="preserve">insidences </w:t>
      </w:r>
      <w:r w:rsidRPr="004E402F">
        <w:rPr>
          <w:rFonts w:asciiTheme="minorHAnsi" w:hAnsiTheme="minorHAnsi"/>
          <w:sz w:val="20"/>
          <w:szCs w:val="20"/>
        </w:rPr>
        <w:t xml:space="preserve">under-age marriages, </w:t>
      </w:r>
      <w:r w:rsidR="0027624A">
        <w:rPr>
          <w:rFonts w:asciiTheme="minorHAnsi" w:hAnsiTheme="minorHAnsi"/>
          <w:sz w:val="20"/>
          <w:szCs w:val="20"/>
        </w:rPr>
        <w:t xml:space="preserve">use of </w:t>
      </w:r>
      <w:r w:rsidRPr="004E402F">
        <w:rPr>
          <w:rFonts w:asciiTheme="minorHAnsi" w:hAnsiTheme="minorHAnsi"/>
          <w:sz w:val="20"/>
          <w:szCs w:val="20"/>
        </w:rPr>
        <w:t>child labour</w:t>
      </w:r>
      <w:r w:rsidR="0027624A">
        <w:rPr>
          <w:rFonts w:asciiTheme="minorHAnsi" w:hAnsiTheme="minorHAnsi"/>
          <w:sz w:val="20"/>
          <w:szCs w:val="20"/>
        </w:rPr>
        <w:t>, d</w:t>
      </w:r>
      <w:r w:rsidRPr="004E402F">
        <w:rPr>
          <w:rFonts w:asciiTheme="minorHAnsi" w:hAnsiTheme="minorHAnsi"/>
          <w:sz w:val="20"/>
          <w:szCs w:val="20"/>
        </w:rPr>
        <w:t>omestic violence</w:t>
      </w:r>
      <w:r w:rsidR="0027624A">
        <w:rPr>
          <w:rFonts w:asciiTheme="minorHAnsi" w:hAnsiTheme="minorHAnsi"/>
          <w:sz w:val="20"/>
          <w:szCs w:val="20"/>
        </w:rPr>
        <w:t>, d</w:t>
      </w:r>
      <w:r w:rsidRPr="004E402F">
        <w:rPr>
          <w:rFonts w:asciiTheme="minorHAnsi" w:hAnsiTheme="minorHAnsi"/>
          <w:sz w:val="20"/>
          <w:szCs w:val="20"/>
        </w:rPr>
        <w:t>rug addiction and drinking is habitual in some households. Unemployment is high among the youth.</w:t>
      </w:r>
      <w:r w:rsidR="0027624A">
        <w:rPr>
          <w:rFonts w:asciiTheme="minorHAnsi" w:hAnsiTheme="minorHAnsi"/>
          <w:sz w:val="20"/>
          <w:szCs w:val="20"/>
        </w:rPr>
        <w:t xml:space="preserve"> </w:t>
      </w:r>
      <w:bookmarkEnd w:id="19"/>
      <w:r w:rsidRPr="004E402F">
        <w:rPr>
          <w:rFonts w:asciiTheme="minorHAnsi" w:hAnsiTheme="minorHAnsi"/>
          <w:sz w:val="20"/>
          <w:szCs w:val="20"/>
        </w:rPr>
        <w:t xml:space="preserve">Kondachchi consists of there are 580 households. The small village that existed prior to the war, has been expanded. The government has provided land to new settlers.  The provision of land for the resettlement is now been challenged as this settlement is an encroachment in to the forest cover. 90% of these families are farmers. Some families engage in both fishing and farming. Cattle and goat grazing are done by men. There are also men who travel outside the village for work. There are 40 undergraduates and all are males. Seven females have received entrance to enter university in the current year.  </w:t>
      </w:r>
    </w:p>
    <w:p w14:paraId="79E74189" w14:textId="77777777" w:rsidR="004E402F" w:rsidRDefault="004E402F" w:rsidP="00176839">
      <w:pPr>
        <w:pStyle w:val="Style10"/>
        <w:ind w:firstLine="0"/>
        <w:rPr>
          <w:rFonts w:asciiTheme="minorHAnsi" w:hAnsiTheme="minorHAnsi"/>
          <w:sz w:val="20"/>
          <w:szCs w:val="20"/>
        </w:rPr>
      </w:pPr>
      <w:r w:rsidRPr="004E402F">
        <w:rPr>
          <w:rFonts w:asciiTheme="minorHAnsi" w:hAnsiTheme="minorHAnsi"/>
          <w:sz w:val="20"/>
          <w:szCs w:val="20"/>
        </w:rPr>
        <w:t xml:space="preserve">75 households of Kondachchi are Samurdhi beneficiaries. There are 15 children below five who are malnourished. In general, it is men who have been granted the right of the land. However, in the case of widows, the land titles are issued in the women’s names. </w:t>
      </w:r>
    </w:p>
    <w:p w14:paraId="37CA1A2F" w14:textId="66C687A4" w:rsidR="004E402F" w:rsidRPr="004E402F" w:rsidRDefault="004E402F" w:rsidP="00176839">
      <w:pPr>
        <w:pStyle w:val="Style10"/>
        <w:ind w:firstLine="0"/>
        <w:rPr>
          <w:rFonts w:asciiTheme="minorHAnsi" w:hAnsiTheme="minorHAnsi"/>
          <w:sz w:val="20"/>
          <w:szCs w:val="20"/>
        </w:rPr>
      </w:pPr>
      <w:r w:rsidRPr="004E402F">
        <w:rPr>
          <w:rFonts w:asciiTheme="minorHAnsi" w:hAnsiTheme="minorHAnsi"/>
          <w:sz w:val="20"/>
          <w:szCs w:val="20"/>
        </w:rPr>
        <w:t>Wood Apple, Palu are non-timber products that the women earn an income. There is also a cashew farm that belongs to the Cashew Corporation. The land extent is not fully known but approximated to be over 2</w:t>
      </w:r>
      <w:r w:rsidR="00CC5034">
        <w:rPr>
          <w:rFonts w:asciiTheme="minorHAnsi" w:hAnsiTheme="minorHAnsi"/>
          <w:sz w:val="20"/>
          <w:szCs w:val="20"/>
        </w:rPr>
        <w:t>,</w:t>
      </w:r>
      <w:r w:rsidRPr="004E402F">
        <w:rPr>
          <w:rFonts w:asciiTheme="minorHAnsi" w:hAnsiTheme="minorHAnsi"/>
          <w:sz w:val="20"/>
          <w:szCs w:val="20"/>
        </w:rPr>
        <w:t>000 acres, at present under the armed forces. Prior to the war, both Muslim and Tamil women had worked at the farm. The cashew plums however could be used by the community for value addition.</w:t>
      </w:r>
    </w:p>
    <w:p w14:paraId="4C05B8FE" w14:textId="77777777" w:rsidR="004E402F" w:rsidRPr="004E402F" w:rsidRDefault="004E402F" w:rsidP="00176839">
      <w:pPr>
        <w:pStyle w:val="Style10"/>
        <w:ind w:firstLine="0"/>
        <w:rPr>
          <w:rFonts w:asciiTheme="minorHAnsi" w:hAnsiTheme="minorHAnsi"/>
          <w:sz w:val="20"/>
          <w:szCs w:val="20"/>
        </w:rPr>
      </w:pPr>
      <w:r w:rsidRPr="004E402F">
        <w:rPr>
          <w:rFonts w:asciiTheme="minorHAnsi" w:hAnsiTheme="minorHAnsi"/>
          <w:sz w:val="20"/>
          <w:szCs w:val="20"/>
        </w:rPr>
        <w:t xml:space="preserve">There is one person in the community who has been attacked by a bear. The community also experience their crops being destroyed by elephants. There had been an instance of an elephant be poisoned and killed in this area. </w:t>
      </w:r>
    </w:p>
    <w:p w14:paraId="1296C929" w14:textId="77777777" w:rsidR="004E402F" w:rsidRPr="004E402F" w:rsidRDefault="004E402F" w:rsidP="00176839">
      <w:pPr>
        <w:pStyle w:val="Style10"/>
        <w:ind w:firstLine="0"/>
        <w:rPr>
          <w:rFonts w:asciiTheme="minorHAnsi" w:hAnsiTheme="minorHAnsi"/>
          <w:sz w:val="20"/>
          <w:szCs w:val="20"/>
        </w:rPr>
      </w:pPr>
      <w:r w:rsidRPr="004E402F">
        <w:rPr>
          <w:rFonts w:asciiTheme="minorHAnsi" w:hAnsiTheme="minorHAnsi"/>
          <w:sz w:val="20"/>
          <w:szCs w:val="20"/>
        </w:rPr>
        <w:t xml:space="preserve">Chilawathurai consists of 580 Households. The Rural Fisheries Organisation currently has a membership of 123. Around 100 persons (men) are involved in Scuba diving for Sea-cucumber, shanks/lobster and ‘Girawa’ fish using 30 boats averaging three persons per boat. 25 boats engage around 50 persons. Around 80 persons involved in skin diving with 8 per boat (10 boats). A few families are also engaged in making dry fish. According to the president of the Fisheries association, seasonality does not apply to scuba divers as they are able to travel to other parts of the island when the sea is rough in one area. </w:t>
      </w:r>
    </w:p>
    <w:p w14:paraId="3DAFD80D" w14:textId="1D2011EE" w:rsidR="004E402F" w:rsidRPr="004E402F" w:rsidRDefault="004E402F" w:rsidP="00176839">
      <w:pPr>
        <w:pStyle w:val="Style10"/>
        <w:ind w:firstLine="0"/>
        <w:rPr>
          <w:rFonts w:asciiTheme="minorHAnsi" w:hAnsiTheme="minorHAnsi"/>
          <w:sz w:val="20"/>
          <w:szCs w:val="20"/>
        </w:rPr>
      </w:pPr>
      <w:r w:rsidRPr="004E402F">
        <w:rPr>
          <w:rFonts w:asciiTheme="minorHAnsi" w:hAnsiTheme="minorHAnsi"/>
          <w:sz w:val="20"/>
          <w:szCs w:val="20"/>
        </w:rPr>
        <w:t>Around 12 women are involved in sewing, 50 rear cattle, 35 keep goats, around 100 keep poultry. Some women also engage in cleaning fish nets. The daily wage for a man who provides labour in the boat is around 2</w:t>
      </w:r>
      <w:r w:rsidR="00CC5034">
        <w:rPr>
          <w:rFonts w:asciiTheme="minorHAnsi" w:hAnsiTheme="minorHAnsi"/>
          <w:sz w:val="20"/>
          <w:szCs w:val="20"/>
        </w:rPr>
        <w:t>,</w:t>
      </w:r>
      <w:r w:rsidRPr="004E402F">
        <w:rPr>
          <w:rFonts w:asciiTheme="minorHAnsi" w:hAnsiTheme="minorHAnsi"/>
          <w:sz w:val="20"/>
          <w:szCs w:val="20"/>
        </w:rPr>
        <w:t>000 and a woman cleaning fish-nets is 1</w:t>
      </w:r>
      <w:r w:rsidR="00CC5034">
        <w:rPr>
          <w:rFonts w:asciiTheme="minorHAnsi" w:hAnsiTheme="minorHAnsi"/>
          <w:sz w:val="20"/>
          <w:szCs w:val="20"/>
        </w:rPr>
        <w:t>,</w:t>
      </w:r>
      <w:r w:rsidRPr="004E402F">
        <w:rPr>
          <w:rFonts w:asciiTheme="minorHAnsi" w:hAnsiTheme="minorHAnsi"/>
          <w:sz w:val="20"/>
          <w:szCs w:val="20"/>
        </w:rPr>
        <w:t>000</w:t>
      </w:r>
      <w:r w:rsidR="006C51A8">
        <w:rPr>
          <w:rFonts w:asciiTheme="minorHAnsi" w:hAnsiTheme="minorHAnsi"/>
          <w:sz w:val="20"/>
          <w:szCs w:val="20"/>
        </w:rPr>
        <w:t xml:space="preserve"> LKR</w:t>
      </w:r>
      <w:r w:rsidRPr="004E402F">
        <w:rPr>
          <w:rFonts w:asciiTheme="minorHAnsi" w:hAnsiTheme="minorHAnsi"/>
          <w:sz w:val="20"/>
          <w:szCs w:val="20"/>
        </w:rPr>
        <w:t>. During off season, the amount is reduced to 500</w:t>
      </w:r>
      <w:r w:rsidR="006C51A8">
        <w:rPr>
          <w:rFonts w:asciiTheme="minorHAnsi" w:hAnsiTheme="minorHAnsi"/>
          <w:sz w:val="20"/>
          <w:szCs w:val="20"/>
        </w:rPr>
        <w:t xml:space="preserve"> LKR</w:t>
      </w:r>
      <w:r w:rsidRPr="004E402F">
        <w:rPr>
          <w:rFonts w:asciiTheme="minorHAnsi" w:hAnsiTheme="minorHAnsi"/>
          <w:sz w:val="20"/>
          <w:szCs w:val="20"/>
        </w:rPr>
        <w:t xml:space="preserve">.  </w:t>
      </w:r>
    </w:p>
    <w:p w14:paraId="1E00405E" w14:textId="1B66165A" w:rsidR="004E402F" w:rsidRPr="004E402F" w:rsidRDefault="004E402F" w:rsidP="00176839">
      <w:pPr>
        <w:pStyle w:val="Style10"/>
        <w:ind w:firstLine="0"/>
        <w:rPr>
          <w:rFonts w:asciiTheme="minorHAnsi" w:hAnsiTheme="minorHAnsi"/>
          <w:sz w:val="20"/>
          <w:szCs w:val="20"/>
        </w:rPr>
      </w:pPr>
      <w:r w:rsidRPr="004E402F">
        <w:rPr>
          <w:rFonts w:asciiTheme="minorHAnsi" w:hAnsiTheme="minorHAnsi"/>
          <w:sz w:val="20"/>
          <w:szCs w:val="20"/>
        </w:rPr>
        <w:t xml:space="preserve">Apart for fishing, around 60 families are also involved in farming. Around 40 males have migrated for purpose of employment and around 80 persons are involved in regular employment in the government sector. </w:t>
      </w:r>
      <w:r w:rsidR="00AC7548">
        <w:rPr>
          <w:rFonts w:asciiTheme="minorHAnsi" w:hAnsiTheme="minorHAnsi"/>
          <w:sz w:val="20"/>
          <w:szCs w:val="20"/>
        </w:rPr>
        <w:t xml:space="preserve">One hundred eight </w:t>
      </w:r>
      <w:r w:rsidRPr="004E402F">
        <w:rPr>
          <w:rFonts w:asciiTheme="minorHAnsi" w:hAnsiTheme="minorHAnsi"/>
          <w:sz w:val="20"/>
          <w:szCs w:val="20"/>
        </w:rPr>
        <w:t>households are Samurdhi beneficiaries. Thirty eight are women headed households out of which, 4-5 are war-widows. Forty persons are said to be disabled – but are not disaggregated by sex and age. Sixty Households are considered poorest of the poor. There are five children below the age of five, identified to be malnourished.</w:t>
      </w:r>
    </w:p>
    <w:p w14:paraId="0AB2213B" w14:textId="77777777" w:rsidR="004E402F" w:rsidRPr="004E402F" w:rsidRDefault="004E402F" w:rsidP="00176839">
      <w:pPr>
        <w:pStyle w:val="Style10"/>
        <w:ind w:firstLine="0"/>
        <w:rPr>
          <w:rFonts w:asciiTheme="minorHAnsi" w:hAnsiTheme="minorHAnsi"/>
          <w:sz w:val="20"/>
          <w:szCs w:val="20"/>
        </w:rPr>
      </w:pPr>
      <w:r w:rsidRPr="004E402F">
        <w:rPr>
          <w:rFonts w:asciiTheme="minorHAnsi" w:hAnsiTheme="minorHAnsi"/>
          <w:sz w:val="20"/>
          <w:szCs w:val="20"/>
        </w:rPr>
        <w:t xml:space="preserve">Dynamiting, Indian trawler boats, monofilament nets and night time diving for fishing are identified as destructive forms of fishing. There have been discussions between the fishermen of South India and Sri Lanka regarding trawler fishing in Sri Lankan waters but a solution has not been reached. Tensions in these areas do exist between the communities that practice illegal fishing methods such as night-time scuba diving and the local communities </w:t>
      </w:r>
    </w:p>
    <w:p w14:paraId="2BBD870F" w14:textId="77777777" w:rsidR="004E402F" w:rsidRPr="004E402F" w:rsidRDefault="004E402F" w:rsidP="00176839">
      <w:pPr>
        <w:pStyle w:val="Style10"/>
        <w:ind w:firstLine="0"/>
        <w:rPr>
          <w:rFonts w:asciiTheme="minorHAnsi" w:hAnsiTheme="minorHAnsi"/>
          <w:sz w:val="20"/>
          <w:szCs w:val="20"/>
        </w:rPr>
      </w:pPr>
      <w:r w:rsidRPr="004E402F">
        <w:rPr>
          <w:rFonts w:asciiTheme="minorHAnsi" w:hAnsiTheme="minorHAnsi"/>
          <w:sz w:val="20"/>
          <w:szCs w:val="20"/>
        </w:rPr>
        <w:t xml:space="preserve">This community does not seem to perceive tourism positively and they complain that the community is squeezed in between the police quarters, navy quarters and army quarters. This affects the privacy of the community where the females in particular feel uncomfortable. </w:t>
      </w:r>
    </w:p>
    <w:p w14:paraId="20F31B99" w14:textId="77777777" w:rsidR="004E402F" w:rsidRPr="004E402F" w:rsidRDefault="004E402F" w:rsidP="00176839">
      <w:pPr>
        <w:pStyle w:val="Style10"/>
        <w:ind w:firstLine="0"/>
        <w:rPr>
          <w:rFonts w:asciiTheme="minorHAnsi" w:eastAsiaTheme="minorHAnsi" w:hAnsiTheme="minorHAnsi"/>
          <w:sz w:val="20"/>
          <w:szCs w:val="20"/>
          <w:lang w:eastAsia="en-US"/>
        </w:rPr>
      </w:pPr>
      <w:r w:rsidRPr="004E402F">
        <w:rPr>
          <w:rFonts w:asciiTheme="minorHAnsi" w:hAnsiTheme="minorHAnsi"/>
          <w:sz w:val="20"/>
          <w:szCs w:val="20"/>
        </w:rPr>
        <w:t xml:space="preserve">Saveriyapuram is the village adjoining Chilawathurai consisting around 150 Households. Sixty persons are boat-owners. Around 10 persons hold between 1 – 2 acres of land and are engaged in paddy cultivation. Eight persons are shop-keepers, ten masons, and a few do more than one job like carpentry which is an irregular job. A few women engage in mixture making, dry-fish making, cleaning fish-nets, cutting of fish for drying. Some grow vegetable in their home gardens. Women are also engaged in livestock such as cattle keeping, goat rearing. Twelve persons are employed in regularly paid jobs. One person also make yoghurt. Three women work in the Middle East (Qatar). Women complained that the livelihood training provided by the DSD is not practical. </w:t>
      </w:r>
      <w:r w:rsidRPr="004E402F">
        <w:rPr>
          <w:rFonts w:asciiTheme="minorHAnsi" w:eastAsiaTheme="minorHAnsi" w:hAnsiTheme="minorHAnsi"/>
          <w:sz w:val="20"/>
          <w:szCs w:val="20"/>
          <w:lang w:eastAsia="en-US"/>
        </w:rPr>
        <w:t xml:space="preserve">The men in Saveriyapuram are mostly involved in fishing, while some make cement blocks and a few others are masons. </w:t>
      </w:r>
    </w:p>
    <w:p w14:paraId="45A4B4BB" w14:textId="0C154754" w:rsidR="00EF0103" w:rsidRPr="004E402F" w:rsidRDefault="004E402F" w:rsidP="00176839">
      <w:pPr>
        <w:pStyle w:val="Style10"/>
        <w:ind w:firstLine="0"/>
        <w:rPr>
          <w:rFonts w:asciiTheme="minorHAnsi" w:hAnsiTheme="minorHAnsi"/>
          <w:sz w:val="20"/>
          <w:szCs w:val="20"/>
        </w:rPr>
      </w:pPr>
      <w:r w:rsidRPr="004E402F">
        <w:rPr>
          <w:rFonts w:asciiTheme="minorHAnsi" w:hAnsiTheme="minorHAnsi"/>
          <w:sz w:val="20"/>
          <w:szCs w:val="20"/>
        </w:rPr>
        <w:t xml:space="preserve">Boys tend to drop-out of school from grade nine onwards due to poverty or inability to learn (slow-learning). In this village, there are also 3 families who have not sent their children to school after age six. Over 90% of male youth consume liquor and some use drugs. There are around 10 household that experience domestic violence. Fifteen elderly females live alone. Government provided permits for 20 perch land for resettling and in most instances are issued in the name of the head of the households which happen to be men. Filtered water is purchased by the villagers. </w:t>
      </w:r>
    </w:p>
    <w:p w14:paraId="43D4B1A9" w14:textId="0679242E" w:rsidR="004E402F" w:rsidRPr="004E402F" w:rsidRDefault="004E402F" w:rsidP="00176839">
      <w:pPr>
        <w:pStyle w:val="Style10"/>
        <w:ind w:firstLine="0"/>
        <w:rPr>
          <w:rFonts w:asciiTheme="minorHAnsi" w:hAnsiTheme="minorHAnsi"/>
          <w:sz w:val="20"/>
          <w:szCs w:val="20"/>
        </w:rPr>
      </w:pPr>
      <w:r w:rsidRPr="004E402F">
        <w:rPr>
          <w:rFonts w:asciiTheme="minorHAnsi" w:hAnsiTheme="minorHAnsi"/>
          <w:sz w:val="20"/>
          <w:szCs w:val="20"/>
        </w:rPr>
        <w:t xml:space="preserve">Arippu East and West has 600 </w:t>
      </w:r>
      <w:r w:rsidR="00AC7548">
        <w:rPr>
          <w:rFonts w:asciiTheme="minorHAnsi" w:hAnsiTheme="minorHAnsi"/>
          <w:sz w:val="20"/>
          <w:szCs w:val="20"/>
        </w:rPr>
        <w:t>h</w:t>
      </w:r>
      <w:r w:rsidRPr="004E402F">
        <w:rPr>
          <w:rFonts w:asciiTheme="minorHAnsi" w:hAnsiTheme="minorHAnsi"/>
          <w:sz w:val="20"/>
          <w:szCs w:val="20"/>
        </w:rPr>
        <w:t>ouse</w:t>
      </w:r>
      <w:r w:rsidR="00AC7548">
        <w:rPr>
          <w:rFonts w:asciiTheme="minorHAnsi" w:hAnsiTheme="minorHAnsi"/>
          <w:sz w:val="20"/>
          <w:szCs w:val="20"/>
        </w:rPr>
        <w:t>h</w:t>
      </w:r>
      <w:r w:rsidRPr="004E402F">
        <w:rPr>
          <w:rFonts w:asciiTheme="minorHAnsi" w:hAnsiTheme="minorHAnsi"/>
          <w:sz w:val="20"/>
          <w:szCs w:val="20"/>
        </w:rPr>
        <w:t xml:space="preserve">olds. Around 200 of this number are involved in fishing and another 200 in farming. Around 10 families are engaged in cattle farming. In Arippu, there are two Farmer Organisations and two Fisheries organisations. Approximately 40% of the women in the community are engaged in cleaning nets. The poor women fish clamps in the lagoon. Indian Trawlers and fishing by fishermen from other areas, dynamiting has reduced the fish harvest. </w:t>
      </w:r>
    </w:p>
    <w:p w14:paraId="5AB64678" w14:textId="5B9FCE65" w:rsidR="00EF0103" w:rsidRDefault="004E402F" w:rsidP="00176839">
      <w:pPr>
        <w:pStyle w:val="Style10"/>
        <w:ind w:firstLine="0"/>
        <w:rPr>
          <w:rFonts w:asciiTheme="minorHAnsi" w:hAnsiTheme="minorHAnsi"/>
          <w:sz w:val="20"/>
          <w:szCs w:val="20"/>
        </w:rPr>
      </w:pPr>
      <w:r w:rsidRPr="004E402F">
        <w:rPr>
          <w:rFonts w:asciiTheme="minorHAnsi" w:hAnsiTheme="minorHAnsi"/>
          <w:sz w:val="20"/>
          <w:szCs w:val="20"/>
        </w:rPr>
        <w:t>Around 60 are women headed households. The livelihood where fishing is done by men and women playing a supportive role is similar to that of Thomaspuri. For those who are engaged on labour wage, the daily wage for women is around 1</w:t>
      </w:r>
      <w:r w:rsidR="00AC7548">
        <w:rPr>
          <w:rFonts w:asciiTheme="minorHAnsi" w:hAnsiTheme="minorHAnsi"/>
          <w:sz w:val="20"/>
          <w:szCs w:val="20"/>
        </w:rPr>
        <w:t>,</w:t>
      </w:r>
      <w:r w:rsidRPr="004E402F">
        <w:rPr>
          <w:rFonts w:asciiTheme="minorHAnsi" w:hAnsiTheme="minorHAnsi"/>
          <w:sz w:val="20"/>
          <w:szCs w:val="20"/>
        </w:rPr>
        <w:t xml:space="preserve">000 </w:t>
      </w:r>
      <w:r w:rsidR="006C51A8">
        <w:rPr>
          <w:rFonts w:asciiTheme="minorHAnsi" w:hAnsiTheme="minorHAnsi"/>
          <w:sz w:val="20"/>
          <w:szCs w:val="20"/>
        </w:rPr>
        <w:t>LKR</w:t>
      </w:r>
      <w:r w:rsidR="0027624A">
        <w:rPr>
          <w:rFonts w:asciiTheme="minorHAnsi" w:hAnsiTheme="minorHAnsi"/>
          <w:sz w:val="20"/>
          <w:szCs w:val="20"/>
        </w:rPr>
        <w:t xml:space="preserve"> </w:t>
      </w:r>
      <w:r w:rsidRPr="004E402F">
        <w:rPr>
          <w:rFonts w:asciiTheme="minorHAnsi" w:hAnsiTheme="minorHAnsi"/>
          <w:sz w:val="20"/>
          <w:szCs w:val="20"/>
        </w:rPr>
        <w:t>during the fishing season while during the off season where a fewer number of women are engaged, it is reduced to 500</w:t>
      </w:r>
      <w:r w:rsidR="006C51A8">
        <w:rPr>
          <w:rFonts w:asciiTheme="minorHAnsi" w:hAnsiTheme="minorHAnsi"/>
          <w:sz w:val="20"/>
          <w:szCs w:val="20"/>
        </w:rPr>
        <w:t xml:space="preserve"> LKR</w:t>
      </w:r>
      <w:r w:rsidRPr="004E402F">
        <w:rPr>
          <w:rFonts w:asciiTheme="minorHAnsi" w:hAnsiTheme="minorHAnsi"/>
          <w:sz w:val="20"/>
          <w:szCs w:val="20"/>
        </w:rPr>
        <w:t>. In Arippu, there are around 25 undergraduates and most of them are females. Most in this village have completed their GCE (Advanced Level education). Most youth in this village do not follow Vocational Training and even those who have followed are unable to secure jobs. Approximately 30 are engaged in regular employment some of which are government jobs. The women shared that child labour is used in sand-mining. Women say domestic violence exist in most families. Drug addiction is present among the males in many households. Unemployment is high among the youth.</w:t>
      </w:r>
    </w:p>
    <w:p w14:paraId="5E445FC1" w14:textId="6282C179" w:rsidR="00517698" w:rsidRDefault="004E402F" w:rsidP="00176839">
      <w:pPr>
        <w:pStyle w:val="Style10"/>
        <w:ind w:firstLine="0"/>
        <w:rPr>
          <w:rFonts w:asciiTheme="minorHAnsi" w:hAnsiTheme="minorHAnsi"/>
          <w:sz w:val="20"/>
          <w:szCs w:val="20"/>
        </w:rPr>
      </w:pPr>
      <w:r w:rsidRPr="004E402F">
        <w:rPr>
          <w:rFonts w:asciiTheme="minorHAnsi" w:hAnsiTheme="minorHAnsi"/>
          <w:sz w:val="20"/>
          <w:szCs w:val="20"/>
        </w:rPr>
        <w:t xml:space="preserve">Arippu in particular appear to be insecure due to the presence of other ethnic groups and is been accused of land grabbing by one ethnic community. The community also has a mangrove conservation group consisting of women and youth.  Some of the Youth who are part of this group is also associated with the Dugong project. </w:t>
      </w:r>
    </w:p>
    <w:p w14:paraId="4A59821F" w14:textId="77777777" w:rsidR="00517698" w:rsidRPr="004E402F" w:rsidRDefault="00517698" w:rsidP="00176839">
      <w:pPr>
        <w:pStyle w:val="Style10"/>
        <w:ind w:firstLine="0"/>
        <w:rPr>
          <w:rFonts w:asciiTheme="minorHAnsi" w:hAnsiTheme="minorHAnsi"/>
          <w:sz w:val="20"/>
          <w:szCs w:val="20"/>
        </w:rPr>
      </w:pPr>
    </w:p>
    <w:p w14:paraId="2C640DBF" w14:textId="77777777" w:rsidR="00517698" w:rsidRDefault="00517698" w:rsidP="00176839">
      <w:pPr>
        <w:spacing w:line="360" w:lineRule="auto"/>
        <w:jc w:val="both"/>
        <w:rPr>
          <w:sz w:val="20"/>
          <w:szCs w:val="20"/>
        </w:rPr>
        <w:sectPr w:rsidR="00517698" w:rsidSect="0092580D">
          <w:footerReference w:type="default" r:id="rId12"/>
          <w:pgSz w:w="11906" w:h="16838"/>
          <w:pgMar w:top="1440" w:right="1080" w:bottom="1080" w:left="1440" w:header="706" w:footer="706" w:gutter="0"/>
          <w:cols w:space="708"/>
          <w:docGrid w:linePitch="360"/>
        </w:sectPr>
      </w:pPr>
    </w:p>
    <w:p w14:paraId="0AAA5788" w14:textId="77777777" w:rsidR="00F43B36" w:rsidRPr="004E402F" w:rsidRDefault="00F43B36" w:rsidP="00F43B36">
      <w:pPr>
        <w:pStyle w:val="Heading5"/>
      </w:pPr>
      <w:bookmarkStart w:id="20" w:name="_Toc529142158"/>
      <w:bookmarkStart w:id="21" w:name="_Toc853918"/>
      <w:r w:rsidRPr="004E402F">
        <w:t xml:space="preserve">Data on fisheries related activities in Nanaddan </w:t>
      </w:r>
      <w:r w:rsidRPr="004E402F">
        <w:fldChar w:fldCharType="begin" w:fldLock="1"/>
      </w:r>
      <w:r w:rsidRPr="004E402F">
        <w:instrText>ADDIN CSL_CITATION {"citationItems":[{"id":"ITEM-1","itemData":{"author":[{"dropping-particle":"","family":"Nanaddan Divisional Secretariat","given":"","non-dropping-particle":"","parse-names":false,"suffix":""}],"id":"ITEM-1","issued":{"date-parts":[["2016"]]},"title":"Statistical Handbook","type":"report"},"uris":["http://www.mendeley.com/documents/?uuid=d3363e32-9405-44d3-91cf-5899c102d4f5"]}],"mendeley":{"formattedCitation":"(Nanaddan Divisional Secretariat, 2016)","plainTextFormattedCitation":"(Nanaddan Divisional Secretariat, 2016)","previouslyFormattedCitation":"(Nanaddan Divisional Secretariat, 2016)"},"properties":{"noteIndex":0},"schema":"https://github.com/citation-style-language/schema/raw/master/csl-citation.json"}</w:instrText>
      </w:r>
      <w:r w:rsidRPr="004E402F">
        <w:fldChar w:fldCharType="separate"/>
      </w:r>
      <w:r w:rsidRPr="004E402F">
        <w:rPr>
          <w:noProof/>
        </w:rPr>
        <w:t>(Nanaddan Divisional Secretariat, 2016)</w:t>
      </w:r>
      <w:bookmarkEnd w:id="20"/>
      <w:bookmarkEnd w:id="21"/>
      <w:r w:rsidRPr="004E402F">
        <w:fldChar w:fldCharType="end"/>
      </w:r>
    </w:p>
    <w:p w14:paraId="7E18A1B4" w14:textId="075A405E" w:rsidR="004E402F" w:rsidRPr="004E402F" w:rsidRDefault="004E402F" w:rsidP="004E402F">
      <w:pPr>
        <w:spacing w:line="276" w:lineRule="auto"/>
        <w:jc w:val="both"/>
        <w:rPr>
          <w:sz w:val="20"/>
          <w:szCs w:val="20"/>
        </w:rPr>
      </w:pPr>
    </w:p>
    <w:p w14:paraId="12006224" w14:textId="77777777" w:rsidR="004E402F" w:rsidRPr="004E402F" w:rsidRDefault="004E402F" w:rsidP="004E402F">
      <w:pPr>
        <w:pStyle w:val="Caption"/>
        <w:keepNext/>
        <w:spacing w:line="276" w:lineRule="auto"/>
        <w:rPr>
          <w:rFonts w:asciiTheme="minorHAnsi" w:hAnsiTheme="minorHAnsi"/>
          <w:sz w:val="20"/>
          <w:szCs w:val="20"/>
        </w:rPr>
      </w:pPr>
      <w:r w:rsidRPr="004E402F">
        <w:rPr>
          <w:rFonts w:asciiTheme="minorHAnsi" w:hAnsiTheme="minorHAnsi"/>
          <w:sz w:val="20"/>
          <w:szCs w:val="20"/>
        </w:rPr>
        <w:t xml:space="preserve">Table </w:t>
      </w:r>
      <w:r w:rsidRPr="004E402F">
        <w:rPr>
          <w:rFonts w:asciiTheme="minorHAnsi" w:hAnsiTheme="minorHAnsi"/>
          <w:sz w:val="20"/>
          <w:szCs w:val="20"/>
        </w:rPr>
        <w:fldChar w:fldCharType="begin"/>
      </w:r>
      <w:r w:rsidRPr="004E402F">
        <w:rPr>
          <w:rFonts w:asciiTheme="minorHAnsi" w:hAnsiTheme="minorHAnsi"/>
          <w:sz w:val="20"/>
          <w:szCs w:val="20"/>
        </w:rPr>
        <w:instrText xml:space="preserve"> SEQ Table \* ARABIC </w:instrText>
      </w:r>
      <w:r w:rsidRPr="004E402F">
        <w:rPr>
          <w:rFonts w:asciiTheme="minorHAnsi" w:hAnsiTheme="minorHAnsi"/>
          <w:sz w:val="20"/>
          <w:szCs w:val="20"/>
        </w:rPr>
        <w:fldChar w:fldCharType="separate"/>
      </w:r>
      <w:r w:rsidRPr="004E402F">
        <w:rPr>
          <w:rFonts w:asciiTheme="minorHAnsi" w:hAnsiTheme="minorHAnsi"/>
          <w:noProof/>
          <w:sz w:val="20"/>
          <w:szCs w:val="20"/>
        </w:rPr>
        <w:t>14</w:t>
      </w:r>
      <w:r w:rsidRPr="004E402F">
        <w:rPr>
          <w:rFonts w:asciiTheme="minorHAnsi" w:hAnsiTheme="minorHAnsi"/>
          <w:noProof/>
          <w:sz w:val="20"/>
          <w:szCs w:val="20"/>
        </w:rPr>
        <w:fldChar w:fldCharType="end"/>
      </w:r>
      <w:r w:rsidRPr="004E402F">
        <w:rPr>
          <w:rFonts w:asciiTheme="minorHAnsi" w:hAnsiTheme="minorHAnsi"/>
          <w:sz w:val="20"/>
          <w:szCs w:val="20"/>
        </w:rPr>
        <w:t xml:space="preserve"> Distribution of fishing Population</w:t>
      </w:r>
    </w:p>
    <w:tbl>
      <w:tblPr>
        <w:tblW w:w="14215" w:type="dxa"/>
        <w:tblLayout w:type="fixed"/>
        <w:tblLook w:val="04A0" w:firstRow="1" w:lastRow="0" w:firstColumn="1" w:lastColumn="0" w:noHBand="0" w:noVBand="1"/>
      </w:tblPr>
      <w:tblGrid>
        <w:gridCol w:w="1410"/>
        <w:gridCol w:w="655"/>
        <w:gridCol w:w="720"/>
        <w:gridCol w:w="630"/>
        <w:gridCol w:w="630"/>
        <w:gridCol w:w="720"/>
        <w:gridCol w:w="630"/>
        <w:gridCol w:w="720"/>
        <w:gridCol w:w="630"/>
        <w:gridCol w:w="720"/>
        <w:gridCol w:w="630"/>
        <w:gridCol w:w="720"/>
        <w:gridCol w:w="810"/>
        <w:gridCol w:w="720"/>
        <w:gridCol w:w="810"/>
        <w:gridCol w:w="720"/>
        <w:gridCol w:w="720"/>
        <w:gridCol w:w="900"/>
        <w:gridCol w:w="720"/>
      </w:tblGrid>
      <w:tr w:rsidR="004E402F" w:rsidRPr="004E402F" w14:paraId="624BE50E" w14:textId="77777777" w:rsidTr="00517698">
        <w:trPr>
          <w:trHeight w:val="555"/>
        </w:trPr>
        <w:tc>
          <w:tcPr>
            <w:tcW w:w="1410"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3C1BA59" w14:textId="399D9826"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F.I.Division</w:t>
            </w:r>
          </w:p>
        </w:tc>
        <w:tc>
          <w:tcPr>
            <w:tcW w:w="2005" w:type="dxa"/>
            <w:gridSpan w:val="3"/>
            <w:tcBorders>
              <w:top w:val="single" w:sz="4" w:space="0" w:color="auto"/>
              <w:left w:val="nil"/>
              <w:bottom w:val="single" w:sz="4" w:space="0" w:color="auto"/>
              <w:right w:val="single" w:sz="4" w:space="0" w:color="auto"/>
            </w:tcBorders>
            <w:shd w:val="clear" w:color="000000" w:fill="FFFFFF"/>
            <w:noWrap/>
            <w:vAlign w:val="center"/>
            <w:hideMark/>
          </w:tcPr>
          <w:p w14:paraId="2A16B5CF"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2012</w:t>
            </w:r>
          </w:p>
        </w:tc>
        <w:tc>
          <w:tcPr>
            <w:tcW w:w="1980" w:type="dxa"/>
            <w:gridSpan w:val="3"/>
            <w:tcBorders>
              <w:top w:val="single" w:sz="4" w:space="0" w:color="auto"/>
              <w:left w:val="nil"/>
              <w:bottom w:val="single" w:sz="4" w:space="0" w:color="auto"/>
              <w:right w:val="single" w:sz="4" w:space="0" w:color="auto"/>
            </w:tcBorders>
            <w:shd w:val="clear" w:color="000000" w:fill="FFFFFF"/>
            <w:noWrap/>
            <w:vAlign w:val="center"/>
            <w:hideMark/>
          </w:tcPr>
          <w:p w14:paraId="444998FF"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2013</w:t>
            </w:r>
          </w:p>
        </w:tc>
        <w:tc>
          <w:tcPr>
            <w:tcW w:w="2070" w:type="dxa"/>
            <w:gridSpan w:val="3"/>
            <w:tcBorders>
              <w:top w:val="single" w:sz="4" w:space="0" w:color="auto"/>
              <w:left w:val="nil"/>
              <w:bottom w:val="single" w:sz="4" w:space="0" w:color="auto"/>
              <w:right w:val="single" w:sz="4" w:space="0" w:color="auto"/>
            </w:tcBorders>
            <w:shd w:val="clear" w:color="000000" w:fill="FFFFFF"/>
            <w:noWrap/>
            <w:vAlign w:val="center"/>
            <w:hideMark/>
          </w:tcPr>
          <w:p w14:paraId="567F3D76"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2014</w:t>
            </w:r>
          </w:p>
        </w:tc>
        <w:tc>
          <w:tcPr>
            <w:tcW w:w="2160" w:type="dxa"/>
            <w:gridSpan w:val="3"/>
            <w:tcBorders>
              <w:top w:val="single" w:sz="4" w:space="0" w:color="auto"/>
              <w:left w:val="nil"/>
              <w:bottom w:val="single" w:sz="4" w:space="0" w:color="auto"/>
              <w:right w:val="single" w:sz="4" w:space="0" w:color="000000"/>
            </w:tcBorders>
            <w:shd w:val="clear" w:color="000000" w:fill="FFFFFF"/>
            <w:noWrap/>
            <w:vAlign w:val="center"/>
            <w:hideMark/>
          </w:tcPr>
          <w:p w14:paraId="6A65B500"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2015</w:t>
            </w:r>
          </w:p>
        </w:tc>
        <w:tc>
          <w:tcPr>
            <w:tcW w:w="2250" w:type="dxa"/>
            <w:gridSpan w:val="3"/>
            <w:tcBorders>
              <w:top w:val="single" w:sz="4" w:space="0" w:color="auto"/>
              <w:left w:val="nil"/>
              <w:bottom w:val="single" w:sz="4" w:space="0" w:color="auto"/>
              <w:right w:val="single" w:sz="4" w:space="0" w:color="auto"/>
            </w:tcBorders>
            <w:shd w:val="clear" w:color="000000" w:fill="FFFFFF"/>
            <w:noWrap/>
            <w:vAlign w:val="center"/>
            <w:hideMark/>
          </w:tcPr>
          <w:p w14:paraId="5ADDB8BC"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2016</w:t>
            </w:r>
          </w:p>
        </w:tc>
        <w:tc>
          <w:tcPr>
            <w:tcW w:w="2340" w:type="dxa"/>
            <w:gridSpan w:val="3"/>
            <w:tcBorders>
              <w:top w:val="single" w:sz="4" w:space="0" w:color="auto"/>
              <w:left w:val="nil"/>
              <w:bottom w:val="single" w:sz="4" w:space="0" w:color="auto"/>
              <w:right w:val="single" w:sz="4" w:space="0" w:color="auto"/>
            </w:tcBorders>
            <w:shd w:val="clear" w:color="000000" w:fill="FFFFFF"/>
            <w:noWrap/>
            <w:vAlign w:val="center"/>
            <w:hideMark/>
          </w:tcPr>
          <w:p w14:paraId="0704E82E"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2017</w:t>
            </w:r>
          </w:p>
        </w:tc>
      </w:tr>
      <w:tr w:rsidR="00517698" w:rsidRPr="004E402F" w14:paraId="5353FAA6" w14:textId="77777777" w:rsidTr="00517698">
        <w:trPr>
          <w:trHeight w:val="1710"/>
        </w:trPr>
        <w:tc>
          <w:tcPr>
            <w:tcW w:w="1410" w:type="dxa"/>
            <w:vMerge/>
            <w:tcBorders>
              <w:top w:val="single" w:sz="4" w:space="0" w:color="auto"/>
              <w:left w:val="single" w:sz="4" w:space="0" w:color="auto"/>
              <w:bottom w:val="single" w:sz="4" w:space="0" w:color="auto"/>
              <w:right w:val="single" w:sz="4" w:space="0" w:color="auto"/>
            </w:tcBorders>
            <w:vAlign w:val="center"/>
            <w:hideMark/>
          </w:tcPr>
          <w:p w14:paraId="149F3AB5" w14:textId="77777777" w:rsidR="004E402F" w:rsidRPr="004E402F" w:rsidRDefault="004E402F" w:rsidP="004E402F">
            <w:pPr>
              <w:spacing w:line="276" w:lineRule="auto"/>
              <w:jc w:val="both"/>
              <w:rPr>
                <w:rFonts w:eastAsia="Times New Roman" w:cs="Times New Roman"/>
                <w:b/>
                <w:bCs/>
                <w:sz w:val="20"/>
                <w:szCs w:val="20"/>
              </w:rPr>
            </w:pPr>
          </w:p>
        </w:tc>
        <w:tc>
          <w:tcPr>
            <w:tcW w:w="655" w:type="dxa"/>
            <w:tcBorders>
              <w:top w:val="nil"/>
              <w:left w:val="nil"/>
              <w:bottom w:val="single" w:sz="4" w:space="0" w:color="auto"/>
              <w:right w:val="single" w:sz="4" w:space="0" w:color="auto"/>
            </w:tcBorders>
            <w:shd w:val="clear" w:color="000000" w:fill="FFFFFF"/>
            <w:textDirection w:val="btLr"/>
            <w:vAlign w:val="center"/>
            <w:hideMark/>
          </w:tcPr>
          <w:p w14:paraId="3B9BE574" w14:textId="77777777" w:rsidR="004E402F" w:rsidRPr="004E402F" w:rsidRDefault="004E402F" w:rsidP="004E402F">
            <w:pPr>
              <w:spacing w:line="276" w:lineRule="auto"/>
              <w:jc w:val="both"/>
              <w:rPr>
                <w:rFonts w:eastAsia="Times New Roman" w:cs="Times New Roman"/>
                <w:b/>
                <w:bCs/>
                <w:sz w:val="20"/>
                <w:szCs w:val="20"/>
              </w:rPr>
            </w:pPr>
            <w:r w:rsidRPr="004E402F">
              <w:rPr>
                <w:rFonts w:eastAsia="Times New Roman" w:cs="Times New Roman"/>
                <w:b/>
                <w:bCs/>
                <w:sz w:val="20"/>
                <w:szCs w:val="20"/>
              </w:rPr>
              <w:t xml:space="preserve">Fishing </w:t>
            </w:r>
            <w:r w:rsidRPr="004E402F">
              <w:rPr>
                <w:rFonts w:eastAsia="Times New Roman" w:cs="Times New Roman"/>
                <w:b/>
                <w:bCs/>
                <w:sz w:val="20"/>
                <w:szCs w:val="20"/>
              </w:rPr>
              <w:br/>
              <w:t>Families</w:t>
            </w:r>
          </w:p>
        </w:tc>
        <w:tc>
          <w:tcPr>
            <w:tcW w:w="720" w:type="dxa"/>
            <w:tcBorders>
              <w:top w:val="nil"/>
              <w:left w:val="nil"/>
              <w:bottom w:val="single" w:sz="4" w:space="0" w:color="auto"/>
              <w:right w:val="single" w:sz="4" w:space="0" w:color="auto"/>
            </w:tcBorders>
            <w:shd w:val="clear" w:color="000000" w:fill="FFFFFF"/>
            <w:textDirection w:val="btLr"/>
            <w:vAlign w:val="center"/>
            <w:hideMark/>
          </w:tcPr>
          <w:p w14:paraId="66BE79B7" w14:textId="77777777" w:rsidR="004E402F" w:rsidRPr="004E402F" w:rsidRDefault="004E402F" w:rsidP="004E402F">
            <w:pPr>
              <w:spacing w:line="276" w:lineRule="auto"/>
              <w:jc w:val="both"/>
              <w:rPr>
                <w:rFonts w:eastAsia="Times New Roman" w:cs="Times New Roman"/>
                <w:b/>
                <w:bCs/>
                <w:sz w:val="20"/>
                <w:szCs w:val="20"/>
              </w:rPr>
            </w:pPr>
            <w:r w:rsidRPr="004E402F">
              <w:rPr>
                <w:rFonts w:eastAsia="Times New Roman" w:cs="Times New Roman"/>
                <w:b/>
                <w:bCs/>
                <w:sz w:val="20"/>
                <w:szCs w:val="20"/>
              </w:rPr>
              <w:t>Fishing</w:t>
            </w:r>
            <w:r w:rsidRPr="004E402F">
              <w:rPr>
                <w:rFonts w:eastAsia="Times New Roman" w:cs="Times New Roman"/>
                <w:b/>
                <w:bCs/>
                <w:sz w:val="20"/>
                <w:szCs w:val="20"/>
              </w:rPr>
              <w:br/>
              <w:t xml:space="preserve"> population</w:t>
            </w:r>
          </w:p>
        </w:tc>
        <w:tc>
          <w:tcPr>
            <w:tcW w:w="630" w:type="dxa"/>
            <w:tcBorders>
              <w:top w:val="nil"/>
              <w:left w:val="nil"/>
              <w:bottom w:val="single" w:sz="4" w:space="0" w:color="auto"/>
              <w:right w:val="single" w:sz="4" w:space="0" w:color="auto"/>
            </w:tcBorders>
            <w:shd w:val="clear" w:color="000000" w:fill="FFFFFF"/>
            <w:textDirection w:val="btLr"/>
            <w:vAlign w:val="center"/>
            <w:hideMark/>
          </w:tcPr>
          <w:p w14:paraId="345054DF" w14:textId="77777777" w:rsidR="004E402F" w:rsidRPr="004E402F" w:rsidRDefault="004E402F" w:rsidP="004E402F">
            <w:pPr>
              <w:spacing w:line="276" w:lineRule="auto"/>
              <w:jc w:val="both"/>
              <w:rPr>
                <w:rFonts w:eastAsia="Times New Roman" w:cs="Times New Roman"/>
                <w:b/>
                <w:bCs/>
                <w:sz w:val="20"/>
                <w:szCs w:val="20"/>
              </w:rPr>
            </w:pPr>
            <w:r w:rsidRPr="004E402F">
              <w:rPr>
                <w:rFonts w:eastAsia="Times New Roman" w:cs="Times New Roman"/>
                <w:b/>
                <w:bCs/>
                <w:sz w:val="20"/>
                <w:szCs w:val="20"/>
              </w:rPr>
              <w:t xml:space="preserve">Active </w:t>
            </w:r>
            <w:r w:rsidRPr="004E402F">
              <w:rPr>
                <w:rFonts w:eastAsia="Times New Roman" w:cs="Times New Roman"/>
                <w:b/>
                <w:bCs/>
                <w:sz w:val="20"/>
                <w:szCs w:val="20"/>
              </w:rPr>
              <w:br/>
              <w:t>Fishermen</w:t>
            </w:r>
          </w:p>
        </w:tc>
        <w:tc>
          <w:tcPr>
            <w:tcW w:w="630" w:type="dxa"/>
            <w:tcBorders>
              <w:top w:val="nil"/>
              <w:left w:val="nil"/>
              <w:bottom w:val="single" w:sz="4" w:space="0" w:color="auto"/>
              <w:right w:val="single" w:sz="4" w:space="0" w:color="auto"/>
            </w:tcBorders>
            <w:shd w:val="clear" w:color="000000" w:fill="FFFFFF"/>
            <w:textDirection w:val="btLr"/>
            <w:vAlign w:val="center"/>
            <w:hideMark/>
          </w:tcPr>
          <w:p w14:paraId="08D4BE5D" w14:textId="77777777" w:rsidR="004E402F" w:rsidRPr="004E402F" w:rsidRDefault="004E402F" w:rsidP="004E402F">
            <w:pPr>
              <w:spacing w:line="276" w:lineRule="auto"/>
              <w:jc w:val="both"/>
              <w:rPr>
                <w:rFonts w:eastAsia="Times New Roman" w:cs="Times New Roman"/>
                <w:b/>
                <w:bCs/>
                <w:sz w:val="20"/>
                <w:szCs w:val="20"/>
              </w:rPr>
            </w:pPr>
            <w:r w:rsidRPr="004E402F">
              <w:rPr>
                <w:rFonts w:eastAsia="Times New Roman" w:cs="Times New Roman"/>
                <w:b/>
                <w:bCs/>
                <w:sz w:val="20"/>
                <w:szCs w:val="20"/>
              </w:rPr>
              <w:t xml:space="preserve">Fishing </w:t>
            </w:r>
            <w:r w:rsidRPr="004E402F">
              <w:rPr>
                <w:rFonts w:eastAsia="Times New Roman" w:cs="Times New Roman"/>
                <w:b/>
                <w:bCs/>
                <w:sz w:val="20"/>
                <w:szCs w:val="20"/>
              </w:rPr>
              <w:br/>
              <w:t>Families</w:t>
            </w:r>
          </w:p>
        </w:tc>
        <w:tc>
          <w:tcPr>
            <w:tcW w:w="720" w:type="dxa"/>
            <w:tcBorders>
              <w:top w:val="nil"/>
              <w:left w:val="nil"/>
              <w:bottom w:val="single" w:sz="4" w:space="0" w:color="auto"/>
              <w:right w:val="single" w:sz="4" w:space="0" w:color="auto"/>
            </w:tcBorders>
            <w:shd w:val="clear" w:color="000000" w:fill="FFFFFF"/>
            <w:textDirection w:val="btLr"/>
            <w:vAlign w:val="center"/>
            <w:hideMark/>
          </w:tcPr>
          <w:p w14:paraId="6497B6F9" w14:textId="77777777" w:rsidR="004E402F" w:rsidRPr="004E402F" w:rsidRDefault="004E402F" w:rsidP="004E402F">
            <w:pPr>
              <w:spacing w:line="276" w:lineRule="auto"/>
              <w:jc w:val="both"/>
              <w:rPr>
                <w:rFonts w:eastAsia="Times New Roman" w:cs="Times New Roman"/>
                <w:b/>
                <w:bCs/>
                <w:sz w:val="20"/>
                <w:szCs w:val="20"/>
              </w:rPr>
            </w:pPr>
            <w:r w:rsidRPr="004E402F">
              <w:rPr>
                <w:rFonts w:eastAsia="Times New Roman" w:cs="Times New Roman"/>
                <w:b/>
                <w:bCs/>
                <w:sz w:val="20"/>
                <w:szCs w:val="20"/>
              </w:rPr>
              <w:t>Fishing</w:t>
            </w:r>
            <w:r w:rsidRPr="004E402F">
              <w:rPr>
                <w:rFonts w:eastAsia="Times New Roman" w:cs="Times New Roman"/>
                <w:b/>
                <w:bCs/>
                <w:sz w:val="20"/>
                <w:szCs w:val="20"/>
              </w:rPr>
              <w:br/>
              <w:t xml:space="preserve"> population</w:t>
            </w:r>
          </w:p>
        </w:tc>
        <w:tc>
          <w:tcPr>
            <w:tcW w:w="630" w:type="dxa"/>
            <w:tcBorders>
              <w:top w:val="nil"/>
              <w:left w:val="nil"/>
              <w:bottom w:val="single" w:sz="4" w:space="0" w:color="auto"/>
              <w:right w:val="single" w:sz="4" w:space="0" w:color="auto"/>
            </w:tcBorders>
            <w:shd w:val="clear" w:color="000000" w:fill="FFFFFF"/>
            <w:textDirection w:val="btLr"/>
            <w:vAlign w:val="center"/>
            <w:hideMark/>
          </w:tcPr>
          <w:p w14:paraId="2B534959" w14:textId="77777777" w:rsidR="004E402F" w:rsidRPr="004E402F" w:rsidRDefault="004E402F" w:rsidP="004E402F">
            <w:pPr>
              <w:spacing w:line="276" w:lineRule="auto"/>
              <w:jc w:val="both"/>
              <w:rPr>
                <w:rFonts w:eastAsia="Times New Roman" w:cs="Times New Roman"/>
                <w:b/>
                <w:bCs/>
                <w:sz w:val="20"/>
                <w:szCs w:val="20"/>
              </w:rPr>
            </w:pPr>
            <w:r w:rsidRPr="004E402F">
              <w:rPr>
                <w:rFonts w:eastAsia="Times New Roman" w:cs="Times New Roman"/>
                <w:b/>
                <w:bCs/>
                <w:sz w:val="20"/>
                <w:szCs w:val="20"/>
              </w:rPr>
              <w:t xml:space="preserve">Active </w:t>
            </w:r>
            <w:r w:rsidRPr="004E402F">
              <w:rPr>
                <w:rFonts w:eastAsia="Times New Roman" w:cs="Times New Roman"/>
                <w:b/>
                <w:bCs/>
                <w:sz w:val="20"/>
                <w:szCs w:val="20"/>
              </w:rPr>
              <w:br/>
              <w:t>Fishermen</w:t>
            </w:r>
          </w:p>
        </w:tc>
        <w:tc>
          <w:tcPr>
            <w:tcW w:w="720" w:type="dxa"/>
            <w:tcBorders>
              <w:top w:val="nil"/>
              <w:left w:val="nil"/>
              <w:bottom w:val="single" w:sz="4" w:space="0" w:color="auto"/>
              <w:right w:val="single" w:sz="4" w:space="0" w:color="auto"/>
            </w:tcBorders>
            <w:shd w:val="clear" w:color="000000" w:fill="FFFFFF"/>
            <w:textDirection w:val="btLr"/>
            <w:vAlign w:val="center"/>
            <w:hideMark/>
          </w:tcPr>
          <w:p w14:paraId="35319B79" w14:textId="77777777" w:rsidR="004E402F" w:rsidRPr="004E402F" w:rsidRDefault="004E402F" w:rsidP="004E402F">
            <w:pPr>
              <w:spacing w:line="276" w:lineRule="auto"/>
              <w:jc w:val="both"/>
              <w:rPr>
                <w:rFonts w:eastAsia="Times New Roman" w:cs="Times New Roman"/>
                <w:b/>
                <w:bCs/>
                <w:sz w:val="20"/>
                <w:szCs w:val="20"/>
              </w:rPr>
            </w:pPr>
            <w:r w:rsidRPr="004E402F">
              <w:rPr>
                <w:rFonts w:eastAsia="Times New Roman" w:cs="Times New Roman"/>
                <w:b/>
                <w:bCs/>
                <w:sz w:val="20"/>
                <w:szCs w:val="20"/>
              </w:rPr>
              <w:t xml:space="preserve">Fishing </w:t>
            </w:r>
            <w:r w:rsidRPr="004E402F">
              <w:rPr>
                <w:rFonts w:eastAsia="Times New Roman" w:cs="Times New Roman"/>
                <w:b/>
                <w:bCs/>
                <w:sz w:val="20"/>
                <w:szCs w:val="20"/>
              </w:rPr>
              <w:br/>
              <w:t>Families</w:t>
            </w:r>
          </w:p>
        </w:tc>
        <w:tc>
          <w:tcPr>
            <w:tcW w:w="630" w:type="dxa"/>
            <w:tcBorders>
              <w:top w:val="nil"/>
              <w:left w:val="nil"/>
              <w:bottom w:val="single" w:sz="4" w:space="0" w:color="auto"/>
              <w:right w:val="single" w:sz="4" w:space="0" w:color="auto"/>
            </w:tcBorders>
            <w:shd w:val="clear" w:color="000000" w:fill="FFFFFF"/>
            <w:textDirection w:val="btLr"/>
            <w:vAlign w:val="center"/>
            <w:hideMark/>
          </w:tcPr>
          <w:p w14:paraId="4B263704" w14:textId="77777777" w:rsidR="004E402F" w:rsidRPr="004E402F" w:rsidRDefault="004E402F" w:rsidP="004E402F">
            <w:pPr>
              <w:spacing w:line="276" w:lineRule="auto"/>
              <w:jc w:val="both"/>
              <w:rPr>
                <w:rFonts w:eastAsia="Times New Roman" w:cs="Times New Roman"/>
                <w:b/>
                <w:bCs/>
                <w:sz w:val="20"/>
                <w:szCs w:val="20"/>
              </w:rPr>
            </w:pPr>
            <w:r w:rsidRPr="004E402F">
              <w:rPr>
                <w:rFonts w:eastAsia="Times New Roman" w:cs="Times New Roman"/>
                <w:b/>
                <w:bCs/>
                <w:sz w:val="20"/>
                <w:szCs w:val="20"/>
              </w:rPr>
              <w:t>Fishing</w:t>
            </w:r>
            <w:r w:rsidRPr="004E402F">
              <w:rPr>
                <w:rFonts w:eastAsia="Times New Roman" w:cs="Times New Roman"/>
                <w:b/>
                <w:bCs/>
                <w:sz w:val="20"/>
                <w:szCs w:val="20"/>
              </w:rPr>
              <w:br/>
              <w:t xml:space="preserve"> population</w:t>
            </w:r>
          </w:p>
        </w:tc>
        <w:tc>
          <w:tcPr>
            <w:tcW w:w="720" w:type="dxa"/>
            <w:tcBorders>
              <w:top w:val="nil"/>
              <w:left w:val="nil"/>
              <w:bottom w:val="single" w:sz="4" w:space="0" w:color="auto"/>
              <w:right w:val="single" w:sz="4" w:space="0" w:color="auto"/>
            </w:tcBorders>
            <w:shd w:val="clear" w:color="000000" w:fill="FFFFFF"/>
            <w:textDirection w:val="btLr"/>
            <w:vAlign w:val="center"/>
            <w:hideMark/>
          </w:tcPr>
          <w:p w14:paraId="141967ED" w14:textId="77777777" w:rsidR="004E402F" w:rsidRPr="004E402F" w:rsidRDefault="004E402F" w:rsidP="004E402F">
            <w:pPr>
              <w:spacing w:line="276" w:lineRule="auto"/>
              <w:jc w:val="both"/>
              <w:rPr>
                <w:rFonts w:eastAsia="Times New Roman" w:cs="Times New Roman"/>
                <w:b/>
                <w:bCs/>
                <w:sz w:val="20"/>
                <w:szCs w:val="20"/>
              </w:rPr>
            </w:pPr>
            <w:r w:rsidRPr="004E402F">
              <w:rPr>
                <w:rFonts w:eastAsia="Times New Roman" w:cs="Times New Roman"/>
                <w:b/>
                <w:bCs/>
                <w:sz w:val="20"/>
                <w:szCs w:val="20"/>
              </w:rPr>
              <w:t xml:space="preserve">Active </w:t>
            </w:r>
            <w:r w:rsidRPr="004E402F">
              <w:rPr>
                <w:rFonts w:eastAsia="Times New Roman" w:cs="Times New Roman"/>
                <w:b/>
                <w:bCs/>
                <w:sz w:val="20"/>
                <w:szCs w:val="20"/>
              </w:rPr>
              <w:br/>
              <w:t>Fishermen</w:t>
            </w:r>
          </w:p>
        </w:tc>
        <w:tc>
          <w:tcPr>
            <w:tcW w:w="630" w:type="dxa"/>
            <w:tcBorders>
              <w:top w:val="nil"/>
              <w:left w:val="nil"/>
              <w:bottom w:val="single" w:sz="4" w:space="0" w:color="auto"/>
              <w:right w:val="single" w:sz="4" w:space="0" w:color="auto"/>
            </w:tcBorders>
            <w:shd w:val="clear" w:color="000000" w:fill="FFFFFF"/>
            <w:textDirection w:val="btLr"/>
            <w:vAlign w:val="center"/>
            <w:hideMark/>
          </w:tcPr>
          <w:p w14:paraId="2DB4AFE9" w14:textId="77777777" w:rsidR="004E402F" w:rsidRPr="004E402F" w:rsidRDefault="004E402F" w:rsidP="004E402F">
            <w:pPr>
              <w:spacing w:line="276" w:lineRule="auto"/>
              <w:jc w:val="both"/>
              <w:rPr>
                <w:rFonts w:eastAsia="Times New Roman" w:cs="Times New Roman"/>
                <w:b/>
                <w:bCs/>
                <w:sz w:val="20"/>
                <w:szCs w:val="20"/>
              </w:rPr>
            </w:pPr>
            <w:r w:rsidRPr="004E402F">
              <w:rPr>
                <w:rFonts w:eastAsia="Times New Roman" w:cs="Times New Roman"/>
                <w:b/>
                <w:bCs/>
                <w:sz w:val="20"/>
                <w:szCs w:val="20"/>
              </w:rPr>
              <w:t xml:space="preserve">Fishing </w:t>
            </w:r>
            <w:r w:rsidRPr="004E402F">
              <w:rPr>
                <w:rFonts w:eastAsia="Times New Roman" w:cs="Times New Roman"/>
                <w:b/>
                <w:bCs/>
                <w:sz w:val="20"/>
                <w:szCs w:val="20"/>
              </w:rPr>
              <w:br/>
              <w:t>Families</w:t>
            </w:r>
          </w:p>
        </w:tc>
        <w:tc>
          <w:tcPr>
            <w:tcW w:w="720" w:type="dxa"/>
            <w:tcBorders>
              <w:top w:val="nil"/>
              <w:left w:val="nil"/>
              <w:bottom w:val="single" w:sz="4" w:space="0" w:color="auto"/>
              <w:right w:val="single" w:sz="4" w:space="0" w:color="auto"/>
            </w:tcBorders>
            <w:shd w:val="clear" w:color="000000" w:fill="FFFFFF"/>
            <w:textDirection w:val="btLr"/>
            <w:vAlign w:val="center"/>
            <w:hideMark/>
          </w:tcPr>
          <w:p w14:paraId="07CD5C0F" w14:textId="77777777" w:rsidR="004E402F" w:rsidRPr="004E402F" w:rsidRDefault="004E402F" w:rsidP="004E402F">
            <w:pPr>
              <w:spacing w:line="276" w:lineRule="auto"/>
              <w:jc w:val="both"/>
              <w:rPr>
                <w:rFonts w:eastAsia="Times New Roman" w:cs="Times New Roman"/>
                <w:b/>
                <w:bCs/>
                <w:sz w:val="20"/>
                <w:szCs w:val="20"/>
              </w:rPr>
            </w:pPr>
            <w:r w:rsidRPr="004E402F">
              <w:rPr>
                <w:rFonts w:eastAsia="Times New Roman" w:cs="Times New Roman"/>
                <w:b/>
                <w:bCs/>
                <w:sz w:val="20"/>
                <w:szCs w:val="20"/>
              </w:rPr>
              <w:t>Fishing</w:t>
            </w:r>
            <w:r w:rsidRPr="004E402F">
              <w:rPr>
                <w:rFonts w:eastAsia="Times New Roman" w:cs="Times New Roman"/>
                <w:b/>
                <w:bCs/>
                <w:sz w:val="20"/>
                <w:szCs w:val="20"/>
              </w:rPr>
              <w:br/>
              <w:t xml:space="preserve"> population</w:t>
            </w:r>
          </w:p>
        </w:tc>
        <w:tc>
          <w:tcPr>
            <w:tcW w:w="810" w:type="dxa"/>
            <w:tcBorders>
              <w:top w:val="nil"/>
              <w:left w:val="nil"/>
              <w:bottom w:val="single" w:sz="4" w:space="0" w:color="auto"/>
              <w:right w:val="single" w:sz="4" w:space="0" w:color="auto"/>
            </w:tcBorders>
            <w:shd w:val="clear" w:color="000000" w:fill="FFFFFF"/>
            <w:textDirection w:val="btLr"/>
            <w:vAlign w:val="center"/>
            <w:hideMark/>
          </w:tcPr>
          <w:p w14:paraId="6C5159D4" w14:textId="77777777" w:rsidR="004E402F" w:rsidRPr="004E402F" w:rsidRDefault="004E402F" w:rsidP="004E402F">
            <w:pPr>
              <w:spacing w:line="276" w:lineRule="auto"/>
              <w:jc w:val="both"/>
              <w:rPr>
                <w:rFonts w:eastAsia="Times New Roman" w:cs="Times New Roman"/>
                <w:b/>
                <w:bCs/>
                <w:sz w:val="20"/>
                <w:szCs w:val="20"/>
              </w:rPr>
            </w:pPr>
            <w:r w:rsidRPr="004E402F">
              <w:rPr>
                <w:rFonts w:eastAsia="Times New Roman" w:cs="Times New Roman"/>
                <w:b/>
                <w:bCs/>
                <w:sz w:val="20"/>
                <w:szCs w:val="20"/>
              </w:rPr>
              <w:t xml:space="preserve">Active </w:t>
            </w:r>
            <w:r w:rsidRPr="004E402F">
              <w:rPr>
                <w:rFonts w:eastAsia="Times New Roman" w:cs="Times New Roman"/>
                <w:b/>
                <w:bCs/>
                <w:sz w:val="20"/>
                <w:szCs w:val="20"/>
              </w:rPr>
              <w:br/>
              <w:t>Fishermen</w:t>
            </w:r>
          </w:p>
        </w:tc>
        <w:tc>
          <w:tcPr>
            <w:tcW w:w="720" w:type="dxa"/>
            <w:tcBorders>
              <w:top w:val="nil"/>
              <w:left w:val="nil"/>
              <w:bottom w:val="single" w:sz="4" w:space="0" w:color="auto"/>
              <w:right w:val="single" w:sz="4" w:space="0" w:color="auto"/>
            </w:tcBorders>
            <w:shd w:val="clear" w:color="000000" w:fill="FFFFFF"/>
            <w:textDirection w:val="btLr"/>
            <w:vAlign w:val="center"/>
            <w:hideMark/>
          </w:tcPr>
          <w:p w14:paraId="07F00491" w14:textId="77777777" w:rsidR="004E402F" w:rsidRPr="004E402F" w:rsidRDefault="004E402F" w:rsidP="004E402F">
            <w:pPr>
              <w:spacing w:line="276" w:lineRule="auto"/>
              <w:jc w:val="both"/>
              <w:rPr>
                <w:rFonts w:eastAsia="Times New Roman" w:cs="Times New Roman"/>
                <w:b/>
                <w:bCs/>
                <w:sz w:val="20"/>
                <w:szCs w:val="20"/>
              </w:rPr>
            </w:pPr>
            <w:r w:rsidRPr="004E402F">
              <w:rPr>
                <w:rFonts w:eastAsia="Times New Roman" w:cs="Times New Roman"/>
                <w:b/>
                <w:bCs/>
                <w:sz w:val="20"/>
                <w:szCs w:val="20"/>
              </w:rPr>
              <w:t xml:space="preserve">Fishing </w:t>
            </w:r>
            <w:r w:rsidRPr="004E402F">
              <w:rPr>
                <w:rFonts w:eastAsia="Times New Roman" w:cs="Times New Roman"/>
                <w:b/>
                <w:bCs/>
                <w:sz w:val="20"/>
                <w:szCs w:val="20"/>
              </w:rPr>
              <w:br/>
              <w:t>Families</w:t>
            </w:r>
          </w:p>
        </w:tc>
        <w:tc>
          <w:tcPr>
            <w:tcW w:w="810" w:type="dxa"/>
            <w:tcBorders>
              <w:top w:val="nil"/>
              <w:left w:val="nil"/>
              <w:bottom w:val="single" w:sz="4" w:space="0" w:color="auto"/>
              <w:right w:val="single" w:sz="4" w:space="0" w:color="auto"/>
            </w:tcBorders>
            <w:shd w:val="clear" w:color="000000" w:fill="FFFFFF"/>
            <w:textDirection w:val="btLr"/>
            <w:vAlign w:val="center"/>
            <w:hideMark/>
          </w:tcPr>
          <w:p w14:paraId="1DEBED8B" w14:textId="77777777" w:rsidR="004E402F" w:rsidRPr="004E402F" w:rsidRDefault="004E402F" w:rsidP="004E402F">
            <w:pPr>
              <w:spacing w:line="276" w:lineRule="auto"/>
              <w:jc w:val="both"/>
              <w:rPr>
                <w:rFonts w:eastAsia="Times New Roman" w:cs="Times New Roman"/>
                <w:b/>
                <w:bCs/>
                <w:sz w:val="20"/>
                <w:szCs w:val="20"/>
              </w:rPr>
            </w:pPr>
            <w:r w:rsidRPr="004E402F">
              <w:rPr>
                <w:rFonts w:eastAsia="Times New Roman" w:cs="Times New Roman"/>
                <w:b/>
                <w:bCs/>
                <w:sz w:val="20"/>
                <w:szCs w:val="20"/>
              </w:rPr>
              <w:t>Fishing</w:t>
            </w:r>
            <w:r w:rsidRPr="004E402F">
              <w:rPr>
                <w:rFonts w:eastAsia="Times New Roman" w:cs="Times New Roman"/>
                <w:b/>
                <w:bCs/>
                <w:sz w:val="20"/>
                <w:szCs w:val="20"/>
              </w:rPr>
              <w:br/>
              <w:t xml:space="preserve"> population</w:t>
            </w:r>
          </w:p>
        </w:tc>
        <w:tc>
          <w:tcPr>
            <w:tcW w:w="720" w:type="dxa"/>
            <w:tcBorders>
              <w:top w:val="nil"/>
              <w:left w:val="nil"/>
              <w:bottom w:val="single" w:sz="4" w:space="0" w:color="auto"/>
              <w:right w:val="single" w:sz="4" w:space="0" w:color="auto"/>
            </w:tcBorders>
            <w:shd w:val="clear" w:color="000000" w:fill="FFFFFF"/>
            <w:textDirection w:val="btLr"/>
            <w:vAlign w:val="center"/>
            <w:hideMark/>
          </w:tcPr>
          <w:p w14:paraId="7F04B02E" w14:textId="77777777" w:rsidR="004E402F" w:rsidRPr="004E402F" w:rsidRDefault="004E402F" w:rsidP="004E402F">
            <w:pPr>
              <w:spacing w:line="276" w:lineRule="auto"/>
              <w:jc w:val="both"/>
              <w:rPr>
                <w:rFonts w:eastAsia="Times New Roman" w:cs="Times New Roman"/>
                <w:b/>
                <w:bCs/>
                <w:sz w:val="20"/>
                <w:szCs w:val="20"/>
              </w:rPr>
            </w:pPr>
            <w:r w:rsidRPr="004E402F">
              <w:rPr>
                <w:rFonts w:eastAsia="Times New Roman" w:cs="Times New Roman"/>
                <w:b/>
                <w:bCs/>
                <w:sz w:val="20"/>
                <w:szCs w:val="20"/>
              </w:rPr>
              <w:t xml:space="preserve">Active </w:t>
            </w:r>
            <w:r w:rsidRPr="004E402F">
              <w:rPr>
                <w:rFonts w:eastAsia="Times New Roman" w:cs="Times New Roman"/>
                <w:b/>
                <w:bCs/>
                <w:sz w:val="20"/>
                <w:szCs w:val="20"/>
              </w:rPr>
              <w:br/>
              <w:t>Fishermen</w:t>
            </w:r>
          </w:p>
        </w:tc>
        <w:tc>
          <w:tcPr>
            <w:tcW w:w="720" w:type="dxa"/>
            <w:tcBorders>
              <w:top w:val="nil"/>
              <w:left w:val="nil"/>
              <w:bottom w:val="single" w:sz="4" w:space="0" w:color="auto"/>
              <w:right w:val="single" w:sz="4" w:space="0" w:color="auto"/>
            </w:tcBorders>
            <w:shd w:val="clear" w:color="000000" w:fill="FFFFFF"/>
            <w:textDirection w:val="btLr"/>
            <w:vAlign w:val="center"/>
            <w:hideMark/>
          </w:tcPr>
          <w:p w14:paraId="71E7C7DF" w14:textId="77777777" w:rsidR="004E402F" w:rsidRPr="004E402F" w:rsidRDefault="004E402F" w:rsidP="004E402F">
            <w:pPr>
              <w:spacing w:line="276" w:lineRule="auto"/>
              <w:jc w:val="both"/>
              <w:rPr>
                <w:rFonts w:eastAsia="Times New Roman" w:cs="Times New Roman"/>
                <w:b/>
                <w:bCs/>
                <w:sz w:val="20"/>
                <w:szCs w:val="20"/>
              </w:rPr>
            </w:pPr>
            <w:r w:rsidRPr="004E402F">
              <w:rPr>
                <w:rFonts w:eastAsia="Times New Roman" w:cs="Times New Roman"/>
                <w:b/>
                <w:bCs/>
                <w:sz w:val="20"/>
                <w:szCs w:val="20"/>
              </w:rPr>
              <w:t xml:space="preserve">Fishing </w:t>
            </w:r>
            <w:r w:rsidRPr="004E402F">
              <w:rPr>
                <w:rFonts w:eastAsia="Times New Roman" w:cs="Times New Roman"/>
                <w:b/>
                <w:bCs/>
                <w:sz w:val="20"/>
                <w:szCs w:val="20"/>
              </w:rPr>
              <w:br/>
              <w:t>Families</w:t>
            </w:r>
          </w:p>
        </w:tc>
        <w:tc>
          <w:tcPr>
            <w:tcW w:w="900" w:type="dxa"/>
            <w:tcBorders>
              <w:top w:val="nil"/>
              <w:left w:val="nil"/>
              <w:bottom w:val="single" w:sz="4" w:space="0" w:color="auto"/>
              <w:right w:val="single" w:sz="4" w:space="0" w:color="auto"/>
            </w:tcBorders>
            <w:shd w:val="clear" w:color="000000" w:fill="FFFFFF"/>
            <w:textDirection w:val="btLr"/>
            <w:vAlign w:val="center"/>
            <w:hideMark/>
          </w:tcPr>
          <w:p w14:paraId="63EBBD41" w14:textId="77777777" w:rsidR="004E402F" w:rsidRPr="004E402F" w:rsidRDefault="004E402F" w:rsidP="004E402F">
            <w:pPr>
              <w:spacing w:line="276" w:lineRule="auto"/>
              <w:jc w:val="both"/>
              <w:rPr>
                <w:rFonts w:eastAsia="Times New Roman" w:cs="Times New Roman"/>
                <w:b/>
                <w:bCs/>
                <w:sz w:val="20"/>
                <w:szCs w:val="20"/>
              </w:rPr>
            </w:pPr>
            <w:r w:rsidRPr="004E402F">
              <w:rPr>
                <w:rFonts w:eastAsia="Times New Roman" w:cs="Times New Roman"/>
                <w:b/>
                <w:bCs/>
                <w:sz w:val="20"/>
                <w:szCs w:val="20"/>
              </w:rPr>
              <w:t>Fishing</w:t>
            </w:r>
            <w:r w:rsidRPr="004E402F">
              <w:rPr>
                <w:rFonts w:eastAsia="Times New Roman" w:cs="Times New Roman"/>
                <w:b/>
                <w:bCs/>
                <w:sz w:val="20"/>
                <w:szCs w:val="20"/>
              </w:rPr>
              <w:br/>
              <w:t xml:space="preserve"> population</w:t>
            </w:r>
          </w:p>
        </w:tc>
        <w:tc>
          <w:tcPr>
            <w:tcW w:w="720" w:type="dxa"/>
            <w:tcBorders>
              <w:top w:val="nil"/>
              <w:left w:val="nil"/>
              <w:bottom w:val="single" w:sz="4" w:space="0" w:color="auto"/>
              <w:right w:val="single" w:sz="4" w:space="0" w:color="auto"/>
            </w:tcBorders>
            <w:shd w:val="clear" w:color="000000" w:fill="FFFFFF"/>
            <w:textDirection w:val="btLr"/>
            <w:vAlign w:val="center"/>
            <w:hideMark/>
          </w:tcPr>
          <w:p w14:paraId="65C86192" w14:textId="77777777" w:rsidR="004E402F" w:rsidRPr="004E402F" w:rsidRDefault="004E402F" w:rsidP="004E402F">
            <w:pPr>
              <w:spacing w:line="276" w:lineRule="auto"/>
              <w:jc w:val="both"/>
              <w:rPr>
                <w:rFonts w:eastAsia="Times New Roman" w:cs="Times New Roman"/>
                <w:b/>
                <w:bCs/>
                <w:sz w:val="20"/>
                <w:szCs w:val="20"/>
              </w:rPr>
            </w:pPr>
            <w:r w:rsidRPr="004E402F">
              <w:rPr>
                <w:rFonts w:eastAsia="Times New Roman" w:cs="Times New Roman"/>
                <w:b/>
                <w:bCs/>
                <w:sz w:val="20"/>
                <w:szCs w:val="20"/>
              </w:rPr>
              <w:t xml:space="preserve">Active </w:t>
            </w:r>
            <w:r w:rsidRPr="004E402F">
              <w:rPr>
                <w:rFonts w:eastAsia="Times New Roman" w:cs="Times New Roman"/>
                <w:b/>
                <w:bCs/>
                <w:sz w:val="20"/>
                <w:szCs w:val="20"/>
              </w:rPr>
              <w:br/>
              <w:t>Fishermen</w:t>
            </w:r>
          </w:p>
        </w:tc>
      </w:tr>
      <w:tr w:rsidR="00517698" w:rsidRPr="004E402F" w14:paraId="689BB9F4" w14:textId="77777777" w:rsidTr="00517698">
        <w:trPr>
          <w:trHeight w:val="600"/>
        </w:trPr>
        <w:tc>
          <w:tcPr>
            <w:tcW w:w="1410" w:type="dxa"/>
            <w:tcBorders>
              <w:top w:val="nil"/>
              <w:left w:val="single" w:sz="4" w:space="0" w:color="auto"/>
              <w:bottom w:val="single" w:sz="4" w:space="0" w:color="auto"/>
              <w:right w:val="single" w:sz="4" w:space="0" w:color="auto"/>
            </w:tcBorders>
            <w:shd w:val="clear" w:color="000000" w:fill="FFFFFF"/>
            <w:noWrap/>
            <w:vAlign w:val="center"/>
            <w:hideMark/>
          </w:tcPr>
          <w:p w14:paraId="57C39FA0" w14:textId="77777777" w:rsidR="004E402F" w:rsidRPr="004E402F" w:rsidRDefault="004E402F" w:rsidP="005D319F">
            <w:pPr>
              <w:spacing w:line="276" w:lineRule="auto"/>
              <w:rPr>
                <w:rFonts w:eastAsia="Times New Roman" w:cs="Times New Roman"/>
                <w:sz w:val="20"/>
                <w:szCs w:val="20"/>
              </w:rPr>
            </w:pPr>
            <w:r w:rsidRPr="004E402F">
              <w:rPr>
                <w:rFonts w:eastAsia="Times New Roman" w:cs="Times New Roman"/>
                <w:sz w:val="20"/>
                <w:szCs w:val="20"/>
              </w:rPr>
              <w:t>Achchankulam</w:t>
            </w:r>
          </w:p>
        </w:tc>
        <w:tc>
          <w:tcPr>
            <w:tcW w:w="655" w:type="dxa"/>
            <w:tcBorders>
              <w:top w:val="nil"/>
              <w:left w:val="nil"/>
              <w:bottom w:val="single" w:sz="4" w:space="0" w:color="auto"/>
              <w:right w:val="single" w:sz="4" w:space="0" w:color="auto"/>
            </w:tcBorders>
            <w:shd w:val="clear" w:color="000000" w:fill="FFFFFF"/>
            <w:noWrap/>
            <w:vAlign w:val="center"/>
            <w:hideMark/>
          </w:tcPr>
          <w:p w14:paraId="06CF977E"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65</w:t>
            </w:r>
          </w:p>
        </w:tc>
        <w:tc>
          <w:tcPr>
            <w:tcW w:w="720" w:type="dxa"/>
            <w:tcBorders>
              <w:top w:val="nil"/>
              <w:left w:val="nil"/>
              <w:bottom w:val="single" w:sz="4" w:space="0" w:color="auto"/>
              <w:right w:val="single" w:sz="4" w:space="0" w:color="auto"/>
            </w:tcBorders>
            <w:shd w:val="clear" w:color="000000" w:fill="FFFFFF"/>
            <w:noWrap/>
            <w:vAlign w:val="center"/>
            <w:hideMark/>
          </w:tcPr>
          <w:p w14:paraId="64F3727F"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624</w:t>
            </w:r>
          </w:p>
        </w:tc>
        <w:tc>
          <w:tcPr>
            <w:tcW w:w="630" w:type="dxa"/>
            <w:tcBorders>
              <w:top w:val="nil"/>
              <w:left w:val="nil"/>
              <w:bottom w:val="single" w:sz="4" w:space="0" w:color="auto"/>
              <w:right w:val="single" w:sz="4" w:space="0" w:color="auto"/>
            </w:tcBorders>
            <w:shd w:val="clear" w:color="000000" w:fill="FFFFFF"/>
            <w:noWrap/>
            <w:vAlign w:val="center"/>
            <w:hideMark/>
          </w:tcPr>
          <w:p w14:paraId="6A7C550A"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65</w:t>
            </w:r>
          </w:p>
        </w:tc>
        <w:tc>
          <w:tcPr>
            <w:tcW w:w="630" w:type="dxa"/>
            <w:tcBorders>
              <w:top w:val="nil"/>
              <w:left w:val="nil"/>
              <w:bottom w:val="single" w:sz="4" w:space="0" w:color="auto"/>
              <w:right w:val="single" w:sz="4" w:space="0" w:color="auto"/>
            </w:tcBorders>
            <w:shd w:val="clear" w:color="000000" w:fill="FFFFFF"/>
            <w:noWrap/>
            <w:vAlign w:val="center"/>
            <w:hideMark/>
          </w:tcPr>
          <w:p w14:paraId="3ED757D8"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81</w:t>
            </w:r>
          </w:p>
        </w:tc>
        <w:tc>
          <w:tcPr>
            <w:tcW w:w="720" w:type="dxa"/>
            <w:tcBorders>
              <w:top w:val="nil"/>
              <w:left w:val="nil"/>
              <w:bottom w:val="single" w:sz="4" w:space="0" w:color="auto"/>
              <w:right w:val="single" w:sz="4" w:space="0" w:color="auto"/>
            </w:tcBorders>
            <w:shd w:val="clear" w:color="000000" w:fill="FFFFFF"/>
            <w:noWrap/>
            <w:vAlign w:val="center"/>
            <w:hideMark/>
          </w:tcPr>
          <w:p w14:paraId="6651D2EE"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532</w:t>
            </w:r>
          </w:p>
        </w:tc>
        <w:tc>
          <w:tcPr>
            <w:tcW w:w="630" w:type="dxa"/>
            <w:tcBorders>
              <w:top w:val="nil"/>
              <w:left w:val="nil"/>
              <w:bottom w:val="single" w:sz="4" w:space="0" w:color="auto"/>
              <w:right w:val="single" w:sz="4" w:space="0" w:color="auto"/>
            </w:tcBorders>
            <w:shd w:val="clear" w:color="000000" w:fill="FFFFFF"/>
            <w:noWrap/>
            <w:vAlign w:val="center"/>
            <w:hideMark/>
          </w:tcPr>
          <w:p w14:paraId="6C15F004"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65</w:t>
            </w:r>
          </w:p>
        </w:tc>
        <w:tc>
          <w:tcPr>
            <w:tcW w:w="720" w:type="dxa"/>
            <w:tcBorders>
              <w:top w:val="nil"/>
              <w:left w:val="nil"/>
              <w:bottom w:val="single" w:sz="4" w:space="0" w:color="auto"/>
              <w:right w:val="single" w:sz="4" w:space="0" w:color="auto"/>
            </w:tcBorders>
            <w:shd w:val="clear" w:color="000000" w:fill="FFFFFF"/>
            <w:noWrap/>
            <w:vAlign w:val="center"/>
            <w:hideMark/>
          </w:tcPr>
          <w:p w14:paraId="20A5B773"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85</w:t>
            </w:r>
          </w:p>
        </w:tc>
        <w:tc>
          <w:tcPr>
            <w:tcW w:w="630" w:type="dxa"/>
            <w:tcBorders>
              <w:top w:val="nil"/>
              <w:left w:val="nil"/>
              <w:bottom w:val="single" w:sz="4" w:space="0" w:color="auto"/>
              <w:right w:val="single" w:sz="4" w:space="0" w:color="auto"/>
            </w:tcBorders>
            <w:shd w:val="clear" w:color="000000" w:fill="FFFFFF"/>
            <w:noWrap/>
            <w:vAlign w:val="center"/>
            <w:hideMark/>
          </w:tcPr>
          <w:p w14:paraId="107B8322"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532</w:t>
            </w:r>
          </w:p>
        </w:tc>
        <w:tc>
          <w:tcPr>
            <w:tcW w:w="720" w:type="dxa"/>
            <w:tcBorders>
              <w:top w:val="nil"/>
              <w:left w:val="nil"/>
              <w:bottom w:val="single" w:sz="4" w:space="0" w:color="auto"/>
              <w:right w:val="single" w:sz="4" w:space="0" w:color="auto"/>
            </w:tcBorders>
            <w:shd w:val="clear" w:color="000000" w:fill="FFFFFF"/>
            <w:noWrap/>
            <w:vAlign w:val="center"/>
            <w:hideMark/>
          </w:tcPr>
          <w:p w14:paraId="6D626659"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65</w:t>
            </w:r>
          </w:p>
        </w:tc>
        <w:tc>
          <w:tcPr>
            <w:tcW w:w="630" w:type="dxa"/>
            <w:tcBorders>
              <w:top w:val="nil"/>
              <w:left w:val="nil"/>
              <w:bottom w:val="single" w:sz="4" w:space="0" w:color="auto"/>
              <w:right w:val="single" w:sz="4" w:space="0" w:color="auto"/>
            </w:tcBorders>
            <w:shd w:val="clear" w:color="000000" w:fill="FFFFFF"/>
            <w:noWrap/>
            <w:vAlign w:val="center"/>
            <w:hideMark/>
          </w:tcPr>
          <w:p w14:paraId="72FD4A9B"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88</w:t>
            </w:r>
          </w:p>
        </w:tc>
        <w:tc>
          <w:tcPr>
            <w:tcW w:w="720" w:type="dxa"/>
            <w:tcBorders>
              <w:top w:val="nil"/>
              <w:left w:val="nil"/>
              <w:bottom w:val="single" w:sz="4" w:space="0" w:color="auto"/>
              <w:right w:val="single" w:sz="4" w:space="0" w:color="auto"/>
            </w:tcBorders>
            <w:shd w:val="clear" w:color="000000" w:fill="FFFFFF"/>
            <w:noWrap/>
            <w:vAlign w:val="center"/>
            <w:hideMark/>
          </w:tcPr>
          <w:p w14:paraId="7A241A43"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543</w:t>
            </w:r>
          </w:p>
        </w:tc>
        <w:tc>
          <w:tcPr>
            <w:tcW w:w="810" w:type="dxa"/>
            <w:tcBorders>
              <w:top w:val="nil"/>
              <w:left w:val="nil"/>
              <w:bottom w:val="single" w:sz="4" w:space="0" w:color="auto"/>
              <w:right w:val="single" w:sz="4" w:space="0" w:color="auto"/>
            </w:tcBorders>
            <w:shd w:val="clear" w:color="000000" w:fill="FFFFFF"/>
            <w:noWrap/>
            <w:vAlign w:val="center"/>
            <w:hideMark/>
          </w:tcPr>
          <w:p w14:paraId="56106337"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72</w:t>
            </w:r>
          </w:p>
        </w:tc>
        <w:tc>
          <w:tcPr>
            <w:tcW w:w="720" w:type="dxa"/>
            <w:tcBorders>
              <w:top w:val="nil"/>
              <w:left w:val="nil"/>
              <w:bottom w:val="single" w:sz="4" w:space="0" w:color="auto"/>
              <w:right w:val="single" w:sz="4" w:space="0" w:color="auto"/>
            </w:tcBorders>
            <w:shd w:val="clear" w:color="000000" w:fill="FFFFFF"/>
            <w:noWrap/>
            <w:vAlign w:val="center"/>
            <w:hideMark/>
          </w:tcPr>
          <w:p w14:paraId="4DBB1DF4"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88</w:t>
            </w:r>
          </w:p>
        </w:tc>
        <w:tc>
          <w:tcPr>
            <w:tcW w:w="810" w:type="dxa"/>
            <w:tcBorders>
              <w:top w:val="nil"/>
              <w:left w:val="nil"/>
              <w:bottom w:val="single" w:sz="4" w:space="0" w:color="auto"/>
              <w:right w:val="single" w:sz="4" w:space="0" w:color="auto"/>
            </w:tcBorders>
            <w:shd w:val="clear" w:color="000000" w:fill="FFFFFF"/>
            <w:noWrap/>
            <w:vAlign w:val="center"/>
            <w:hideMark/>
          </w:tcPr>
          <w:p w14:paraId="1E7905D7"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543</w:t>
            </w:r>
          </w:p>
        </w:tc>
        <w:tc>
          <w:tcPr>
            <w:tcW w:w="720" w:type="dxa"/>
            <w:tcBorders>
              <w:top w:val="nil"/>
              <w:left w:val="nil"/>
              <w:bottom w:val="single" w:sz="4" w:space="0" w:color="auto"/>
              <w:right w:val="single" w:sz="4" w:space="0" w:color="auto"/>
            </w:tcBorders>
            <w:shd w:val="clear" w:color="000000" w:fill="FFFFFF"/>
            <w:noWrap/>
            <w:vAlign w:val="center"/>
            <w:hideMark/>
          </w:tcPr>
          <w:p w14:paraId="23E1C7AC"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72</w:t>
            </w:r>
          </w:p>
        </w:tc>
        <w:tc>
          <w:tcPr>
            <w:tcW w:w="720" w:type="dxa"/>
            <w:tcBorders>
              <w:top w:val="nil"/>
              <w:left w:val="nil"/>
              <w:bottom w:val="single" w:sz="4" w:space="0" w:color="auto"/>
              <w:right w:val="single" w:sz="4" w:space="0" w:color="auto"/>
            </w:tcBorders>
            <w:shd w:val="clear" w:color="000000" w:fill="FFFFFF"/>
            <w:noWrap/>
            <w:vAlign w:val="center"/>
            <w:hideMark/>
          </w:tcPr>
          <w:p w14:paraId="27B5DEAA"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38</w:t>
            </w:r>
          </w:p>
        </w:tc>
        <w:tc>
          <w:tcPr>
            <w:tcW w:w="900" w:type="dxa"/>
            <w:tcBorders>
              <w:top w:val="nil"/>
              <w:left w:val="nil"/>
              <w:bottom w:val="single" w:sz="4" w:space="0" w:color="auto"/>
              <w:right w:val="single" w:sz="4" w:space="0" w:color="auto"/>
            </w:tcBorders>
            <w:shd w:val="clear" w:color="000000" w:fill="FFFFFF"/>
            <w:noWrap/>
            <w:vAlign w:val="center"/>
            <w:hideMark/>
          </w:tcPr>
          <w:p w14:paraId="072BD6AF"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163</w:t>
            </w:r>
          </w:p>
        </w:tc>
        <w:tc>
          <w:tcPr>
            <w:tcW w:w="720" w:type="dxa"/>
            <w:tcBorders>
              <w:top w:val="nil"/>
              <w:left w:val="nil"/>
              <w:bottom w:val="single" w:sz="4" w:space="0" w:color="auto"/>
              <w:right w:val="single" w:sz="4" w:space="0" w:color="auto"/>
            </w:tcBorders>
            <w:shd w:val="clear" w:color="000000" w:fill="FFFFFF"/>
            <w:vAlign w:val="center"/>
            <w:hideMark/>
          </w:tcPr>
          <w:p w14:paraId="37D7B085"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50</w:t>
            </w:r>
          </w:p>
        </w:tc>
      </w:tr>
      <w:tr w:rsidR="00517698" w:rsidRPr="004E402F" w14:paraId="21BEA3E9" w14:textId="77777777" w:rsidTr="00517698">
        <w:trPr>
          <w:trHeight w:val="600"/>
        </w:trPr>
        <w:tc>
          <w:tcPr>
            <w:tcW w:w="1410" w:type="dxa"/>
            <w:tcBorders>
              <w:top w:val="nil"/>
              <w:left w:val="single" w:sz="4" w:space="0" w:color="auto"/>
              <w:bottom w:val="single" w:sz="4" w:space="0" w:color="auto"/>
              <w:right w:val="single" w:sz="4" w:space="0" w:color="auto"/>
            </w:tcBorders>
            <w:shd w:val="clear" w:color="000000" w:fill="FFFFFF"/>
            <w:noWrap/>
            <w:vAlign w:val="center"/>
            <w:hideMark/>
          </w:tcPr>
          <w:p w14:paraId="3939A51A" w14:textId="77777777" w:rsidR="004E402F" w:rsidRPr="004E402F" w:rsidRDefault="004E402F" w:rsidP="005D319F">
            <w:pPr>
              <w:spacing w:line="276" w:lineRule="auto"/>
              <w:rPr>
                <w:rFonts w:eastAsia="Times New Roman" w:cs="Times New Roman"/>
                <w:sz w:val="20"/>
                <w:szCs w:val="20"/>
              </w:rPr>
            </w:pPr>
            <w:r w:rsidRPr="004E402F">
              <w:rPr>
                <w:rFonts w:eastAsia="Times New Roman" w:cs="Times New Roman"/>
                <w:sz w:val="20"/>
                <w:szCs w:val="20"/>
              </w:rPr>
              <w:t>Naruvilikulam</w:t>
            </w:r>
          </w:p>
        </w:tc>
        <w:tc>
          <w:tcPr>
            <w:tcW w:w="655" w:type="dxa"/>
            <w:tcBorders>
              <w:top w:val="nil"/>
              <w:left w:val="nil"/>
              <w:bottom w:val="single" w:sz="4" w:space="0" w:color="auto"/>
              <w:right w:val="single" w:sz="4" w:space="0" w:color="auto"/>
            </w:tcBorders>
            <w:shd w:val="clear" w:color="000000" w:fill="FFFFFF"/>
            <w:noWrap/>
            <w:vAlign w:val="center"/>
            <w:hideMark/>
          </w:tcPr>
          <w:p w14:paraId="737F99A7"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80</w:t>
            </w:r>
          </w:p>
        </w:tc>
        <w:tc>
          <w:tcPr>
            <w:tcW w:w="720" w:type="dxa"/>
            <w:tcBorders>
              <w:top w:val="nil"/>
              <w:left w:val="nil"/>
              <w:bottom w:val="single" w:sz="4" w:space="0" w:color="auto"/>
              <w:right w:val="single" w:sz="4" w:space="0" w:color="auto"/>
            </w:tcBorders>
            <w:shd w:val="clear" w:color="000000" w:fill="FFFFFF"/>
            <w:noWrap/>
            <w:vAlign w:val="center"/>
            <w:hideMark/>
          </w:tcPr>
          <w:p w14:paraId="01369940"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865</w:t>
            </w:r>
          </w:p>
        </w:tc>
        <w:tc>
          <w:tcPr>
            <w:tcW w:w="630" w:type="dxa"/>
            <w:tcBorders>
              <w:top w:val="nil"/>
              <w:left w:val="nil"/>
              <w:bottom w:val="single" w:sz="4" w:space="0" w:color="auto"/>
              <w:right w:val="single" w:sz="4" w:space="0" w:color="auto"/>
            </w:tcBorders>
            <w:shd w:val="clear" w:color="000000" w:fill="FFFFFF"/>
            <w:noWrap/>
            <w:vAlign w:val="center"/>
            <w:hideMark/>
          </w:tcPr>
          <w:p w14:paraId="26A1F036"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85</w:t>
            </w:r>
          </w:p>
        </w:tc>
        <w:tc>
          <w:tcPr>
            <w:tcW w:w="630" w:type="dxa"/>
            <w:tcBorders>
              <w:top w:val="nil"/>
              <w:left w:val="nil"/>
              <w:bottom w:val="single" w:sz="4" w:space="0" w:color="auto"/>
              <w:right w:val="single" w:sz="4" w:space="0" w:color="auto"/>
            </w:tcBorders>
            <w:shd w:val="clear" w:color="000000" w:fill="FFFFFF"/>
            <w:noWrap/>
            <w:vAlign w:val="center"/>
            <w:hideMark/>
          </w:tcPr>
          <w:p w14:paraId="2D8917CB"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86</w:t>
            </w:r>
          </w:p>
        </w:tc>
        <w:tc>
          <w:tcPr>
            <w:tcW w:w="720" w:type="dxa"/>
            <w:tcBorders>
              <w:top w:val="nil"/>
              <w:left w:val="nil"/>
              <w:bottom w:val="single" w:sz="4" w:space="0" w:color="auto"/>
              <w:right w:val="single" w:sz="4" w:space="0" w:color="auto"/>
            </w:tcBorders>
            <w:shd w:val="clear" w:color="000000" w:fill="FFFFFF"/>
            <w:noWrap/>
            <w:vAlign w:val="center"/>
            <w:hideMark/>
          </w:tcPr>
          <w:p w14:paraId="7F62935B"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562</w:t>
            </w:r>
          </w:p>
        </w:tc>
        <w:tc>
          <w:tcPr>
            <w:tcW w:w="630" w:type="dxa"/>
            <w:tcBorders>
              <w:top w:val="nil"/>
              <w:left w:val="nil"/>
              <w:bottom w:val="single" w:sz="4" w:space="0" w:color="auto"/>
              <w:right w:val="single" w:sz="4" w:space="0" w:color="auto"/>
            </w:tcBorders>
            <w:shd w:val="clear" w:color="000000" w:fill="FFFFFF"/>
            <w:noWrap/>
            <w:vAlign w:val="center"/>
            <w:hideMark/>
          </w:tcPr>
          <w:p w14:paraId="03BC12FE"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85</w:t>
            </w:r>
          </w:p>
        </w:tc>
        <w:tc>
          <w:tcPr>
            <w:tcW w:w="720" w:type="dxa"/>
            <w:tcBorders>
              <w:top w:val="nil"/>
              <w:left w:val="nil"/>
              <w:bottom w:val="single" w:sz="4" w:space="0" w:color="auto"/>
              <w:right w:val="single" w:sz="4" w:space="0" w:color="auto"/>
            </w:tcBorders>
            <w:shd w:val="clear" w:color="000000" w:fill="FFFFFF"/>
            <w:noWrap/>
            <w:vAlign w:val="center"/>
            <w:hideMark/>
          </w:tcPr>
          <w:p w14:paraId="61315EFB"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109</w:t>
            </w:r>
          </w:p>
        </w:tc>
        <w:tc>
          <w:tcPr>
            <w:tcW w:w="630" w:type="dxa"/>
            <w:tcBorders>
              <w:top w:val="nil"/>
              <w:left w:val="nil"/>
              <w:bottom w:val="single" w:sz="4" w:space="0" w:color="auto"/>
              <w:right w:val="single" w:sz="4" w:space="0" w:color="auto"/>
            </w:tcBorders>
            <w:shd w:val="clear" w:color="000000" w:fill="FFFFFF"/>
            <w:noWrap/>
            <w:vAlign w:val="center"/>
            <w:hideMark/>
          </w:tcPr>
          <w:p w14:paraId="3E15B2AD"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460</w:t>
            </w:r>
          </w:p>
        </w:tc>
        <w:tc>
          <w:tcPr>
            <w:tcW w:w="720" w:type="dxa"/>
            <w:tcBorders>
              <w:top w:val="nil"/>
              <w:left w:val="nil"/>
              <w:bottom w:val="single" w:sz="4" w:space="0" w:color="auto"/>
              <w:right w:val="single" w:sz="4" w:space="0" w:color="auto"/>
            </w:tcBorders>
            <w:shd w:val="clear" w:color="000000" w:fill="FFFFFF"/>
            <w:noWrap/>
            <w:vAlign w:val="center"/>
            <w:hideMark/>
          </w:tcPr>
          <w:p w14:paraId="61747B7A"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123</w:t>
            </w:r>
          </w:p>
        </w:tc>
        <w:tc>
          <w:tcPr>
            <w:tcW w:w="630" w:type="dxa"/>
            <w:tcBorders>
              <w:top w:val="nil"/>
              <w:left w:val="nil"/>
              <w:bottom w:val="single" w:sz="4" w:space="0" w:color="auto"/>
              <w:right w:val="single" w:sz="4" w:space="0" w:color="auto"/>
            </w:tcBorders>
            <w:shd w:val="clear" w:color="000000" w:fill="FFFFFF"/>
            <w:noWrap/>
            <w:vAlign w:val="center"/>
            <w:hideMark/>
          </w:tcPr>
          <w:p w14:paraId="4CB1CEFC"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115</w:t>
            </w:r>
          </w:p>
        </w:tc>
        <w:tc>
          <w:tcPr>
            <w:tcW w:w="720" w:type="dxa"/>
            <w:tcBorders>
              <w:top w:val="nil"/>
              <w:left w:val="nil"/>
              <w:bottom w:val="single" w:sz="4" w:space="0" w:color="auto"/>
              <w:right w:val="single" w:sz="4" w:space="0" w:color="auto"/>
            </w:tcBorders>
            <w:shd w:val="clear" w:color="000000" w:fill="FFFFFF"/>
            <w:noWrap/>
            <w:vAlign w:val="center"/>
            <w:hideMark/>
          </w:tcPr>
          <w:p w14:paraId="5C5E8751"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468</w:t>
            </w:r>
          </w:p>
        </w:tc>
        <w:tc>
          <w:tcPr>
            <w:tcW w:w="810" w:type="dxa"/>
            <w:tcBorders>
              <w:top w:val="nil"/>
              <w:left w:val="nil"/>
              <w:bottom w:val="single" w:sz="4" w:space="0" w:color="auto"/>
              <w:right w:val="single" w:sz="4" w:space="0" w:color="auto"/>
            </w:tcBorders>
            <w:shd w:val="clear" w:color="000000" w:fill="FFFFFF"/>
            <w:noWrap/>
            <w:vAlign w:val="center"/>
            <w:hideMark/>
          </w:tcPr>
          <w:p w14:paraId="317A0C3D"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123</w:t>
            </w:r>
          </w:p>
        </w:tc>
        <w:tc>
          <w:tcPr>
            <w:tcW w:w="720" w:type="dxa"/>
            <w:tcBorders>
              <w:top w:val="nil"/>
              <w:left w:val="nil"/>
              <w:bottom w:val="single" w:sz="4" w:space="0" w:color="auto"/>
              <w:right w:val="single" w:sz="4" w:space="0" w:color="auto"/>
            </w:tcBorders>
            <w:shd w:val="clear" w:color="000000" w:fill="FFFFFF"/>
            <w:noWrap/>
            <w:vAlign w:val="center"/>
            <w:hideMark/>
          </w:tcPr>
          <w:p w14:paraId="32344386"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115</w:t>
            </w:r>
          </w:p>
        </w:tc>
        <w:tc>
          <w:tcPr>
            <w:tcW w:w="810" w:type="dxa"/>
            <w:tcBorders>
              <w:top w:val="nil"/>
              <w:left w:val="nil"/>
              <w:bottom w:val="single" w:sz="4" w:space="0" w:color="auto"/>
              <w:right w:val="single" w:sz="4" w:space="0" w:color="auto"/>
            </w:tcBorders>
            <w:shd w:val="clear" w:color="000000" w:fill="FFFFFF"/>
            <w:noWrap/>
            <w:vAlign w:val="center"/>
            <w:hideMark/>
          </w:tcPr>
          <w:p w14:paraId="1A0F2A79"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468</w:t>
            </w:r>
          </w:p>
        </w:tc>
        <w:tc>
          <w:tcPr>
            <w:tcW w:w="720" w:type="dxa"/>
            <w:tcBorders>
              <w:top w:val="nil"/>
              <w:left w:val="nil"/>
              <w:bottom w:val="single" w:sz="4" w:space="0" w:color="auto"/>
              <w:right w:val="single" w:sz="4" w:space="0" w:color="auto"/>
            </w:tcBorders>
            <w:shd w:val="clear" w:color="000000" w:fill="FFFFFF"/>
            <w:noWrap/>
            <w:vAlign w:val="center"/>
            <w:hideMark/>
          </w:tcPr>
          <w:p w14:paraId="52DD1FAD"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123</w:t>
            </w:r>
          </w:p>
        </w:tc>
        <w:tc>
          <w:tcPr>
            <w:tcW w:w="720" w:type="dxa"/>
            <w:tcBorders>
              <w:top w:val="nil"/>
              <w:left w:val="nil"/>
              <w:bottom w:val="single" w:sz="4" w:space="0" w:color="auto"/>
              <w:right w:val="single" w:sz="4" w:space="0" w:color="auto"/>
            </w:tcBorders>
            <w:shd w:val="clear" w:color="000000" w:fill="FFFFFF"/>
            <w:noWrap/>
            <w:vAlign w:val="center"/>
            <w:hideMark/>
          </w:tcPr>
          <w:p w14:paraId="081500C6"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89</w:t>
            </w:r>
          </w:p>
        </w:tc>
        <w:tc>
          <w:tcPr>
            <w:tcW w:w="900" w:type="dxa"/>
            <w:tcBorders>
              <w:top w:val="nil"/>
              <w:left w:val="nil"/>
              <w:bottom w:val="single" w:sz="4" w:space="0" w:color="auto"/>
              <w:right w:val="single" w:sz="4" w:space="0" w:color="auto"/>
            </w:tcBorders>
            <w:shd w:val="clear" w:color="000000" w:fill="FFFFFF"/>
            <w:noWrap/>
            <w:vAlign w:val="center"/>
            <w:hideMark/>
          </w:tcPr>
          <w:p w14:paraId="28CB6600"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365</w:t>
            </w:r>
          </w:p>
        </w:tc>
        <w:tc>
          <w:tcPr>
            <w:tcW w:w="720" w:type="dxa"/>
            <w:tcBorders>
              <w:top w:val="nil"/>
              <w:left w:val="nil"/>
              <w:bottom w:val="single" w:sz="4" w:space="0" w:color="auto"/>
              <w:right w:val="single" w:sz="4" w:space="0" w:color="auto"/>
            </w:tcBorders>
            <w:shd w:val="clear" w:color="000000" w:fill="FFFFFF"/>
            <w:noWrap/>
            <w:vAlign w:val="center"/>
            <w:hideMark/>
          </w:tcPr>
          <w:p w14:paraId="1E14DF13"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95</w:t>
            </w:r>
          </w:p>
        </w:tc>
      </w:tr>
      <w:tr w:rsidR="00517698" w:rsidRPr="004E402F" w14:paraId="787A0E14" w14:textId="77777777" w:rsidTr="00517698">
        <w:trPr>
          <w:trHeight w:val="600"/>
        </w:trPr>
        <w:tc>
          <w:tcPr>
            <w:tcW w:w="1410" w:type="dxa"/>
            <w:tcBorders>
              <w:top w:val="nil"/>
              <w:left w:val="single" w:sz="4" w:space="0" w:color="auto"/>
              <w:bottom w:val="single" w:sz="4" w:space="0" w:color="auto"/>
              <w:right w:val="single" w:sz="4" w:space="0" w:color="auto"/>
            </w:tcBorders>
            <w:shd w:val="clear" w:color="000000" w:fill="FFFFFF"/>
            <w:noWrap/>
            <w:vAlign w:val="center"/>
            <w:hideMark/>
          </w:tcPr>
          <w:p w14:paraId="29A2EA7A" w14:textId="77777777" w:rsidR="004E402F" w:rsidRPr="004E402F" w:rsidRDefault="004E402F" w:rsidP="005D319F">
            <w:pPr>
              <w:spacing w:line="276" w:lineRule="auto"/>
              <w:rPr>
                <w:rFonts w:eastAsia="Times New Roman" w:cs="Times New Roman"/>
                <w:sz w:val="20"/>
                <w:szCs w:val="20"/>
              </w:rPr>
            </w:pPr>
            <w:r w:rsidRPr="004E402F">
              <w:rPr>
                <w:rFonts w:eastAsia="Times New Roman" w:cs="Times New Roman"/>
                <w:sz w:val="20"/>
                <w:szCs w:val="20"/>
              </w:rPr>
              <w:t>Vankalai</w:t>
            </w:r>
          </w:p>
        </w:tc>
        <w:tc>
          <w:tcPr>
            <w:tcW w:w="655" w:type="dxa"/>
            <w:tcBorders>
              <w:top w:val="nil"/>
              <w:left w:val="nil"/>
              <w:bottom w:val="single" w:sz="4" w:space="0" w:color="auto"/>
              <w:right w:val="single" w:sz="4" w:space="0" w:color="auto"/>
            </w:tcBorders>
            <w:shd w:val="clear" w:color="000000" w:fill="FFFFFF"/>
            <w:noWrap/>
            <w:vAlign w:val="center"/>
            <w:hideMark/>
          </w:tcPr>
          <w:p w14:paraId="6A0A1313"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1200</w:t>
            </w:r>
          </w:p>
        </w:tc>
        <w:tc>
          <w:tcPr>
            <w:tcW w:w="720" w:type="dxa"/>
            <w:tcBorders>
              <w:top w:val="nil"/>
              <w:left w:val="nil"/>
              <w:bottom w:val="single" w:sz="4" w:space="0" w:color="auto"/>
              <w:right w:val="single" w:sz="4" w:space="0" w:color="auto"/>
            </w:tcBorders>
            <w:shd w:val="clear" w:color="000000" w:fill="FFFFFF"/>
            <w:noWrap/>
            <w:vAlign w:val="center"/>
            <w:hideMark/>
          </w:tcPr>
          <w:p w14:paraId="1F8AA80E"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2735</w:t>
            </w:r>
          </w:p>
        </w:tc>
        <w:tc>
          <w:tcPr>
            <w:tcW w:w="630" w:type="dxa"/>
            <w:tcBorders>
              <w:top w:val="nil"/>
              <w:left w:val="nil"/>
              <w:bottom w:val="single" w:sz="4" w:space="0" w:color="auto"/>
              <w:right w:val="single" w:sz="4" w:space="0" w:color="auto"/>
            </w:tcBorders>
            <w:shd w:val="clear" w:color="000000" w:fill="FFFFFF"/>
            <w:noWrap/>
            <w:vAlign w:val="center"/>
            <w:hideMark/>
          </w:tcPr>
          <w:p w14:paraId="255DE6FF"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1650</w:t>
            </w:r>
          </w:p>
        </w:tc>
        <w:tc>
          <w:tcPr>
            <w:tcW w:w="630" w:type="dxa"/>
            <w:tcBorders>
              <w:top w:val="nil"/>
              <w:left w:val="nil"/>
              <w:bottom w:val="single" w:sz="4" w:space="0" w:color="auto"/>
              <w:right w:val="single" w:sz="4" w:space="0" w:color="auto"/>
            </w:tcBorders>
            <w:shd w:val="clear" w:color="000000" w:fill="FFFFFF"/>
            <w:noWrap/>
            <w:vAlign w:val="center"/>
            <w:hideMark/>
          </w:tcPr>
          <w:p w14:paraId="1E738A2C"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1233</w:t>
            </w:r>
          </w:p>
        </w:tc>
        <w:tc>
          <w:tcPr>
            <w:tcW w:w="720" w:type="dxa"/>
            <w:tcBorders>
              <w:top w:val="nil"/>
              <w:left w:val="nil"/>
              <w:bottom w:val="single" w:sz="4" w:space="0" w:color="auto"/>
              <w:right w:val="single" w:sz="4" w:space="0" w:color="auto"/>
            </w:tcBorders>
            <w:shd w:val="clear" w:color="000000" w:fill="FFFFFF"/>
            <w:noWrap/>
            <w:vAlign w:val="center"/>
            <w:hideMark/>
          </w:tcPr>
          <w:p w14:paraId="5188830A"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5629</w:t>
            </w:r>
          </w:p>
        </w:tc>
        <w:tc>
          <w:tcPr>
            <w:tcW w:w="630" w:type="dxa"/>
            <w:tcBorders>
              <w:top w:val="nil"/>
              <w:left w:val="nil"/>
              <w:bottom w:val="single" w:sz="4" w:space="0" w:color="auto"/>
              <w:right w:val="single" w:sz="4" w:space="0" w:color="auto"/>
            </w:tcBorders>
            <w:shd w:val="clear" w:color="000000" w:fill="FFFFFF"/>
            <w:noWrap/>
            <w:vAlign w:val="center"/>
            <w:hideMark/>
          </w:tcPr>
          <w:p w14:paraId="7D17F44A"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1650</w:t>
            </w:r>
          </w:p>
        </w:tc>
        <w:tc>
          <w:tcPr>
            <w:tcW w:w="720" w:type="dxa"/>
            <w:tcBorders>
              <w:top w:val="nil"/>
              <w:left w:val="nil"/>
              <w:bottom w:val="single" w:sz="4" w:space="0" w:color="auto"/>
              <w:right w:val="single" w:sz="4" w:space="0" w:color="auto"/>
            </w:tcBorders>
            <w:shd w:val="clear" w:color="000000" w:fill="FFFFFF"/>
            <w:noWrap/>
            <w:vAlign w:val="center"/>
            <w:hideMark/>
          </w:tcPr>
          <w:p w14:paraId="1B03BD09"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1210</w:t>
            </w:r>
          </w:p>
        </w:tc>
        <w:tc>
          <w:tcPr>
            <w:tcW w:w="630" w:type="dxa"/>
            <w:tcBorders>
              <w:top w:val="nil"/>
              <w:left w:val="nil"/>
              <w:bottom w:val="single" w:sz="4" w:space="0" w:color="auto"/>
              <w:right w:val="single" w:sz="4" w:space="0" w:color="auto"/>
            </w:tcBorders>
            <w:shd w:val="clear" w:color="000000" w:fill="FFFFFF"/>
            <w:noWrap/>
            <w:vAlign w:val="center"/>
            <w:hideMark/>
          </w:tcPr>
          <w:p w14:paraId="7977C960"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5390</w:t>
            </w:r>
          </w:p>
        </w:tc>
        <w:tc>
          <w:tcPr>
            <w:tcW w:w="720" w:type="dxa"/>
            <w:tcBorders>
              <w:top w:val="nil"/>
              <w:left w:val="nil"/>
              <w:bottom w:val="single" w:sz="4" w:space="0" w:color="auto"/>
              <w:right w:val="single" w:sz="4" w:space="0" w:color="auto"/>
            </w:tcBorders>
            <w:shd w:val="clear" w:color="000000" w:fill="FFFFFF"/>
            <w:noWrap/>
            <w:vAlign w:val="center"/>
            <w:hideMark/>
          </w:tcPr>
          <w:p w14:paraId="0375502E"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1352</w:t>
            </w:r>
          </w:p>
        </w:tc>
        <w:tc>
          <w:tcPr>
            <w:tcW w:w="630" w:type="dxa"/>
            <w:tcBorders>
              <w:top w:val="nil"/>
              <w:left w:val="nil"/>
              <w:bottom w:val="single" w:sz="4" w:space="0" w:color="auto"/>
              <w:right w:val="single" w:sz="4" w:space="0" w:color="auto"/>
            </w:tcBorders>
            <w:shd w:val="clear" w:color="000000" w:fill="FFFFFF"/>
            <w:noWrap/>
            <w:vAlign w:val="center"/>
            <w:hideMark/>
          </w:tcPr>
          <w:p w14:paraId="4691A231"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1214</w:t>
            </w:r>
          </w:p>
        </w:tc>
        <w:tc>
          <w:tcPr>
            <w:tcW w:w="720" w:type="dxa"/>
            <w:tcBorders>
              <w:top w:val="nil"/>
              <w:left w:val="nil"/>
              <w:bottom w:val="single" w:sz="4" w:space="0" w:color="auto"/>
              <w:right w:val="single" w:sz="4" w:space="0" w:color="auto"/>
            </w:tcBorders>
            <w:shd w:val="clear" w:color="000000" w:fill="FFFFFF"/>
            <w:noWrap/>
            <w:vAlign w:val="center"/>
            <w:hideMark/>
          </w:tcPr>
          <w:p w14:paraId="5C081574"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5402</w:t>
            </w:r>
          </w:p>
        </w:tc>
        <w:tc>
          <w:tcPr>
            <w:tcW w:w="810" w:type="dxa"/>
            <w:tcBorders>
              <w:top w:val="nil"/>
              <w:left w:val="nil"/>
              <w:bottom w:val="single" w:sz="4" w:space="0" w:color="auto"/>
              <w:right w:val="single" w:sz="4" w:space="0" w:color="auto"/>
            </w:tcBorders>
            <w:shd w:val="clear" w:color="000000" w:fill="FFFFFF"/>
            <w:noWrap/>
            <w:vAlign w:val="center"/>
            <w:hideMark/>
          </w:tcPr>
          <w:p w14:paraId="3D2BF34F"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1354</w:t>
            </w:r>
          </w:p>
        </w:tc>
        <w:tc>
          <w:tcPr>
            <w:tcW w:w="720" w:type="dxa"/>
            <w:tcBorders>
              <w:top w:val="nil"/>
              <w:left w:val="nil"/>
              <w:bottom w:val="single" w:sz="4" w:space="0" w:color="auto"/>
              <w:right w:val="single" w:sz="4" w:space="0" w:color="auto"/>
            </w:tcBorders>
            <w:shd w:val="clear" w:color="000000" w:fill="FFFFFF"/>
            <w:noWrap/>
            <w:vAlign w:val="center"/>
            <w:hideMark/>
          </w:tcPr>
          <w:p w14:paraId="5A21F451"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1214</w:t>
            </w:r>
          </w:p>
        </w:tc>
        <w:tc>
          <w:tcPr>
            <w:tcW w:w="810" w:type="dxa"/>
            <w:tcBorders>
              <w:top w:val="nil"/>
              <w:left w:val="nil"/>
              <w:bottom w:val="single" w:sz="4" w:space="0" w:color="auto"/>
              <w:right w:val="single" w:sz="4" w:space="0" w:color="auto"/>
            </w:tcBorders>
            <w:shd w:val="clear" w:color="000000" w:fill="FFFFFF"/>
            <w:noWrap/>
            <w:vAlign w:val="center"/>
            <w:hideMark/>
          </w:tcPr>
          <w:p w14:paraId="63A6A05D"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5402</w:t>
            </w:r>
          </w:p>
        </w:tc>
        <w:tc>
          <w:tcPr>
            <w:tcW w:w="720" w:type="dxa"/>
            <w:tcBorders>
              <w:top w:val="nil"/>
              <w:left w:val="nil"/>
              <w:bottom w:val="single" w:sz="4" w:space="0" w:color="auto"/>
              <w:right w:val="single" w:sz="4" w:space="0" w:color="auto"/>
            </w:tcBorders>
            <w:shd w:val="clear" w:color="000000" w:fill="FFFFFF"/>
            <w:noWrap/>
            <w:vAlign w:val="center"/>
            <w:hideMark/>
          </w:tcPr>
          <w:p w14:paraId="0A6300EE"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1354</w:t>
            </w:r>
          </w:p>
        </w:tc>
        <w:tc>
          <w:tcPr>
            <w:tcW w:w="720" w:type="dxa"/>
            <w:tcBorders>
              <w:top w:val="nil"/>
              <w:left w:val="nil"/>
              <w:bottom w:val="single" w:sz="4" w:space="0" w:color="auto"/>
              <w:right w:val="single" w:sz="4" w:space="0" w:color="auto"/>
            </w:tcBorders>
            <w:shd w:val="clear" w:color="000000" w:fill="FFFFFF"/>
            <w:noWrap/>
            <w:vAlign w:val="center"/>
            <w:hideMark/>
          </w:tcPr>
          <w:p w14:paraId="13276894"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522</w:t>
            </w:r>
          </w:p>
        </w:tc>
        <w:tc>
          <w:tcPr>
            <w:tcW w:w="900" w:type="dxa"/>
            <w:tcBorders>
              <w:top w:val="nil"/>
              <w:left w:val="nil"/>
              <w:bottom w:val="single" w:sz="4" w:space="0" w:color="auto"/>
              <w:right w:val="single" w:sz="4" w:space="0" w:color="auto"/>
            </w:tcBorders>
            <w:shd w:val="clear" w:color="000000" w:fill="FFFFFF"/>
            <w:noWrap/>
            <w:vAlign w:val="center"/>
            <w:hideMark/>
          </w:tcPr>
          <w:p w14:paraId="69E3BF7E"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1972</w:t>
            </w:r>
          </w:p>
        </w:tc>
        <w:tc>
          <w:tcPr>
            <w:tcW w:w="720" w:type="dxa"/>
            <w:tcBorders>
              <w:top w:val="nil"/>
              <w:left w:val="nil"/>
              <w:bottom w:val="single" w:sz="4" w:space="0" w:color="auto"/>
              <w:right w:val="single" w:sz="4" w:space="0" w:color="auto"/>
            </w:tcBorders>
            <w:shd w:val="clear" w:color="000000" w:fill="FFFFFF"/>
            <w:noWrap/>
            <w:vAlign w:val="center"/>
            <w:hideMark/>
          </w:tcPr>
          <w:p w14:paraId="61363AC9"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586</w:t>
            </w:r>
          </w:p>
        </w:tc>
      </w:tr>
      <w:tr w:rsidR="00517698" w:rsidRPr="004E402F" w14:paraId="42C87E78" w14:textId="77777777" w:rsidTr="00517698">
        <w:trPr>
          <w:trHeight w:val="552"/>
        </w:trPr>
        <w:tc>
          <w:tcPr>
            <w:tcW w:w="1410" w:type="dxa"/>
            <w:tcBorders>
              <w:top w:val="nil"/>
              <w:left w:val="single" w:sz="4" w:space="0" w:color="auto"/>
              <w:bottom w:val="single" w:sz="4" w:space="0" w:color="auto"/>
              <w:right w:val="single" w:sz="4" w:space="0" w:color="auto"/>
            </w:tcBorders>
            <w:shd w:val="clear" w:color="000000" w:fill="FFFFFF"/>
            <w:noWrap/>
            <w:vAlign w:val="center"/>
            <w:hideMark/>
          </w:tcPr>
          <w:p w14:paraId="7D7B0607" w14:textId="77777777" w:rsidR="004E402F" w:rsidRPr="004E402F" w:rsidRDefault="004E402F" w:rsidP="005D319F">
            <w:pPr>
              <w:spacing w:line="276" w:lineRule="auto"/>
              <w:rPr>
                <w:rFonts w:eastAsia="Times New Roman" w:cs="Times New Roman"/>
                <w:b/>
                <w:bCs/>
                <w:sz w:val="20"/>
                <w:szCs w:val="20"/>
              </w:rPr>
            </w:pPr>
            <w:r w:rsidRPr="004E402F">
              <w:rPr>
                <w:rFonts w:eastAsia="Times New Roman" w:cs="Times New Roman"/>
                <w:b/>
                <w:bCs/>
                <w:sz w:val="20"/>
                <w:szCs w:val="20"/>
              </w:rPr>
              <w:t>Total</w:t>
            </w:r>
          </w:p>
        </w:tc>
        <w:tc>
          <w:tcPr>
            <w:tcW w:w="655" w:type="dxa"/>
            <w:tcBorders>
              <w:top w:val="nil"/>
              <w:left w:val="nil"/>
              <w:bottom w:val="single" w:sz="4" w:space="0" w:color="auto"/>
              <w:right w:val="single" w:sz="4" w:space="0" w:color="auto"/>
            </w:tcBorders>
            <w:shd w:val="clear" w:color="000000" w:fill="FFFFFF"/>
            <w:noWrap/>
            <w:vAlign w:val="center"/>
            <w:hideMark/>
          </w:tcPr>
          <w:p w14:paraId="73A348FB"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1345</w:t>
            </w:r>
          </w:p>
        </w:tc>
        <w:tc>
          <w:tcPr>
            <w:tcW w:w="720" w:type="dxa"/>
            <w:tcBorders>
              <w:top w:val="nil"/>
              <w:left w:val="nil"/>
              <w:bottom w:val="single" w:sz="4" w:space="0" w:color="auto"/>
              <w:right w:val="single" w:sz="4" w:space="0" w:color="auto"/>
            </w:tcBorders>
            <w:shd w:val="clear" w:color="000000" w:fill="FFFFFF"/>
            <w:noWrap/>
            <w:vAlign w:val="center"/>
            <w:hideMark/>
          </w:tcPr>
          <w:p w14:paraId="5A33AA8F"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4224</w:t>
            </w:r>
          </w:p>
        </w:tc>
        <w:tc>
          <w:tcPr>
            <w:tcW w:w="630" w:type="dxa"/>
            <w:tcBorders>
              <w:top w:val="nil"/>
              <w:left w:val="nil"/>
              <w:bottom w:val="single" w:sz="4" w:space="0" w:color="auto"/>
              <w:right w:val="single" w:sz="4" w:space="0" w:color="auto"/>
            </w:tcBorders>
            <w:shd w:val="clear" w:color="000000" w:fill="FFFFFF"/>
            <w:noWrap/>
            <w:vAlign w:val="center"/>
            <w:hideMark/>
          </w:tcPr>
          <w:p w14:paraId="0B232704"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1800</w:t>
            </w:r>
          </w:p>
        </w:tc>
        <w:tc>
          <w:tcPr>
            <w:tcW w:w="630" w:type="dxa"/>
            <w:tcBorders>
              <w:top w:val="nil"/>
              <w:left w:val="nil"/>
              <w:bottom w:val="single" w:sz="4" w:space="0" w:color="auto"/>
              <w:right w:val="single" w:sz="4" w:space="0" w:color="auto"/>
            </w:tcBorders>
            <w:shd w:val="clear" w:color="000000" w:fill="FFFFFF"/>
            <w:noWrap/>
            <w:vAlign w:val="center"/>
            <w:hideMark/>
          </w:tcPr>
          <w:p w14:paraId="5E9C699E"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1400</w:t>
            </w:r>
          </w:p>
        </w:tc>
        <w:tc>
          <w:tcPr>
            <w:tcW w:w="720" w:type="dxa"/>
            <w:tcBorders>
              <w:top w:val="nil"/>
              <w:left w:val="nil"/>
              <w:bottom w:val="single" w:sz="4" w:space="0" w:color="auto"/>
              <w:right w:val="single" w:sz="4" w:space="0" w:color="auto"/>
            </w:tcBorders>
            <w:shd w:val="clear" w:color="000000" w:fill="FFFFFF"/>
            <w:noWrap/>
            <w:vAlign w:val="center"/>
            <w:hideMark/>
          </w:tcPr>
          <w:p w14:paraId="318CAFD6"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6723</w:t>
            </w:r>
          </w:p>
        </w:tc>
        <w:tc>
          <w:tcPr>
            <w:tcW w:w="630" w:type="dxa"/>
            <w:tcBorders>
              <w:top w:val="nil"/>
              <w:left w:val="nil"/>
              <w:bottom w:val="single" w:sz="4" w:space="0" w:color="auto"/>
              <w:right w:val="single" w:sz="4" w:space="0" w:color="auto"/>
            </w:tcBorders>
            <w:shd w:val="clear" w:color="000000" w:fill="FFFFFF"/>
            <w:noWrap/>
            <w:vAlign w:val="center"/>
            <w:hideMark/>
          </w:tcPr>
          <w:p w14:paraId="7D426B9F"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1800</w:t>
            </w:r>
          </w:p>
        </w:tc>
        <w:tc>
          <w:tcPr>
            <w:tcW w:w="720" w:type="dxa"/>
            <w:tcBorders>
              <w:top w:val="nil"/>
              <w:left w:val="nil"/>
              <w:bottom w:val="single" w:sz="4" w:space="0" w:color="auto"/>
              <w:right w:val="single" w:sz="4" w:space="0" w:color="auto"/>
            </w:tcBorders>
            <w:shd w:val="clear" w:color="000000" w:fill="FFFFFF"/>
            <w:noWrap/>
            <w:vAlign w:val="center"/>
            <w:hideMark/>
          </w:tcPr>
          <w:p w14:paraId="7827AC84"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1404</w:t>
            </w:r>
          </w:p>
        </w:tc>
        <w:tc>
          <w:tcPr>
            <w:tcW w:w="630" w:type="dxa"/>
            <w:tcBorders>
              <w:top w:val="nil"/>
              <w:left w:val="nil"/>
              <w:bottom w:val="single" w:sz="4" w:space="0" w:color="auto"/>
              <w:right w:val="single" w:sz="4" w:space="0" w:color="auto"/>
            </w:tcBorders>
            <w:shd w:val="clear" w:color="000000" w:fill="FFFFFF"/>
            <w:noWrap/>
            <w:vAlign w:val="center"/>
            <w:hideMark/>
          </w:tcPr>
          <w:p w14:paraId="25124A9A"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6382</w:t>
            </w:r>
          </w:p>
        </w:tc>
        <w:tc>
          <w:tcPr>
            <w:tcW w:w="720" w:type="dxa"/>
            <w:tcBorders>
              <w:top w:val="nil"/>
              <w:left w:val="nil"/>
              <w:bottom w:val="single" w:sz="4" w:space="0" w:color="auto"/>
              <w:right w:val="single" w:sz="4" w:space="0" w:color="auto"/>
            </w:tcBorders>
            <w:shd w:val="clear" w:color="000000" w:fill="FFFFFF"/>
            <w:noWrap/>
            <w:vAlign w:val="center"/>
            <w:hideMark/>
          </w:tcPr>
          <w:p w14:paraId="49C4B928"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1540</w:t>
            </w:r>
          </w:p>
        </w:tc>
        <w:tc>
          <w:tcPr>
            <w:tcW w:w="630" w:type="dxa"/>
            <w:tcBorders>
              <w:top w:val="nil"/>
              <w:left w:val="nil"/>
              <w:bottom w:val="single" w:sz="4" w:space="0" w:color="auto"/>
              <w:right w:val="single" w:sz="4" w:space="0" w:color="auto"/>
            </w:tcBorders>
            <w:shd w:val="clear" w:color="000000" w:fill="FFFFFF"/>
            <w:noWrap/>
            <w:vAlign w:val="center"/>
            <w:hideMark/>
          </w:tcPr>
          <w:p w14:paraId="1B000AC0"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1417</w:t>
            </w:r>
          </w:p>
        </w:tc>
        <w:tc>
          <w:tcPr>
            <w:tcW w:w="720" w:type="dxa"/>
            <w:tcBorders>
              <w:top w:val="nil"/>
              <w:left w:val="nil"/>
              <w:bottom w:val="single" w:sz="4" w:space="0" w:color="auto"/>
              <w:right w:val="single" w:sz="4" w:space="0" w:color="auto"/>
            </w:tcBorders>
            <w:shd w:val="clear" w:color="000000" w:fill="FFFFFF"/>
            <w:noWrap/>
            <w:vAlign w:val="center"/>
            <w:hideMark/>
          </w:tcPr>
          <w:p w14:paraId="6BA92BB5"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6413</w:t>
            </w:r>
          </w:p>
        </w:tc>
        <w:tc>
          <w:tcPr>
            <w:tcW w:w="810" w:type="dxa"/>
            <w:tcBorders>
              <w:top w:val="nil"/>
              <w:left w:val="nil"/>
              <w:bottom w:val="single" w:sz="4" w:space="0" w:color="auto"/>
              <w:right w:val="single" w:sz="4" w:space="0" w:color="auto"/>
            </w:tcBorders>
            <w:shd w:val="clear" w:color="000000" w:fill="FFFFFF"/>
            <w:noWrap/>
            <w:vAlign w:val="center"/>
            <w:hideMark/>
          </w:tcPr>
          <w:p w14:paraId="53FEB54A"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1549</w:t>
            </w:r>
          </w:p>
        </w:tc>
        <w:tc>
          <w:tcPr>
            <w:tcW w:w="720" w:type="dxa"/>
            <w:tcBorders>
              <w:top w:val="nil"/>
              <w:left w:val="nil"/>
              <w:bottom w:val="single" w:sz="4" w:space="0" w:color="auto"/>
              <w:right w:val="single" w:sz="4" w:space="0" w:color="auto"/>
            </w:tcBorders>
            <w:shd w:val="clear" w:color="000000" w:fill="FFFFFF"/>
            <w:noWrap/>
            <w:vAlign w:val="center"/>
            <w:hideMark/>
          </w:tcPr>
          <w:p w14:paraId="6D7DBF82"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1417</w:t>
            </w:r>
          </w:p>
        </w:tc>
        <w:tc>
          <w:tcPr>
            <w:tcW w:w="810" w:type="dxa"/>
            <w:tcBorders>
              <w:top w:val="nil"/>
              <w:left w:val="nil"/>
              <w:bottom w:val="single" w:sz="4" w:space="0" w:color="auto"/>
              <w:right w:val="single" w:sz="4" w:space="0" w:color="auto"/>
            </w:tcBorders>
            <w:shd w:val="clear" w:color="000000" w:fill="FFFFFF"/>
            <w:noWrap/>
            <w:vAlign w:val="center"/>
            <w:hideMark/>
          </w:tcPr>
          <w:p w14:paraId="0C28C016"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6413</w:t>
            </w:r>
          </w:p>
        </w:tc>
        <w:tc>
          <w:tcPr>
            <w:tcW w:w="720" w:type="dxa"/>
            <w:tcBorders>
              <w:top w:val="nil"/>
              <w:left w:val="nil"/>
              <w:bottom w:val="single" w:sz="4" w:space="0" w:color="auto"/>
              <w:right w:val="single" w:sz="4" w:space="0" w:color="auto"/>
            </w:tcBorders>
            <w:shd w:val="clear" w:color="000000" w:fill="FFFFFF"/>
            <w:noWrap/>
            <w:vAlign w:val="center"/>
            <w:hideMark/>
          </w:tcPr>
          <w:p w14:paraId="125DC82A"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1549</w:t>
            </w:r>
          </w:p>
        </w:tc>
        <w:tc>
          <w:tcPr>
            <w:tcW w:w="720" w:type="dxa"/>
            <w:tcBorders>
              <w:top w:val="nil"/>
              <w:left w:val="nil"/>
              <w:bottom w:val="single" w:sz="4" w:space="0" w:color="auto"/>
              <w:right w:val="single" w:sz="4" w:space="0" w:color="auto"/>
            </w:tcBorders>
            <w:shd w:val="clear" w:color="000000" w:fill="FFFFFF"/>
            <w:noWrap/>
            <w:vAlign w:val="center"/>
            <w:hideMark/>
          </w:tcPr>
          <w:p w14:paraId="32D4A144"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649</w:t>
            </w:r>
          </w:p>
        </w:tc>
        <w:tc>
          <w:tcPr>
            <w:tcW w:w="900" w:type="dxa"/>
            <w:tcBorders>
              <w:top w:val="nil"/>
              <w:left w:val="nil"/>
              <w:bottom w:val="single" w:sz="4" w:space="0" w:color="auto"/>
              <w:right w:val="single" w:sz="4" w:space="0" w:color="auto"/>
            </w:tcBorders>
            <w:shd w:val="clear" w:color="000000" w:fill="FFFFFF"/>
            <w:noWrap/>
            <w:vAlign w:val="center"/>
            <w:hideMark/>
          </w:tcPr>
          <w:p w14:paraId="223B7569"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2500</w:t>
            </w:r>
          </w:p>
        </w:tc>
        <w:tc>
          <w:tcPr>
            <w:tcW w:w="720" w:type="dxa"/>
            <w:tcBorders>
              <w:top w:val="nil"/>
              <w:left w:val="nil"/>
              <w:bottom w:val="single" w:sz="4" w:space="0" w:color="auto"/>
              <w:right w:val="single" w:sz="4" w:space="0" w:color="auto"/>
            </w:tcBorders>
            <w:shd w:val="clear" w:color="000000" w:fill="FFFFFF"/>
            <w:noWrap/>
            <w:vAlign w:val="center"/>
            <w:hideMark/>
          </w:tcPr>
          <w:p w14:paraId="5E141077"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731</w:t>
            </w:r>
          </w:p>
        </w:tc>
      </w:tr>
    </w:tbl>
    <w:p w14:paraId="71FF641D" w14:textId="77777777" w:rsidR="004E402F" w:rsidRPr="004E402F" w:rsidRDefault="004E402F" w:rsidP="004E402F">
      <w:pPr>
        <w:spacing w:line="276" w:lineRule="auto"/>
        <w:jc w:val="both"/>
        <w:rPr>
          <w:sz w:val="20"/>
          <w:szCs w:val="20"/>
        </w:rPr>
      </w:pPr>
    </w:p>
    <w:p w14:paraId="6DB0B3DA" w14:textId="77777777" w:rsidR="004E402F" w:rsidRPr="004E402F" w:rsidRDefault="004E402F" w:rsidP="004E402F">
      <w:pPr>
        <w:pStyle w:val="Caption"/>
        <w:keepNext/>
        <w:spacing w:line="276" w:lineRule="auto"/>
        <w:rPr>
          <w:rFonts w:asciiTheme="minorHAnsi" w:hAnsiTheme="minorHAnsi"/>
          <w:sz w:val="20"/>
          <w:szCs w:val="20"/>
        </w:rPr>
      </w:pPr>
      <w:r w:rsidRPr="004E402F">
        <w:rPr>
          <w:rFonts w:asciiTheme="minorHAnsi" w:hAnsiTheme="minorHAnsi"/>
          <w:sz w:val="20"/>
          <w:szCs w:val="20"/>
        </w:rPr>
        <w:t xml:space="preserve">Table </w:t>
      </w:r>
      <w:r w:rsidRPr="004E402F">
        <w:rPr>
          <w:rFonts w:asciiTheme="minorHAnsi" w:hAnsiTheme="minorHAnsi"/>
          <w:sz w:val="20"/>
          <w:szCs w:val="20"/>
        </w:rPr>
        <w:fldChar w:fldCharType="begin"/>
      </w:r>
      <w:r w:rsidRPr="004E402F">
        <w:rPr>
          <w:rFonts w:asciiTheme="minorHAnsi" w:hAnsiTheme="minorHAnsi"/>
          <w:sz w:val="20"/>
          <w:szCs w:val="20"/>
        </w:rPr>
        <w:instrText xml:space="preserve"> SEQ Table \* ARABIC </w:instrText>
      </w:r>
      <w:r w:rsidRPr="004E402F">
        <w:rPr>
          <w:rFonts w:asciiTheme="minorHAnsi" w:hAnsiTheme="minorHAnsi"/>
          <w:sz w:val="20"/>
          <w:szCs w:val="20"/>
        </w:rPr>
        <w:fldChar w:fldCharType="separate"/>
      </w:r>
      <w:r w:rsidRPr="004E402F">
        <w:rPr>
          <w:rFonts w:asciiTheme="minorHAnsi" w:hAnsiTheme="minorHAnsi"/>
          <w:noProof/>
          <w:sz w:val="20"/>
          <w:szCs w:val="20"/>
        </w:rPr>
        <w:t>15</w:t>
      </w:r>
      <w:r w:rsidRPr="004E402F">
        <w:rPr>
          <w:rFonts w:asciiTheme="minorHAnsi" w:hAnsiTheme="minorHAnsi"/>
          <w:noProof/>
          <w:sz w:val="20"/>
          <w:szCs w:val="20"/>
        </w:rPr>
        <w:fldChar w:fldCharType="end"/>
      </w:r>
      <w:r w:rsidRPr="004E402F">
        <w:rPr>
          <w:rFonts w:asciiTheme="minorHAnsi" w:hAnsiTheme="minorHAnsi"/>
          <w:sz w:val="20"/>
          <w:szCs w:val="20"/>
        </w:rPr>
        <w:t xml:space="preserve"> Number of Outboard Motor Fishing Crafts</w:t>
      </w:r>
    </w:p>
    <w:tbl>
      <w:tblPr>
        <w:tblW w:w="10800" w:type="dxa"/>
        <w:tblLook w:val="04A0" w:firstRow="1" w:lastRow="0" w:firstColumn="1" w:lastColumn="0" w:noHBand="0" w:noVBand="1"/>
      </w:tblPr>
      <w:tblGrid>
        <w:gridCol w:w="2980"/>
        <w:gridCol w:w="1200"/>
        <w:gridCol w:w="820"/>
        <w:gridCol w:w="800"/>
        <w:gridCol w:w="740"/>
        <w:gridCol w:w="1180"/>
        <w:gridCol w:w="1200"/>
        <w:gridCol w:w="880"/>
        <w:gridCol w:w="1000"/>
      </w:tblGrid>
      <w:tr w:rsidR="004E402F" w:rsidRPr="004E402F" w14:paraId="28B861E5" w14:textId="77777777" w:rsidTr="005D319F">
        <w:trPr>
          <w:trHeight w:val="443"/>
        </w:trPr>
        <w:tc>
          <w:tcPr>
            <w:tcW w:w="298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EF0B433" w14:textId="77777777" w:rsidR="004E402F" w:rsidRPr="004E402F" w:rsidRDefault="004E402F" w:rsidP="004E402F">
            <w:pPr>
              <w:spacing w:line="276" w:lineRule="auto"/>
              <w:jc w:val="both"/>
              <w:rPr>
                <w:rFonts w:eastAsia="Times New Roman" w:cs="Times New Roman"/>
                <w:b/>
                <w:bCs/>
                <w:sz w:val="20"/>
                <w:szCs w:val="20"/>
              </w:rPr>
            </w:pPr>
            <w:r w:rsidRPr="004E402F">
              <w:rPr>
                <w:rFonts w:eastAsia="Times New Roman" w:cs="Times New Roman"/>
                <w:b/>
                <w:bCs/>
                <w:sz w:val="20"/>
                <w:szCs w:val="20"/>
              </w:rPr>
              <w:t xml:space="preserve">F.I.Division </w:t>
            </w:r>
          </w:p>
        </w:tc>
        <w:tc>
          <w:tcPr>
            <w:tcW w:w="1200" w:type="dxa"/>
            <w:tcBorders>
              <w:top w:val="single" w:sz="4" w:space="0" w:color="auto"/>
              <w:left w:val="nil"/>
              <w:bottom w:val="single" w:sz="4" w:space="0" w:color="auto"/>
              <w:right w:val="single" w:sz="4" w:space="0" w:color="auto"/>
            </w:tcBorders>
            <w:shd w:val="clear" w:color="000000" w:fill="FFFFFF"/>
            <w:noWrap/>
            <w:vAlign w:val="center"/>
            <w:hideMark/>
          </w:tcPr>
          <w:p w14:paraId="633DC1B2"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2010</w:t>
            </w:r>
          </w:p>
        </w:tc>
        <w:tc>
          <w:tcPr>
            <w:tcW w:w="820" w:type="dxa"/>
            <w:tcBorders>
              <w:top w:val="single" w:sz="4" w:space="0" w:color="auto"/>
              <w:left w:val="nil"/>
              <w:bottom w:val="single" w:sz="4" w:space="0" w:color="auto"/>
              <w:right w:val="single" w:sz="4" w:space="0" w:color="auto"/>
            </w:tcBorders>
            <w:shd w:val="clear" w:color="000000" w:fill="FFFFFF"/>
            <w:noWrap/>
            <w:vAlign w:val="center"/>
            <w:hideMark/>
          </w:tcPr>
          <w:p w14:paraId="533CBA35"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2011</w:t>
            </w:r>
          </w:p>
        </w:tc>
        <w:tc>
          <w:tcPr>
            <w:tcW w:w="800" w:type="dxa"/>
            <w:tcBorders>
              <w:top w:val="single" w:sz="4" w:space="0" w:color="auto"/>
              <w:left w:val="nil"/>
              <w:bottom w:val="single" w:sz="4" w:space="0" w:color="auto"/>
              <w:right w:val="single" w:sz="4" w:space="0" w:color="auto"/>
            </w:tcBorders>
            <w:shd w:val="clear" w:color="000000" w:fill="FFFFFF"/>
            <w:noWrap/>
            <w:vAlign w:val="center"/>
            <w:hideMark/>
          </w:tcPr>
          <w:p w14:paraId="5BC05659"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2012</w:t>
            </w:r>
          </w:p>
        </w:tc>
        <w:tc>
          <w:tcPr>
            <w:tcW w:w="740" w:type="dxa"/>
            <w:tcBorders>
              <w:top w:val="single" w:sz="4" w:space="0" w:color="auto"/>
              <w:left w:val="nil"/>
              <w:bottom w:val="single" w:sz="4" w:space="0" w:color="auto"/>
              <w:right w:val="single" w:sz="4" w:space="0" w:color="auto"/>
            </w:tcBorders>
            <w:shd w:val="clear" w:color="000000" w:fill="FFFFFF"/>
            <w:noWrap/>
            <w:vAlign w:val="center"/>
            <w:hideMark/>
          </w:tcPr>
          <w:p w14:paraId="7CBD7F07"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2013</w:t>
            </w:r>
          </w:p>
        </w:tc>
        <w:tc>
          <w:tcPr>
            <w:tcW w:w="1180" w:type="dxa"/>
            <w:tcBorders>
              <w:top w:val="single" w:sz="4" w:space="0" w:color="auto"/>
              <w:left w:val="nil"/>
              <w:bottom w:val="single" w:sz="4" w:space="0" w:color="auto"/>
              <w:right w:val="single" w:sz="4" w:space="0" w:color="auto"/>
            </w:tcBorders>
            <w:shd w:val="clear" w:color="000000" w:fill="FFFFFF"/>
            <w:noWrap/>
            <w:vAlign w:val="center"/>
            <w:hideMark/>
          </w:tcPr>
          <w:p w14:paraId="0CBF2290"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2014</w:t>
            </w:r>
          </w:p>
        </w:tc>
        <w:tc>
          <w:tcPr>
            <w:tcW w:w="1200" w:type="dxa"/>
            <w:tcBorders>
              <w:top w:val="single" w:sz="4" w:space="0" w:color="auto"/>
              <w:left w:val="nil"/>
              <w:bottom w:val="single" w:sz="4" w:space="0" w:color="auto"/>
              <w:right w:val="single" w:sz="4" w:space="0" w:color="auto"/>
            </w:tcBorders>
            <w:shd w:val="clear" w:color="000000" w:fill="FFFFFF"/>
            <w:noWrap/>
            <w:vAlign w:val="center"/>
            <w:hideMark/>
          </w:tcPr>
          <w:p w14:paraId="1B9D9AE6"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2015</w:t>
            </w:r>
          </w:p>
        </w:tc>
        <w:tc>
          <w:tcPr>
            <w:tcW w:w="880" w:type="dxa"/>
            <w:tcBorders>
              <w:top w:val="single" w:sz="4" w:space="0" w:color="auto"/>
              <w:left w:val="nil"/>
              <w:bottom w:val="single" w:sz="4" w:space="0" w:color="auto"/>
              <w:right w:val="single" w:sz="4" w:space="0" w:color="auto"/>
            </w:tcBorders>
            <w:shd w:val="clear" w:color="000000" w:fill="FFFFFF"/>
            <w:noWrap/>
            <w:vAlign w:val="center"/>
            <w:hideMark/>
          </w:tcPr>
          <w:p w14:paraId="084C1FF5"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2016</w:t>
            </w:r>
          </w:p>
        </w:tc>
        <w:tc>
          <w:tcPr>
            <w:tcW w:w="1000" w:type="dxa"/>
            <w:tcBorders>
              <w:top w:val="single" w:sz="4" w:space="0" w:color="auto"/>
              <w:left w:val="nil"/>
              <w:bottom w:val="single" w:sz="4" w:space="0" w:color="auto"/>
              <w:right w:val="single" w:sz="4" w:space="0" w:color="auto"/>
            </w:tcBorders>
            <w:shd w:val="clear" w:color="000000" w:fill="FFFFFF"/>
            <w:noWrap/>
            <w:vAlign w:val="center"/>
            <w:hideMark/>
          </w:tcPr>
          <w:p w14:paraId="6B72A888"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2017</w:t>
            </w:r>
          </w:p>
        </w:tc>
      </w:tr>
      <w:tr w:rsidR="004E402F" w:rsidRPr="004E402F" w14:paraId="0A91A059" w14:textId="77777777" w:rsidTr="005D319F">
        <w:trPr>
          <w:trHeight w:val="443"/>
        </w:trPr>
        <w:tc>
          <w:tcPr>
            <w:tcW w:w="298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49044AA" w14:textId="77777777" w:rsidR="004E402F" w:rsidRPr="004E402F" w:rsidRDefault="004E402F" w:rsidP="005D319F">
            <w:pPr>
              <w:spacing w:line="276" w:lineRule="auto"/>
              <w:rPr>
                <w:rFonts w:eastAsia="Times New Roman" w:cs="Times New Roman"/>
                <w:sz w:val="20"/>
                <w:szCs w:val="20"/>
              </w:rPr>
            </w:pPr>
            <w:r w:rsidRPr="004E402F">
              <w:rPr>
                <w:rFonts w:eastAsia="Times New Roman" w:cs="Times New Roman"/>
                <w:sz w:val="20"/>
                <w:szCs w:val="20"/>
              </w:rPr>
              <w:t>Achchankulam</w:t>
            </w:r>
          </w:p>
        </w:tc>
        <w:tc>
          <w:tcPr>
            <w:tcW w:w="1200" w:type="dxa"/>
            <w:tcBorders>
              <w:top w:val="nil"/>
              <w:left w:val="nil"/>
              <w:bottom w:val="single" w:sz="4" w:space="0" w:color="auto"/>
              <w:right w:val="single" w:sz="4" w:space="0" w:color="auto"/>
            </w:tcBorders>
            <w:shd w:val="clear" w:color="000000" w:fill="FFFFFF"/>
            <w:noWrap/>
            <w:vAlign w:val="center"/>
            <w:hideMark/>
          </w:tcPr>
          <w:p w14:paraId="6DA7099E"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13</w:t>
            </w:r>
          </w:p>
        </w:tc>
        <w:tc>
          <w:tcPr>
            <w:tcW w:w="820" w:type="dxa"/>
            <w:tcBorders>
              <w:top w:val="nil"/>
              <w:left w:val="nil"/>
              <w:bottom w:val="single" w:sz="4" w:space="0" w:color="auto"/>
              <w:right w:val="single" w:sz="4" w:space="0" w:color="auto"/>
            </w:tcBorders>
            <w:shd w:val="clear" w:color="000000" w:fill="FFFFFF"/>
            <w:noWrap/>
            <w:vAlign w:val="center"/>
            <w:hideMark/>
          </w:tcPr>
          <w:p w14:paraId="3C28E6C3"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26</w:t>
            </w:r>
          </w:p>
        </w:tc>
        <w:tc>
          <w:tcPr>
            <w:tcW w:w="800" w:type="dxa"/>
            <w:tcBorders>
              <w:top w:val="nil"/>
              <w:left w:val="nil"/>
              <w:bottom w:val="single" w:sz="4" w:space="0" w:color="auto"/>
              <w:right w:val="single" w:sz="4" w:space="0" w:color="auto"/>
            </w:tcBorders>
            <w:shd w:val="clear" w:color="000000" w:fill="FFFFFF"/>
            <w:noWrap/>
            <w:vAlign w:val="center"/>
            <w:hideMark/>
          </w:tcPr>
          <w:p w14:paraId="0829A421"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33</w:t>
            </w:r>
          </w:p>
        </w:tc>
        <w:tc>
          <w:tcPr>
            <w:tcW w:w="740" w:type="dxa"/>
            <w:tcBorders>
              <w:top w:val="nil"/>
              <w:left w:val="nil"/>
              <w:bottom w:val="single" w:sz="4" w:space="0" w:color="auto"/>
              <w:right w:val="single" w:sz="4" w:space="0" w:color="auto"/>
            </w:tcBorders>
            <w:shd w:val="clear" w:color="000000" w:fill="FFFFFF"/>
            <w:noWrap/>
            <w:vAlign w:val="center"/>
            <w:hideMark/>
          </w:tcPr>
          <w:p w14:paraId="408A3EEF"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35</w:t>
            </w:r>
          </w:p>
        </w:tc>
        <w:tc>
          <w:tcPr>
            <w:tcW w:w="1180" w:type="dxa"/>
            <w:tcBorders>
              <w:top w:val="nil"/>
              <w:left w:val="nil"/>
              <w:bottom w:val="single" w:sz="4" w:space="0" w:color="auto"/>
              <w:right w:val="single" w:sz="4" w:space="0" w:color="auto"/>
            </w:tcBorders>
            <w:shd w:val="clear" w:color="000000" w:fill="FFFFFF"/>
            <w:noWrap/>
            <w:vAlign w:val="center"/>
            <w:hideMark/>
          </w:tcPr>
          <w:p w14:paraId="129D3277"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35</w:t>
            </w:r>
          </w:p>
        </w:tc>
        <w:tc>
          <w:tcPr>
            <w:tcW w:w="1200" w:type="dxa"/>
            <w:tcBorders>
              <w:top w:val="nil"/>
              <w:left w:val="nil"/>
              <w:bottom w:val="single" w:sz="4" w:space="0" w:color="auto"/>
              <w:right w:val="single" w:sz="4" w:space="0" w:color="auto"/>
            </w:tcBorders>
            <w:shd w:val="clear" w:color="000000" w:fill="FFFFFF"/>
            <w:noWrap/>
            <w:vAlign w:val="center"/>
            <w:hideMark/>
          </w:tcPr>
          <w:p w14:paraId="33A5B854"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33</w:t>
            </w:r>
          </w:p>
        </w:tc>
        <w:tc>
          <w:tcPr>
            <w:tcW w:w="880" w:type="dxa"/>
            <w:tcBorders>
              <w:top w:val="nil"/>
              <w:left w:val="nil"/>
              <w:bottom w:val="single" w:sz="4" w:space="0" w:color="auto"/>
              <w:right w:val="single" w:sz="4" w:space="0" w:color="auto"/>
            </w:tcBorders>
            <w:shd w:val="clear" w:color="000000" w:fill="FFFFFF"/>
            <w:noWrap/>
            <w:vAlign w:val="center"/>
            <w:hideMark/>
          </w:tcPr>
          <w:p w14:paraId="779D31B9"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37</w:t>
            </w:r>
          </w:p>
        </w:tc>
        <w:tc>
          <w:tcPr>
            <w:tcW w:w="1000" w:type="dxa"/>
            <w:tcBorders>
              <w:top w:val="nil"/>
              <w:left w:val="nil"/>
              <w:bottom w:val="single" w:sz="4" w:space="0" w:color="auto"/>
              <w:right w:val="single" w:sz="4" w:space="0" w:color="auto"/>
            </w:tcBorders>
            <w:shd w:val="clear" w:color="000000" w:fill="FFFFFF"/>
            <w:noWrap/>
            <w:vAlign w:val="center"/>
            <w:hideMark/>
          </w:tcPr>
          <w:p w14:paraId="648983C9"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38</w:t>
            </w:r>
          </w:p>
        </w:tc>
      </w:tr>
      <w:tr w:rsidR="004E402F" w:rsidRPr="004E402F" w14:paraId="050BE068" w14:textId="77777777" w:rsidTr="005D319F">
        <w:trPr>
          <w:trHeight w:val="443"/>
        </w:trPr>
        <w:tc>
          <w:tcPr>
            <w:tcW w:w="298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FC12025" w14:textId="77777777" w:rsidR="004E402F" w:rsidRPr="004E402F" w:rsidRDefault="004E402F" w:rsidP="005D319F">
            <w:pPr>
              <w:spacing w:line="276" w:lineRule="auto"/>
              <w:rPr>
                <w:rFonts w:eastAsia="Times New Roman" w:cs="Times New Roman"/>
                <w:sz w:val="20"/>
                <w:szCs w:val="20"/>
              </w:rPr>
            </w:pPr>
            <w:r w:rsidRPr="004E402F">
              <w:rPr>
                <w:rFonts w:eastAsia="Times New Roman" w:cs="Times New Roman"/>
                <w:sz w:val="20"/>
                <w:szCs w:val="20"/>
              </w:rPr>
              <w:t>Naruvilikulam</w:t>
            </w:r>
          </w:p>
        </w:tc>
        <w:tc>
          <w:tcPr>
            <w:tcW w:w="1200" w:type="dxa"/>
            <w:tcBorders>
              <w:top w:val="nil"/>
              <w:left w:val="nil"/>
              <w:bottom w:val="single" w:sz="4" w:space="0" w:color="auto"/>
              <w:right w:val="single" w:sz="4" w:space="0" w:color="auto"/>
            </w:tcBorders>
            <w:shd w:val="clear" w:color="000000" w:fill="FFFFFF"/>
            <w:noWrap/>
            <w:vAlign w:val="center"/>
            <w:hideMark/>
          </w:tcPr>
          <w:p w14:paraId="7EFAEC8D"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12</w:t>
            </w:r>
          </w:p>
        </w:tc>
        <w:tc>
          <w:tcPr>
            <w:tcW w:w="820" w:type="dxa"/>
            <w:tcBorders>
              <w:top w:val="nil"/>
              <w:left w:val="nil"/>
              <w:bottom w:val="single" w:sz="4" w:space="0" w:color="auto"/>
              <w:right w:val="single" w:sz="4" w:space="0" w:color="auto"/>
            </w:tcBorders>
            <w:shd w:val="clear" w:color="000000" w:fill="FFFFFF"/>
            <w:noWrap/>
            <w:vAlign w:val="center"/>
            <w:hideMark/>
          </w:tcPr>
          <w:p w14:paraId="7B51D781"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12</w:t>
            </w:r>
          </w:p>
        </w:tc>
        <w:tc>
          <w:tcPr>
            <w:tcW w:w="800" w:type="dxa"/>
            <w:tcBorders>
              <w:top w:val="nil"/>
              <w:left w:val="nil"/>
              <w:bottom w:val="single" w:sz="4" w:space="0" w:color="auto"/>
              <w:right w:val="single" w:sz="4" w:space="0" w:color="auto"/>
            </w:tcBorders>
            <w:shd w:val="clear" w:color="000000" w:fill="FFFFFF"/>
            <w:noWrap/>
            <w:vAlign w:val="center"/>
            <w:hideMark/>
          </w:tcPr>
          <w:p w14:paraId="0DC55A7D"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24</w:t>
            </w:r>
          </w:p>
        </w:tc>
        <w:tc>
          <w:tcPr>
            <w:tcW w:w="740" w:type="dxa"/>
            <w:tcBorders>
              <w:top w:val="nil"/>
              <w:left w:val="nil"/>
              <w:bottom w:val="single" w:sz="4" w:space="0" w:color="auto"/>
              <w:right w:val="single" w:sz="4" w:space="0" w:color="auto"/>
            </w:tcBorders>
            <w:shd w:val="clear" w:color="000000" w:fill="FFFFFF"/>
            <w:noWrap/>
            <w:vAlign w:val="center"/>
            <w:hideMark/>
          </w:tcPr>
          <w:p w14:paraId="672D332B"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26</w:t>
            </w:r>
          </w:p>
        </w:tc>
        <w:tc>
          <w:tcPr>
            <w:tcW w:w="1180" w:type="dxa"/>
            <w:tcBorders>
              <w:top w:val="nil"/>
              <w:left w:val="nil"/>
              <w:bottom w:val="single" w:sz="4" w:space="0" w:color="auto"/>
              <w:right w:val="single" w:sz="4" w:space="0" w:color="auto"/>
            </w:tcBorders>
            <w:shd w:val="clear" w:color="000000" w:fill="FFFFFF"/>
            <w:noWrap/>
            <w:vAlign w:val="center"/>
            <w:hideMark/>
          </w:tcPr>
          <w:p w14:paraId="4C10D695"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26</w:t>
            </w:r>
          </w:p>
        </w:tc>
        <w:tc>
          <w:tcPr>
            <w:tcW w:w="1200" w:type="dxa"/>
            <w:tcBorders>
              <w:top w:val="nil"/>
              <w:left w:val="nil"/>
              <w:bottom w:val="single" w:sz="4" w:space="0" w:color="auto"/>
              <w:right w:val="single" w:sz="4" w:space="0" w:color="auto"/>
            </w:tcBorders>
            <w:shd w:val="clear" w:color="000000" w:fill="FFFFFF"/>
            <w:noWrap/>
            <w:vAlign w:val="center"/>
            <w:hideMark/>
          </w:tcPr>
          <w:p w14:paraId="3D04E36D"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25</w:t>
            </w:r>
          </w:p>
        </w:tc>
        <w:tc>
          <w:tcPr>
            <w:tcW w:w="880" w:type="dxa"/>
            <w:tcBorders>
              <w:top w:val="nil"/>
              <w:left w:val="nil"/>
              <w:bottom w:val="single" w:sz="4" w:space="0" w:color="auto"/>
              <w:right w:val="single" w:sz="4" w:space="0" w:color="auto"/>
            </w:tcBorders>
            <w:shd w:val="clear" w:color="000000" w:fill="FFFFFF"/>
            <w:noWrap/>
            <w:vAlign w:val="center"/>
            <w:hideMark/>
          </w:tcPr>
          <w:p w14:paraId="7F95A981"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27</w:t>
            </w:r>
          </w:p>
        </w:tc>
        <w:tc>
          <w:tcPr>
            <w:tcW w:w="1000" w:type="dxa"/>
            <w:tcBorders>
              <w:top w:val="nil"/>
              <w:left w:val="nil"/>
              <w:bottom w:val="single" w:sz="4" w:space="0" w:color="auto"/>
              <w:right w:val="single" w:sz="4" w:space="0" w:color="auto"/>
            </w:tcBorders>
            <w:shd w:val="clear" w:color="000000" w:fill="FFFFFF"/>
            <w:noWrap/>
            <w:vAlign w:val="center"/>
            <w:hideMark/>
          </w:tcPr>
          <w:p w14:paraId="2B94C30F"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34</w:t>
            </w:r>
          </w:p>
        </w:tc>
      </w:tr>
      <w:tr w:rsidR="004E402F" w:rsidRPr="004E402F" w14:paraId="6255B217" w14:textId="77777777" w:rsidTr="005D319F">
        <w:trPr>
          <w:trHeight w:val="443"/>
        </w:trPr>
        <w:tc>
          <w:tcPr>
            <w:tcW w:w="298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3ACB3F9" w14:textId="77777777" w:rsidR="004E402F" w:rsidRPr="004E402F" w:rsidRDefault="004E402F" w:rsidP="005D319F">
            <w:pPr>
              <w:spacing w:line="276" w:lineRule="auto"/>
              <w:rPr>
                <w:rFonts w:eastAsia="Times New Roman" w:cs="Times New Roman"/>
                <w:sz w:val="20"/>
                <w:szCs w:val="20"/>
              </w:rPr>
            </w:pPr>
            <w:r w:rsidRPr="004E402F">
              <w:rPr>
                <w:rFonts w:eastAsia="Times New Roman" w:cs="Times New Roman"/>
                <w:sz w:val="20"/>
                <w:szCs w:val="20"/>
              </w:rPr>
              <w:t>Vankalai</w:t>
            </w:r>
          </w:p>
        </w:tc>
        <w:tc>
          <w:tcPr>
            <w:tcW w:w="1200" w:type="dxa"/>
            <w:tcBorders>
              <w:top w:val="nil"/>
              <w:left w:val="nil"/>
              <w:bottom w:val="single" w:sz="4" w:space="0" w:color="auto"/>
              <w:right w:val="single" w:sz="4" w:space="0" w:color="auto"/>
            </w:tcBorders>
            <w:shd w:val="clear" w:color="000000" w:fill="FFFFFF"/>
            <w:noWrap/>
            <w:vAlign w:val="center"/>
            <w:hideMark/>
          </w:tcPr>
          <w:p w14:paraId="03812829"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230</w:t>
            </w:r>
          </w:p>
        </w:tc>
        <w:tc>
          <w:tcPr>
            <w:tcW w:w="820" w:type="dxa"/>
            <w:tcBorders>
              <w:top w:val="nil"/>
              <w:left w:val="nil"/>
              <w:bottom w:val="single" w:sz="4" w:space="0" w:color="auto"/>
              <w:right w:val="single" w:sz="4" w:space="0" w:color="auto"/>
            </w:tcBorders>
            <w:shd w:val="clear" w:color="000000" w:fill="FFFFFF"/>
            <w:noWrap/>
            <w:vAlign w:val="center"/>
            <w:hideMark/>
          </w:tcPr>
          <w:p w14:paraId="0CEE5210"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275</w:t>
            </w:r>
          </w:p>
        </w:tc>
        <w:tc>
          <w:tcPr>
            <w:tcW w:w="800" w:type="dxa"/>
            <w:tcBorders>
              <w:top w:val="nil"/>
              <w:left w:val="nil"/>
              <w:bottom w:val="single" w:sz="4" w:space="0" w:color="auto"/>
              <w:right w:val="single" w:sz="4" w:space="0" w:color="auto"/>
            </w:tcBorders>
            <w:shd w:val="clear" w:color="000000" w:fill="FFFFFF"/>
            <w:noWrap/>
            <w:vAlign w:val="center"/>
            <w:hideMark/>
          </w:tcPr>
          <w:p w14:paraId="2DCEE6E3"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349</w:t>
            </w:r>
          </w:p>
        </w:tc>
        <w:tc>
          <w:tcPr>
            <w:tcW w:w="740" w:type="dxa"/>
            <w:tcBorders>
              <w:top w:val="nil"/>
              <w:left w:val="nil"/>
              <w:bottom w:val="single" w:sz="4" w:space="0" w:color="auto"/>
              <w:right w:val="single" w:sz="4" w:space="0" w:color="auto"/>
            </w:tcBorders>
            <w:shd w:val="clear" w:color="000000" w:fill="FFFFFF"/>
            <w:noWrap/>
            <w:vAlign w:val="center"/>
            <w:hideMark/>
          </w:tcPr>
          <w:p w14:paraId="757C5958"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375</w:t>
            </w:r>
          </w:p>
        </w:tc>
        <w:tc>
          <w:tcPr>
            <w:tcW w:w="1180" w:type="dxa"/>
            <w:tcBorders>
              <w:top w:val="nil"/>
              <w:left w:val="nil"/>
              <w:bottom w:val="single" w:sz="4" w:space="0" w:color="auto"/>
              <w:right w:val="single" w:sz="4" w:space="0" w:color="auto"/>
            </w:tcBorders>
            <w:shd w:val="clear" w:color="000000" w:fill="FFFFFF"/>
            <w:noWrap/>
            <w:vAlign w:val="center"/>
            <w:hideMark/>
          </w:tcPr>
          <w:p w14:paraId="3E7C7EBA"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363</w:t>
            </w:r>
          </w:p>
        </w:tc>
        <w:tc>
          <w:tcPr>
            <w:tcW w:w="1200" w:type="dxa"/>
            <w:tcBorders>
              <w:top w:val="nil"/>
              <w:left w:val="nil"/>
              <w:bottom w:val="single" w:sz="4" w:space="0" w:color="auto"/>
              <w:right w:val="single" w:sz="4" w:space="0" w:color="auto"/>
            </w:tcBorders>
            <w:shd w:val="clear" w:color="000000" w:fill="FFFFFF"/>
            <w:noWrap/>
            <w:vAlign w:val="center"/>
            <w:hideMark/>
          </w:tcPr>
          <w:p w14:paraId="491685DA"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364</w:t>
            </w:r>
          </w:p>
        </w:tc>
        <w:tc>
          <w:tcPr>
            <w:tcW w:w="880" w:type="dxa"/>
            <w:tcBorders>
              <w:top w:val="nil"/>
              <w:left w:val="nil"/>
              <w:bottom w:val="single" w:sz="4" w:space="0" w:color="auto"/>
              <w:right w:val="single" w:sz="4" w:space="0" w:color="auto"/>
            </w:tcBorders>
            <w:shd w:val="clear" w:color="000000" w:fill="FFFFFF"/>
            <w:noWrap/>
            <w:vAlign w:val="center"/>
            <w:hideMark/>
          </w:tcPr>
          <w:p w14:paraId="0019E5B3"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379</w:t>
            </w:r>
          </w:p>
        </w:tc>
        <w:tc>
          <w:tcPr>
            <w:tcW w:w="1000" w:type="dxa"/>
            <w:tcBorders>
              <w:top w:val="nil"/>
              <w:left w:val="nil"/>
              <w:bottom w:val="single" w:sz="4" w:space="0" w:color="auto"/>
              <w:right w:val="single" w:sz="4" w:space="0" w:color="auto"/>
            </w:tcBorders>
            <w:shd w:val="clear" w:color="000000" w:fill="FFFFFF"/>
            <w:noWrap/>
            <w:vAlign w:val="center"/>
            <w:hideMark/>
          </w:tcPr>
          <w:p w14:paraId="7C8DADE9" w14:textId="77777777" w:rsidR="004E402F" w:rsidRPr="004E402F" w:rsidRDefault="004E402F" w:rsidP="005D319F">
            <w:pPr>
              <w:spacing w:line="276" w:lineRule="auto"/>
              <w:jc w:val="center"/>
              <w:rPr>
                <w:rFonts w:eastAsia="Times New Roman" w:cs="Times New Roman"/>
                <w:sz w:val="20"/>
                <w:szCs w:val="20"/>
              </w:rPr>
            </w:pPr>
            <w:r w:rsidRPr="004E402F">
              <w:rPr>
                <w:rFonts w:eastAsia="Times New Roman" w:cs="Times New Roman"/>
                <w:sz w:val="20"/>
                <w:szCs w:val="20"/>
              </w:rPr>
              <w:t>414</w:t>
            </w:r>
          </w:p>
        </w:tc>
      </w:tr>
      <w:tr w:rsidR="004E402F" w:rsidRPr="004E402F" w14:paraId="7E012ADB" w14:textId="77777777" w:rsidTr="005D319F">
        <w:trPr>
          <w:trHeight w:val="443"/>
        </w:trPr>
        <w:tc>
          <w:tcPr>
            <w:tcW w:w="298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C9DF9F2" w14:textId="77777777" w:rsidR="004E402F" w:rsidRPr="004E402F" w:rsidRDefault="004E402F" w:rsidP="005D319F">
            <w:pPr>
              <w:spacing w:line="276" w:lineRule="auto"/>
              <w:rPr>
                <w:rFonts w:eastAsia="Times New Roman" w:cs="Times New Roman"/>
                <w:b/>
                <w:bCs/>
                <w:sz w:val="20"/>
                <w:szCs w:val="20"/>
              </w:rPr>
            </w:pPr>
            <w:r w:rsidRPr="004E402F">
              <w:rPr>
                <w:rFonts w:eastAsia="Times New Roman" w:cs="Times New Roman"/>
                <w:b/>
                <w:bCs/>
                <w:sz w:val="20"/>
                <w:szCs w:val="20"/>
              </w:rPr>
              <w:t>Total</w:t>
            </w:r>
          </w:p>
        </w:tc>
        <w:tc>
          <w:tcPr>
            <w:tcW w:w="1200" w:type="dxa"/>
            <w:tcBorders>
              <w:top w:val="nil"/>
              <w:left w:val="nil"/>
              <w:bottom w:val="single" w:sz="4" w:space="0" w:color="auto"/>
              <w:right w:val="single" w:sz="4" w:space="0" w:color="auto"/>
            </w:tcBorders>
            <w:shd w:val="clear" w:color="000000" w:fill="FFFFFF"/>
            <w:noWrap/>
            <w:vAlign w:val="center"/>
            <w:hideMark/>
          </w:tcPr>
          <w:p w14:paraId="238A675F"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255</w:t>
            </w:r>
          </w:p>
        </w:tc>
        <w:tc>
          <w:tcPr>
            <w:tcW w:w="820" w:type="dxa"/>
            <w:tcBorders>
              <w:top w:val="nil"/>
              <w:left w:val="nil"/>
              <w:bottom w:val="single" w:sz="4" w:space="0" w:color="auto"/>
              <w:right w:val="single" w:sz="4" w:space="0" w:color="auto"/>
            </w:tcBorders>
            <w:shd w:val="clear" w:color="000000" w:fill="FFFFFF"/>
            <w:noWrap/>
            <w:vAlign w:val="center"/>
            <w:hideMark/>
          </w:tcPr>
          <w:p w14:paraId="0FAC72AB"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313</w:t>
            </w:r>
          </w:p>
        </w:tc>
        <w:tc>
          <w:tcPr>
            <w:tcW w:w="800" w:type="dxa"/>
            <w:tcBorders>
              <w:top w:val="nil"/>
              <w:left w:val="nil"/>
              <w:bottom w:val="single" w:sz="4" w:space="0" w:color="auto"/>
              <w:right w:val="single" w:sz="4" w:space="0" w:color="auto"/>
            </w:tcBorders>
            <w:shd w:val="clear" w:color="000000" w:fill="FFFFFF"/>
            <w:noWrap/>
            <w:vAlign w:val="center"/>
            <w:hideMark/>
          </w:tcPr>
          <w:p w14:paraId="65B7C4B7"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406</w:t>
            </w:r>
          </w:p>
        </w:tc>
        <w:tc>
          <w:tcPr>
            <w:tcW w:w="740" w:type="dxa"/>
            <w:tcBorders>
              <w:top w:val="nil"/>
              <w:left w:val="nil"/>
              <w:bottom w:val="single" w:sz="4" w:space="0" w:color="auto"/>
              <w:right w:val="single" w:sz="4" w:space="0" w:color="auto"/>
            </w:tcBorders>
            <w:shd w:val="clear" w:color="000000" w:fill="FFFFFF"/>
            <w:noWrap/>
            <w:vAlign w:val="center"/>
            <w:hideMark/>
          </w:tcPr>
          <w:p w14:paraId="56027BF8"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418</w:t>
            </w:r>
          </w:p>
        </w:tc>
        <w:tc>
          <w:tcPr>
            <w:tcW w:w="1180" w:type="dxa"/>
            <w:tcBorders>
              <w:top w:val="nil"/>
              <w:left w:val="nil"/>
              <w:bottom w:val="single" w:sz="4" w:space="0" w:color="auto"/>
              <w:right w:val="single" w:sz="4" w:space="0" w:color="auto"/>
            </w:tcBorders>
            <w:shd w:val="clear" w:color="000000" w:fill="FFFFFF"/>
            <w:noWrap/>
            <w:vAlign w:val="center"/>
            <w:hideMark/>
          </w:tcPr>
          <w:p w14:paraId="385AAA9E"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424</w:t>
            </w:r>
          </w:p>
        </w:tc>
        <w:tc>
          <w:tcPr>
            <w:tcW w:w="1200" w:type="dxa"/>
            <w:tcBorders>
              <w:top w:val="nil"/>
              <w:left w:val="nil"/>
              <w:bottom w:val="single" w:sz="4" w:space="0" w:color="auto"/>
              <w:right w:val="single" w:sz="4" w:space="0" w:color="auto"/>
            </w:tcBorders>
            <w:shd w:val="clear" w:color="000000" w:fill="FFFFFF"/>
            <w:noWrap/>
            <w:vAlign w:val="center"/>
            <w:hideMark/>
          </w:tcPr>
          <w:p w14:paraId="09503ADB"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422</w:t>
            </w:r>
          </w:p>
        </w:tc>
        <w:tc>
          <w:tcPr>
            <w:tcW w:w="880" w:type="dxa"/>
            <w:tcBorders>
              <w:top w:val="nil"/>
              <w:left w:val="nil"/>
              <w:bottom w:val="single" w:sz="4" w:space="0" w:color="auto"/>
              <w:right w:val="single" w:sz="4" w:space="0" w:color="auto"/>
            </w:tcBorders>
            <w:shd w:val="clear" w:color="000000" w:fill="FFFFFF"/>
            <w:noWrap/>
            <w:vAlign w:val="center"/>
            <w:hideMark/>
          </w:tcPr>
          <w:p w14:paraId="65EE93A9"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443</w:t>
            </w:r>
          </w:p>
        </w:tc>
        <w:tc>
          <w:tcPr>
            <w:tcW w:w="1000" w:type="dxa"/>
            <w:tcBorders>
              <w:top w:val="nil"/>
              <w:left w:val="nil"/>
              <w:bottom w:val="single" w:sz="4" w:space="0" w:color="auto"/>
              <w:right w:val="single" w:sz="4" w:space="0" w:color="auto"/>
            </w:tcBorders>
            <w:shd w:val="clear" w:color="000000" w:fill="FFFFFF"/>
            <w:noWrap/>
            <w:vAlign w:val="center"/>
            <w:hideMark/>
          </w:tcPr>
          <w:p w14:paraId="0CA3ABC4" w14:textId="77777777" w:rsidR="004E402F" w:rsidRPr="004E402F" w:rsidRDefault="004E402F"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486</w:t>
            </w:r>
          </w:p>
        </w:tc>
      </w:tr>
    </w:tbl>
    <w:p w14:paraId="6B416186" w14:textId="77777777" w:rsidR="00517698" w:rsidRDefault="00517698" w:rsidP="004E402F">
      <w:pPr>
        <w:spacing w:line="276" w:lineRule="auto"/>
        <w:jc w:val="both"/>
        <w:rPr>
          <w:sz w:val="20"/>
          <w:szCs w:val="20"/>
        </w:rPr>
        <w:sectPr w:rsidR="00517698" w:rsidSect="00517698">
          <w:pgSz w:w="16838" w:h="11906" w:orient="landscape"/>
          <w:pgMar w:top="1440" w:right="1440" w:bottom="1080" w:left="1080" w:header="706" w:footer="706" w:gutter="0"/>
          <w:cols w:space="708"/>
          <w:docGrid w:linePitch="360"/>
        </w:sectPr>
      </w:pPr>
    </w:p>
    <w:p w14:paraId="0DD61DA8" w14:textId="5D8C5262" w:rsidR="004E402F" w:rsidRPr="004E402F" w:rsidRDefault="004E402F" w:rsidP="004E402F">
      <w:pPr>
        <w:spacing w:line="276" w:lineRule="auto"/>
        <w:jc w:val="both"/>
        <w:rPr>
          <w:sz w:val="20"/>
          <w:szCs w:val="20"/>
        </w:rPr>
      </w:pPr>
    </w:p>
    <w:p w14:paraId="6A24BB10" w14:textId="77777777" w:rsidR="004E402F" w:rsidRPr="004E402F" w:rsidRDefault="004E402F" w:rsidP="004E402F">
      <w:pPr>
        <w:pStyle w:val="Caption"/>
        <w:keepNext/>
        <w:spacing w:line="276" w:lineRule="auto"/>
        <w:rPr>
          <w:rFonts w:asciiTheme="minorHAnsi" w:hAnsiTheme="minorHAnsi"/>
          <w:sz w:val="20"/>
          <w:szCs w:val="20"/>
        </w:rPr>
      </w:pPr>
      <w:r w:rsidRPr="004E402F">
        <w:rPr>
          <w:rFonts w:asciiTheme="minorHAnsi" w:hAnsiTheme="minorHAnsi"/>
          <w:sz w:val="20"/>
          <w:szCs w:val="20"/>
        </w:rPr>
        <w:t xml:space="preserve">Table </w:t>
      </w:r>
      <w:r w:rsidRPr="004E402F">
        <w:rPr>
          <w:rFonts w:asciiTheme="minorHAnsi" w:hAnsiTheme="minorHAnsi"/>
          <w:sz w:val="20"/>
          <w:szCs w:val="20"/>
        </w:rPr>
        <w:fldChar w:fldCharType="begin"/>
      </w:r>
      <w:r w:rsidRPr="004E402F">
        <w:rPr>
          <w:rFonts w:asciiTheme="minorHAnsi" w:hAnsiTheme="minorHAnsi"/>
          <w:sz w:val="20"/>
          <w:szCs w:val="20"/>
        </w:rPr>
        <w:instrText xml:space="preserve"> SEQ Table \* ARABIC </w:instrText>
      </w:r>
      <w:r w:rsidRPr="004E402F">
        <w:rPr>
          <w:rFonts w:asciiTheme="minorHAnsi" w:hAnsiTheme="minorHAnsi"/>
          <w:sz w:val="20"/>
          <w:szCs w:val="20"/>
        </w:rPr>
        <w:fldChar w:fldCharType="separate"/>
      </w:r>
      <w:r w:rsidRPr="004E402F">
        <w:rPr>
          <w:rFonts w:asciiTheme="minorHAnsi" w:hAnsiTheme="minorHAnsi"/>
          <w:noProof/>
          <w:sz w:val="20"/>
          <w:szCs w:val="20"/>
        </w:rPr>
        <w:t>16</w:t>
      </w:r>
      <w:r w:rsidRPr="004E402F">
        <w:rPr>
          <w:rFonts w:asciiTheme="minorHAnsi" w:hAnsiTheme="minorHAnsi"/>
          <w:noProof/>
          <w:sz w:val="20"/>
          <w:szCs w:val="20"/>
        </w:rPr>
        <w:fldChar w:fldCharType="end"/>
      </w:r>
      <w:r w:rsidRPr="004E402F">
        <w:rPr>
          <w:rFonts w:asciiTheme="minorHAnsi" w:hAnsiTheme="minorHAnsi"/>
          <w:sz w:val="20"/>
          <w:szCs w:val="20"/>
        </w:rPr>
        <w:t xml:space="preserve"> Number of Non Mechanized Fishing Crafts</w:t>
      </w:r>
    </w:p>
    <w:tbl>
      <w:tblPr>
        <w:tblW w:w="7135" w:type="dxa"/>
        <w:tblInd w:w="5" w:type="dxa"/>
        <w:tblLook w:val="04A0" w:firstRow="1" w:lastRow="0" w:firstColumn="1" w:lastColumn="0" w:noHBand="0" w:noVBand="1"/>
      </w:tblPr>
      <w:tblGrid>
        <w:gridCol w:w="1375"/>
        <w:gridCol w:w="700"/>
        <w:gridCol w:w="700"/>
        <w:gridCol w:w="700"/>
        <w:gridCol w:w="700"/>
        <w:gridCol w:w="700"/>
        <w:gridCol w:w="700"/>
        <w:gridCol w:w="700"/>
        <w:gridCol w:w="860"/>
      </w:tblGrid>
      <w:tr w:rsidR="006D05DE" w:rsidRPr="004E402F" w14:paraId="17EC78FD" w14:textId="77777777" w:rsidTr="005D319F">
        <w:trPr>
          <w:trHeight w:val="630"/>
        </w:trPr>
        <w:tc>
          <w:tcPr>
            <w:tcW w:w="1375"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FF4CB8D" w14:textId="77777777" w:rsidR="006D05DE" w:rsidRPr="004E402F" w:rsidRDefault="006D05DE" w:rsidP="004E402F">
            <w:pPr>
              <w:spacing w:line="276" w:lineRule="auto"/>
              <w:jc w:val="both"/>
              <w:rPr>
                <w:rFonts w:eastAsia="Times New Roman" w:cs="Times New Roman"/>
                <w:b/>
                <w:bCs/>
                <w:sz w:val="20"/>
                <w:szCs w:val="20"/>
              </w:rPr>
            </w:pPr>
          </w:p>
        </w:tc>
        <w:tc>
          <w:tcPr>
            <w:tcW w:w="700" w:type="dxa"/>
            <w:tcBorders>
              <w:top w:val="single" w:sz="4" w:space="0" w:color="auto"/>
              <w:left w:val="nil"/>
              <w:bottom w:val="single" w:sz="4" w:space="0" w:color="auto"/>
              <w:right w:val="single" w:sz="4" w:space="0" w:color="auto"/>
            </w:tcBorders>
            <w:shd w:val="clear" w:color="000000" w:fill="FFFFFF"/>
            <w:noWrap/>
            <w:vAlign w:val="center"/>
          </w:tcPr>
          <w:p w14:paraId="5D31BD95" w14:textId="77777777" w:rsidR="006D05DE" w:rsidRPr="004E402F" w:rsidRDefault="006D05DE"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2010</w:t>
            </w:r>
          </w:p>
        </w:tc>
        <w:tc>
          <w:tcPr>
            <w:tcW w:w="700" w:type="dxa"/>
            <w:tcBorders>
              <w:top w:val="single" w:sz="4" w:space="0" w:color="auto"/>
              <w:left w:val="nil"/>
              <w:bottom w:val="single" w:sz="4" w:space="0" w:color="auto"/>
              <w:right w:val="single" w:sz="4" w:space="0" w:color="auto"/>
            </w:tcBorders>
            <w:shd w:val="clear" w:color="000000" w:fill="FFFFFF"/>
            <w:noWrap/>
            <w:vAlign w:val="center"/>
          </w:tcPr>
          <w:p w14:paraId="5842E368" w14:textId="77777777" w:rsidR="006D05DE" w:rsidRPr="004E402F" w:rsidRDefault="006D05DE"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2011</w:t>
            </w:r>
          </w:p>
        </w:tc>
        <w:tc>
          <w:tcPr>
            <w:tcW w:w="700" w:type="dxa"/>
            <w:tcBorders>
              <w:top w:val="single" w:sz="4" w:space="0" w:color="auto"/>
              <w:left w:val="nil"/>
              <w:bottom w:val="single" w:sz="4" w:space="0" w:color="auto"/>
              <w:right w:val="single" w:sz="4" w:space="0" w:color="auto"/>
            </w:tcBorders>
            <w:shd w:val="clear" w:color="000000" w:fill="FFFFFF"/>
            <w:noWrap/>
            <w:vAlign w:val="center"/>
          </w:tcPr>
          <w:p w14:paraId="191AE44D" w14:textId="77777777" w:rsidR="006D05DE" w:rsidRPr="004E402F" w:rsidRDefault="006D05DE"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2012</w:t>
            </w:r>
          </w:p>
        </w:tc>
        <w:tc>
          <w:tcPr>
            <w:tcW w:w="700" w:type="dxa"/>
            <w:tcBorders>
              <w:top w:val="single" w:sz="4" w:space="0" w:color="auto"/>
              <w:left w:val="nil"/>
              <w:bottom w:val="single" w:sz="4" w:space="0" w:color="auto"/>
              <w:right w:val="single" w:sz="4" w:space="0" w:color="auto"/>
            </w:tcBorders>
            <w:shd w:val="clear" w:color="000000" w:fill="FFFFFF"/>
            <w:noWrap/>
            <w:vAlign w:val="center"/>
          </w:tcPr>
          <w:p w14:paraId="37B51772" w14:textId="77777777" w:rsidR="006D05DE" w:rsidRPr="004E402F" w:rsidRDefault="006D05DE"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2013</w:t>
            </w:r>
          </w:p>
        </w:tc>
        <w:tc>
          <w:tcPr>
            <w:tcW w:w="700" w:type="dxa"/>
            <w:tcBorders>
              <w:top w:val="single" w:sz="4" w:space="0" w:color="auto"/>
              <w:left w:val="nil"/>
              <w:bottom w:val="single" w:sz="4" w:space="0" w:color="auto"/>
              <w:right w:val="single" w:sz="4" w:space="0" w:color="auto"/>
            </w:tcBorders>
            <w:shd w:val="clear" w:color="000000" w:fill="FFFFFF"/>
            <w:noWrap/>
            <w:vAlign w:val="center"/>
          </w:tcPr>
          <w:p w14:paraId="3951301B" w14:textId="77777777" w:rsidR="006D05DE" w:rsidRPr="004E402F" w:rsidRDefault="006D05DE"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2014</w:t>
            </w:r>
          </w:p>
        </w:tc>
        <w:tc>
          <w:tcPr>
            <w:tcW w:w="700" w:type="dxa"/>
            <w:tcBorders>
              <w:top w:val="single" w:sz="4" w:space="0" w:color="auto"/>
              <w:left w:val="nil"/>
              <w:bottom w:val="single" w:sz="4" w:space="0" w:color="auto"/>
              <w:right w:val="single" w:sz="4" w:space="0" w:color="auto"/>
            </w:tcBorders>
            <w:shd w:val="clear" w:color="000000" w:fill="FFFFFF"/>
            <w:noWrap/>
            <w:vAlign w:val="center"/>
          </w:tcPr>
          <w:p w14:paraId="7AAF3E6B" w14:textId="77777777" w:rsidR="006D05DE" w:rsidRPr="004E402F" w:rsidRDefault="006D05DE"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2015</w:t>
            </w:r>
          </w:p>
        </w:tc>
        <w:tc>
          <w:tcPr>
            <w:tcW w:w="700" w:type="dxa"/>
            <w:tcBorders>
              <w:top w:val="single" w:sz="4" w:space="0" w:color="auto"/>
              <w:left w:val="nil"/>
              <w:bottom w:val="single" w:sz="4" w:space="0" w:color="auto"/>
              <w:right w:val="single" w:sz="4" w:space="0" w:color="auto"/>
            </w:tcBorders>
            <w:shd w:val="clear" w:color="000000" w:fill="FFFFFF"/>
            <w:noWrap/>
            <w:vAlign w:val="center"/>
          </w:tcPr>
          <w:p w14:paraId="2FFA7B12" w14:textId="77777777" w:rsidR="006D05DE" w:rsidRPr="004E402F" w:rsidRDefault="006D05DE"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2016</w:t>
            </w:r>
          </w:p>
        </w:tc>
        <w:tc>
          <w:tcPr>
            <w:tcW w:w="860" w:type="dxa"/>
            <w:tcBorders>
              <w:top w:val="single" w:sz="4" w:space="0" w:color="auto"/>
              <w:left w:val="nil"/>
              <w:bottom w:val="single" w:sz="4" w:space="0" w:color="auto"/>
              <w:right w:val="single" w:sz="4" w:space="0" w:color="auto"/>
            </w:tcBorders>
            <w:shd w:val="clear" w:color="000000" w:fill="FFFFFF"/>
            <w:noWrap/>
            <w:vAlign w:val="center"/>
          </w:tcPr>
          <w:p w14:paraId="3750201B" w14:textId="77777777" w:rsidR="006D05DE" w:rsidRPr="004E402F" w:rsidRDefault="006D05DE"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2017</w:t>
            </w:r>
          </w:p>
        </w:tc>
      </w:tr>
      <w:tr w:rsidR="006D05DE" w:rsidRPr="004E402F" w14:paraId="7D6227B9" w14:textId="77777777" w:rsidTr="005D319F">
        <w:trPr>
          <w:trHeight w:val="630"/>
        </w:trPr>
        <w:tc>
          <w:tcPr>
            <w:tcW w:w="13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59322B0" w14:textId="77777777" w:rsidR="006D05DE" w:rsidRPr="004E402F" w:rsidRDefault="006D05DE" w:rsidP="004E402F">
            <w:pPr>
              <w:spacing w:line="276" w:lineRule="auto"/>
              <w:jc w:val="both"/>
              <w:rPr>
                <w:rFonts w:eastAsia="Times New Roman" w:cs="Times New Roman"/>
                <w:b/>
                <w:bCs/>
                <w:sz w:val="20"/>
                <w:szCs w:val="20"/>
              </w:rPr>
            </w:pPr>
            <w:r w:rsidRPr="004E402F">
              <w:rPr>
                <w:rFonts w:eastAsia="Times New Roman" w:cs="Times New Roman"/>
                <w:b/>
                <w:bCs/>
                <w:sz w:val="20"/>
                <w:szCs w:val="20"/>
              </w:rPr>
              <w:t>Total</w:t>
            </w:r>
          </w:p>
        </w:tc>
        <w:tc>
          <w:tcPr>
            <w:tcW w:w="700" w:type="dxa"/>
            <w:tcBorders>
              <w:top w:val="single" w:sz="4" w:space="0" w:color="auto"/>
              <w:left w:val="nil"/>
              <w:bottom w:val="single" w:sz="4" w:space="0" w:color="auto"/>
              <w:right w:val="single" w:sz="4" w:space="0" w:color="auto"/>
            </w:tcBorders>
            <w:shd w:val="clear" w:color="000000" w:fill="FFFFFF"/>
            <w:noWrap/>
            <w:vAlign w:val="center"/>
            <w:hideMark/>
          </w:tcPr>
          <w:p w14:paraId="58A69593" w14:textId="77777777" w:rsidR="006D05DE" w:rsidRPr="004E402F" w:rsidRDefault="006D05DE"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0</w:t>
            </w:r>
          </w:p>
        </w:tc>
        <w:tc>
          <w:tcPr>
            <w:tcW w:w="700" w:type="dxa"/>
            <w:tcBorders>
              <w:top w:val="single" w:sz="4" w:space="0" w:color="auto"/>
              <w:left w:val="nil"/>
              <w:bottom w:val="single" w:sz="4" w:space="0" w:color="auto"/>
              <w:right w:val="single" w:sz="4" w:space="0" w:color="auto"/>
            </w:tcBorders>
            <w:shd w:val="clear" w:color="000000" w:fill="FFFFFF"/>
            <w:noWrap/>
            <w:vAlign w:val="center"/>
            <w:hideMark/>
          </w:tcPr>
          <w:p w14:paraId="09C507DD" w14:textId="77777777" w:rsidR="006D05DE" w:rsidRPr="004E402F" w:rsidRDefault="006D05DE"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0</w:t>
            </w:r>
          </w:p>
        </w:tc>
        <w:tc>
          <w:tcPr>
            <w:tcW w:w="700" w:type="dxa"/>
            <w:tcBorders>
              <w:top w:val="single" w:sz="4" w:space="0" w:color="auto"/>
              <w:left w:val="nil"/>
              <w:bottom w:val="single" w:sz="4" w:space="0" w:color="auto"/>
              <w:right w:val="single" w:sz="4" w:space="0" w:color="auto"/>
            </w:tcBorders>
            <w:shd w:val="clear" w:color="000000" w:fill="FFFFFF"/>
            <w:noWrap/>
            <w:vAlign w:val="center"/>
            <w:hideMark/>
          </w:tcPr>
          <w:p w14:paraId="66CB6C7E" w14:textId="77777777" w:rsidR="006D05DE" w:rsidRPr="004E402F" w:rsidRDefault="006D05DE"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0</w:t>
            </w:r>
          </w:p>
        </w:tc>
        <w:tc>
          <w:tcPr>
            <w:tcW w:w="700" w:type="dxa"/>
            <w:tcBorders>
              <w:top w:val="single" w:sz="4" w:space="0" w:color="auto"/>
              <w:left w:val="nil"/>
              <w:bottom w:val="single" w:sz="4" w:space="0" w:color="auto"/>
              <w:right w:val="single" w:sz="4" w:space="0" w:color="auto"/>
            </w:tcBorders>
            <w:shd w:val="clear" w:color="000000" w:fill="FFFFFF"/>
            <w:noWrap/>
            <w:vAlign w:val="center"/>
            <w:hideMark/>
          </w:tcPr>
          <w:p w14:paraId="250E1B5B" w14:textId="0709E4D7" w:rsidR="006D05DE" w:rsidRPr="004E402F" w:rsidRDefault="006D05DE"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8</w:t>
            </w:r>
          </w:p>
        </w:tc>
        <w:tc>
          <w:tcPr>
            <w:tcW w:w="700" w:type="dxa"/>
            <w:tcBorders>
              <w:top w:val="single" w:sz="4" w:space="0" w:color="auto"/>
              <w:left w:val="nil"/>
              <w:bottom w:val="single" w:sz="4" w:space="0" w:color="auto"/>
              <w:right w:val="single" w:sz="4" w:space="0" w:color="auto"/>
            </w:tcBorders>
            <w:shd w:val="clear" w:color="000000" w:fill="FFFFFF"/>
            <w:noWrap/>
            <w:vAlign w:val="center"/>
            <w:hideMark/>
          </w:tcPr>
          <w:p w14:paraId="293C3605" w14:textId="77777777" w:rsidR="006D05DE" w:rsidRPr="004E402F" w:rsidRDefault="006D05DE"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8</w:t>
            </w:r>
          </w:p>
        </w:tc>
        <w:tc>
          <w:tcPr>
            <w:tcW w:w="700" w:type="dxa"/>
            <w:tcBorders>
              <w:top w:val="single" w:sz="4" w:space="0" w:color="auto"/>
              <w:left w:val="nil"/>
              <w:bottom w:val="single" w:sz="4" w:space="0" w:color="auto"/>
              <w:right w:val="single" w:sz="4" w:space="0" w:color="auto"/>
            </w:tcBorders>
            <w:shd w:val="clear" w:color="000000" w:fill="FFFFFF"/>
            <w:noWrap/>
            <w:vAlign w:val="center"/>
            <w:hideMark/>
          </w:tcPr>
          <w:p w14:paraId="05F12DFE" w14:textId="77777777" w:rsidR="006D05DE" w:rsidRPr="004E402F" w:rsidRDefault="006D05DE"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40</w:t>
            </w:r>
          </w:p>
        </w:tc>
        <w:tc>
          <w:tcPr>
            <w:tcW w:w="700" w:type="dxa"/>
            <w:tcBorders>
              <w:top w:val="single" w:sz="4" w:space="0" w:color="auto"/>
              <w:left w:val="nil"/>
              <w:bottom w:val="single" w:sz="4" w:space="0" w:color="auto"/>
              <w:right w:val="single" w:sz="4" w:space="0" w:color="auto"/>
            </w:tcBorders>
            <w:shd w:val="clear" w:color="000000" w:fill="FFFFFF"/>
            <w:noWrap/>
            <w:vAlign w:val="center"/>
            <w:hideMark/>
          </w:tcPr>
          <w:p w14:paraId="107E2A64" w14:textId="77777777" w:rsidR="006D05DE" w:rsidRPr="004E402F" w:rsidRDefault="006D05DE"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41</w:t>
            </w:r>
          </w:p>
        </w:tc>
        <w:tc>
          <w:tcPr>
            <w:tcW w:w="860" w:type="dxa"/>
            <w:tcBorders>
              <w:top w:val="single" w:sz="4" w:space="0" w:color="auto"/>
              <w:left w:val="nil"/>
              <w:bottom w:val="single" w:sz="4" w:space="0" w:color="auto"/>
              <w:right w:val="single" w:sz="4" w:space="0" w:color="auto"/>
            </w:tcBorders>
            <w:shd w:val="clear" w:color="000000" w:fill="FFFFFF"/>
            <w:noWrap/>
            <w:vAlign w:val="center"/>
            <w:hideMark/>
          </w:tcPr>
          <w:p w14:paraId="532CEBE2" w14:textId="77777777" w:rsidR="006D05DE" w:rsidRPr="004E402F" w:rsidRDefault="006D05DE" w:rsidP="005D319F">
            <w:pPr>
              <w:spacing w:line="276" w:lineRule="auto"/>
              <w:jc w:val="center"/>
              <w:rPr>
                <w:rFonts w:eastAsia="Times New Roman" w:cs="Times New Roman"/>
                <w:b/>
                <w:bCs/>
                <w:sz w:val="20"/>
                <w:szCs w:val="20"/>
              </w:rPr>
            </w:pPr>
            <w:r w:rsidRPr="004E402F">
              <w:rPr>
                <w:rFonts w:eastAsia="Times New Roman" w:cs="Times New Roman"/>
                <w:b/>
                <w:bCs/>
                <w:sz w:val="20"/>
                <w:szCs w:val="20"/>
              </w:rPr>
              <w:t>41</w:t>
            </w:r>
          </w:p>
        </w:tc>
      </w:tr>
    </w:tbl>
    <w:p w14:paraId="399AD041" w14:textId="77777777" w:rsidR="004E402F" w:rsidRPr="004E402F" w:rsidRDefault="004E402F" w:rsidP="004E402F">
      <w:pPr>
        <w:spacing w:line="276" w:lineRule="auto"/>
        <w:jc w:val="both"/>
        <w:rPr>
          <w:sz w:val="20"/>
          <w:szCs w:val="20"/>
        </w:rPr>
      </w:pPr>
    </w:p>
    <w:p w14:paraId="033424C2" w14:textId="77777777" w:rsidR="004E402F" w:rsidRPr="004E402F" w:rsidRDefault="004E402F" w:rsidP="004E402F">
      <w:pPr>
        <w:spacing w:line="276" w:lineRule="auto"/>
        <w:jc w:val="both"/>
        <w:rPr>
          <w:sz w:val="20"/>
          <w:szCs w:val="20"/>
        </w:rPr>
      </w:pPr>
    </w:p>
    <w:p w14:paraId="0272E379" w14:textId="77777777" w:rsidR="004E402F" w:rsidRPr="004E402F" w:rsidRDefault="004E402F" w:rsidP="004E402F">
      <w:pPr>
        <w:pStyle w:val="Caption"/>
        <w:keepNext/>
        <w:spacing w:line="276" w:lineRule="auto"/>
        <w:rPr>
          <w:rFonts w:asciiTheme="minorHAnsi" w:hAnsiTheme="minorHAnsi"/>
          <w:sz w:val="20"/>
          <w:szCs w:val="20"/>
        </w:rPr>
      </w:pPr>
      <w:r w:rsidRPr="004E402F">
        <w:rPr>
          <w:rFonts w:asciiTheme="minorHAnsi" w:hAnsiTheme="minorHAnsi"/>
          <w:sz w:val="20"/>
          <w:szCs w:val="20"/>
        </w:rPr>
        <w:t xml:space="preserve">Table </w:t>
      </w:r>
      <w:r w:rsidRPr="004E402F">
        <w:rPr>
          <w:rFonts w:asciiTheme="minorHAnsi" w:hAnsiTheme="minorHAnsi"/>
          <w:sz w:val="20"/>
          <w:szCs w:val="20"/>
        </w:rPr>
        <w:fldChar w:fldCharType="begin"/>
      </w:r>
      <w:r w:rsidRPr="004E402F">
        <w:rPr>
          <w:rFonts w:asciiTheme="minorHAnsi" w:hAnsiTheme="minorHAnsi"/>
          <w:sz w:val="20"/>
          <w:szCs w:val="20"/>
        </w:rPr>
        <w:instrText xml:space="preserve"> SEQ Table \* ARABIC </w:instrText>
      </w:r>
      <w:r w:rsidRPr="004E402F">
        <w:rPr>
          <w:rFonts w:asciiTheme="minorHAnsi" w:hAnsiTheme="minorHAnsi"/>
          <w:sz w:val="20"/>
          <w:szCs w:val="20"/>
        </w:rPr>
        <w:fldChar w:fldCharType="separate"/>
      </w:r>
      <w:r w:rsidRPr="004E402F">
        <w:rPr>
          <w:rFonts w:asciiTheme="minorHAnsi" w:hAnsiTheme="minorHAnsi"/>
          <w:noProof/>
          <w:sz w:val="20"/>
          <w:szCs w:val="20"/>
        </w:rPr>
        <w:t>17</w:t>
      </w:r>
      <w:r w:rsidRPr="004E402F">
        <w:rPr>
          <w:rFonts w:asciiTheme="minorHAnsi" w:hAnsiTheme="minorHAnsi"/>
          <w:noProof/>
          <w:sz w:val="20"/>
          <w:szCs w:val="20"/>
        </w:rPr>
        <w:fldChar w:fldCharType="end"/>
      </w:r>
      <w:r w:rsidRPr="004E402F">
        <w:rPr>
          <w:rFonts w:asciiTheme="minorHAnsi" w:hAnsiTheme="minorHAnsi"/>
          <w:sz w:val="20"/>
          <w:szCs w:val="20"/>
        </w:rPr>
        <w:t xml:space="preserve"> Fresh Fish Production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5"/>
        <w:gridCol w:w="2790"/>
      </w:tblGrid>
      <w:tr w:rsidR="004E402F" w:rsidRPr="004E402F" w14:paraId="571C316D" w14:textId="77777777" w:rsidTr="005D319F">
        <w:tc>
          <w:tcPr>
            <w:tcW w:w="2245" w:type="dxa"/>
          </w:tcPr>
          <w:p w14:paraId="0C8D46E5" w14:textId="77777777" w:rsidR="004E402F" w:rsidRPr="004E402F" w:rsidRDefault="004E402F" w:rsidP="004E402F">
            <w:pPr>
              <w:spacing w:line="276" w:lineRule="auto"/>
              <w:jc w:val="both"/>
              <w:rPr>
                <w:sz w:val="20"/>
                <w:szCs w:val="20"/>
              </w:rPr>
            </w:pPr>
          </w:p>
        </w:tc>
        <w:tc>
          <w:tcPr>
            <w:tcW w:w="2790" w:type="dxa"/>
          </w:tcPr>
          <w:p w14:paraId="22E57091" w14:textId="77777777" w:rsidR="004E402F" w:rsidRPr="005D319F" w:rsidRDefault="004E402F" w:rsidP="004E402F">
            <w:pPr>
              <w:spacing w:line="276" w:lineRule="auto"/>
              <w:jc w:val="both"/>
              <w:rPr>
                <w:b/>
                <w:sz w:val="20"/>
                <w:szCs w:val="20"/>
              </w:rPr>
            </w:pPr>
            <w:r w:rsidRPr="005D319F">
              <w:rPr>
                <w:b/>
                <w:sz w:val="20"/>
                <w:szCs w:val="20"/>
              </w:rPr>
              <w:t>Fresh fish production (no units)</w:t>
            </w:r>
          </w:p>
        </w:tc>
      </w:tr>
      <w:tr w:rsidR="004E402F" w:rsidRPr="004E402F" w14:paraId="044B4821" w14:textId="77777777" w:rsidTr="005D319F">
        <w:tc>
          <w:tcPr>
            <w:tcW w:w="2245" w:type="dxa"/>
          </w:tcPr>
          <w:p w14:paraId="6FA1068D" w14:textId="77777777" w:rsidR="004E402F" w:rsidRPr="005D319F" w:rsidRDefault="004E402F" w:rsidP="004E402F">
            <w:pPr>
              <w:spacing w:line="276" w:lineRule="auto"/>
              <w:jc w:val="both"/>
              <w:rPr>
                <w:b/>
                <w:sz w:val="20"/>
                <w:szCs w:val="20"/>
              </w:rPr>
            </w:pPr>
            <w:r w:rsidRPr="005D319F">
              <w:rPr>
                <w:b/>
                <w:sz w:val="20"/>
                <w:szCs w:val="20"/>
              </w:rPr>
              <w:t>Total</w:t>
            </w:r>
          </w:p>
        </w:tc>
        <w:tc>
          <w:tcPr>
            <w:tcW w:w="2790" w:type="dxa"/>
          </w:tcPr>
          <w:p w14:paraId="0F8534E7" w14:textId="77777777" w:rsidR="004E402F" w:rsidRPr="004E402F" w:rsidRDefault="004E402F" w:rsidP="005D319F">
            <w:pPr>
              <w:spacing w:line="276" w:lineRule="auto"/>
              <w:jc w:val="center"/>
              <w:rPr>
                <w:sz w:val="20"/>
                <w:szCs w:val="20"/>
              </w:rPr>
            </w:pPr>
            <w:r w:rsidRPr="004E402F">
              <w:rPr>
                <w:sz w:val="20"/>
                <w:szCs w:val="20"/>
              </w:rPr>
              <w:t>2,868,522</w:t>
            </w:r>
          </w:p>
        </w:tc>
      </w:tr>
    </w:tbl>
    <w:p w14:paraId="571AD508" w14:textId="77777777" w:rsidR="004E402F" w:rsidRPr="004E402F" w:rsidRDefault="004E402F" w:rsidP="004E402F">
      <w:pPr>
        <w:spacing w:line="276" w:lineRule="auto"/>
        <w:jc w:val="both"/>
        <w:rPr>
          <w:sz w:val="20"/>
          <w:szCs w:val="20"/>
        </w:rPr>
      </w:pPr>
    </w:p>
    <w:p w14:paraId="3B6B72D7" w14:textId="77777777" w:rsidR="004E402F" w:rsidRPr="004E402F" w:rsidRDefault="004E402F" w:rsidP="004E402F">
      <w:pPr>
        <w:pStyle w:val="Caption"/>
        <w:keepNext/>
        <w:spacing w:line="276" w:lineRule="auto"/>
        <w:rPr>
          <w:rFonts w:asciiTheme="minorHAnsi" w:hAnsiTheme="minorHAnsi"/>
          <w:sz w:val="20"/>
          <w:szCs w:val="20"/>
        </w:rPr>
      </w:pPr>
      <w:r w:rsidRPr="004E402F">
        <w:rPr>
          <w:rFonts w:asciiTheme="minorHAnsi" w:hAnsiTheme="minorHAnsi"/>
          <w:sz w:val="20"/>
          <w:szCs w:val="20"/>
        </w:rPr>
        <w:t xml:space="preserve">Table </w:t>
      </w:r>
      <w:r w:rsidRPr="004E402F">
        <w:rPr>
          <w:rFonts w:asciiTheme="minorHAnsi" w:hAnsiTheme="minorHAnsi"/>
          <w:sz w:val="20"/>
          <w:szCs w:val="20"/>
        </w:rPr>
        <w:fldChar w:fldCharType="begin"/>
      </w:r>
      <w:r w:rsidRPr="004E402F">
        <w:rPr>
          <w:rFonts w:asciiTheme="minorHAnsi" w:hAnsiTheme="minorHAnsi"/>
          <w:sz w:val="20"/>
          <w:szCs w:val="20"/>
        </w:rPr>
        <w:instrText xml:space="preserve"> SEQ Table \* ARABIC </w:instrText>
      </w:r>
      <w:r w:rsidRPr="004E402F">
        <w:rPr>
          <w:rFonts w:asciiTheme="minorHAnsi" w:hAnsiTheme="minorHAnsi"/>
          <w:sz w:val="20"/>
          <w:szCs w:val="20"/>
        </w:rPr>
        <w:fldChar w:fldCharType="separate"/>
      </w:r>
      <w:r w:rsidRPr="004E402F">
        <w:rPr>
          <w:rFonts w:asciiTheme="minorHAnsi" w:hAnsiTheme="minorHAnsi"/>
          <w:noProof/>
          <w:sz w:val="20"/>
          <w:szCs w:val="20"/>
        </w:rPr>
        <w:t>18</w:t>
      </w:r>
      <w:r w:rsidRPr="004E402F">
        <w:rPr>
          <w:rFonts w:asciiTheme="minorHAnsi" w:hAnsiTheme="minorHAnsi"/>
          <w:noProof/>
          <w:sz w:val="20"/>
          <w:szCs w:val="20"/>
        </w:rPr>
        <w:fldChar w:fldCharType="end"/>
      </w:r>
      <w:r w:rsidRPr="004E402F">
        <w:rPr>
          <w:rFonts w:asciiTheme="minorHAnsi" w:hAnsiTheme="minorHAnsi"/>
          <w:sz w:val="20"/>
          <w:szCs w:val="20"/>
        </w:rPr>
        <w:t xml:space="preserve"> Dry Fish Production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5"/>
        <w:gridCol w:w="2790"/>
      </w:tblGrid>
      <w:tr w:rsidR="004E402F" w:rsidRPr="004E402F" w14:paraId="35B5E61F" w14:textId="77777777" w:rsidTr="005D319F">
        <w:tc>
          <w:tcPr>
            <w:tcW w:w="2245" w:type="dxa"/>
          </w:tcPr>
          <w:p w14:paraId="24218144" w14:textId="77777777" w:rsidR="004E402F" w:rsidRPr="004E402F" w:rsidRDefault="004E402F" w:rsidP="004E402F">
            <w:pPr>
              <w:spacing w:line="276" w:lineRule="auto"/>
              <w:jc w:val="both"/>
              <w:rPr>
                <w:sz w:val="20"/>
                <w:szCs w:val="20"/>
              </w:rPr>
            </w:pPr>
          </w:p>
        </w:tc>
        <w:tc>
          <w:tcPr>
            <w:tcW w:w="2790" w:type="dxa"/>
          </w:tcPr>
          <w:p w14:paraId="3468DB68" w14:textId="77777777" w:rsidR="004E402F" w:rsidRPr="005D319F" w:rsidRDefault="004E402F" w:rsidP="005D319F">
            <w:pPr>
              <w:spacing w:line="276" w:lineRule="auto"/>
              <w:jc w:val="center"/>
              <w:rPr>
                <w:b/>
                <w:sz w:val="20"/>
                <w:szCs w:val="20"/>
              </w:rPr>
            </w:pPr>
            <w:r w:rsidRPr="005D319F">
              <w:rPr>
                <w:b/>
                <w:sz w:val="20"/>
                <w:szCs w:val="20"/>
              </w:rPr>
              <w:t>Production (Kg)</w:t>
            </w:r>
          </w:p>
        </w:tc>
      </w:tr>
      <w:tr w:rsidR="004E402F" w:rsidRPr="004E402F" w14:paraId="2C39FA67" w14:textId="77777777" w:rsidTr="005D319F">
        <w:tc>
          <w:tcPr>
            <w:tcW w:w="2245" w:type="dxa"/>
          </w:tcPr>
          <w:p w14:paraId="1E49F5BA" w14:textId="77777777" w:rsidR="004E402F" w:rsidRPr="005D319F" w:rsidRDefault="004E402F" w:rsidP="004E402F">
            <w:pPr>
              <w:spacing w:line="276" w:lineRule="auto"/>
              <w:jc w:val="both"/>
              <w:rPr>
                <w:b/>
                <w:sz w:val="20"/>
                <w:szCs w:val="20"/>
              </w:rPr>
            </w:pPr>
            <w:r w:rsidRPr="005D319F">
              <w:rPr>
                <w:b/>
                <w:sz w:val="20"/>
                <w:szCs w:val="20"/>
              </w:rPr>
              <w:t>Total</w:t>
            </w:r>
          </w:p>
        </w:tc>
        <w:tc>
          <w:tcPr>
            <w:tcW w:w="2790" w:type="dxa"/>
          </w:tcPr>
          <w:p w14:paraId="16649878" w14:textId="77777777" w:rsidR="004E402F" w:rsidRPr="004E402F" w:rsidRDefault="004E402F" w:rsidP="005D319F">
            <w:pPr>
              <w:spacing w:line="276" w:lineRule="auto"/>
              <w:jc w:val="center"/>
              <w:rPr>
                <w:sz w:val="20"/>
                <w:szCs w:val="20"/>
              </w:rPr>
            </w:pPr>
            <w:r w:rsidRPr="004E402F">
              <w:rPr>
                <w:sz w:val="20"/>
                <w:szCs w:val="20"/>
              </w:rPr>
              <w:t>100,397</w:t>
            </w:r>
          </w:p>
        </w:tc>
      </w:tr>
    </w:tbl>
    <w:p w14:paraId="474D26F2" w14:textId="351EAED7" w:rsidR="00517698" w:rsidRDefault="00517698" w:rsidP="00517698">
      <w:pPr>
        <w:spacing w:line="276" w:lineRule="auto"/>
        <w:jc w:val="both"/>
        <w:rPr>
          <w:sz w:val="20"/>
          <w:szCs w:val="20"/>
        </w:rPr>
      </w:pPr>
      <w:bookmarkStart w:id="22" w:name="_Toc529142159"/>
    </w:p>
    <w:p w14:paraId="75264BD6" w14:textId="77777777" w:rsidR="003C72B1" w:rsidRPr="004E402F" w:rsidRDefault="003C72B1" w:rsidP="00517698">
      <w:pPr>
        <w:spacing w:line="276" w:lineRule="auto"/>
        <w:jc w:val="both"/>
        <w:rPr>
          <w:sz w:val="20"/>
          <w:szCs w:val="20"/>
        </w:rPr>
      </w:pPr>
    </w:p>
    <w:p w14:paraId="47480DD8" w14:textId="77777777" w:rsidR="004E402F" w:rsidRPr="004E402F" w:rsidRDefault="004E402F" w:rsidP="00517698">
      <w:pPr>
        <w:pStyle w:val="Heading5"/>
      </w:pPr>
      <w:bookmarkStart w:id="23" w:name="_Toc853919"/>
      <w:r w:rsidRPr="004E402F">
        <w:t xml:space="preserve">Data on fisheries related activities in Musali </w:t>
      </w:r>
      <w:r w:rsidRPr="004E402F">
        <w:fldChar w:fldCharType="begin" w:fldLock="1"/>
      </w:r>
      <w:r w:rsidRPr="004E402F">
        <w:instrText>ADDIN CSL_CITATION {"citationItems":[{"id":"ITEM-1","itemData":{"author":[{"dropping-particle":"","family":"Musali Divisional Secretariat","given":"","non-dropping-particle":"","parse-names":false,"suffix":""}],"id":"ITEM-1","issued":{"date-parts":[["2017"]]},"title":"Statistical Handbook","type":"report"},"uris":["http://www.mendeley.com/documents/?uuid=44eca16c-cbc1-4ef6-9a4a-ffd38b5d7e49"]}],"mendeley":{"formattedCitation":"(Musali Divisional Secretariat, 2017)","plainTextFormattedCitation":"(Musali Divisional Secretariat, 2017)","previouslyFormattedCitation":"(Musali Divisional Secretariat, 2017)"},"properties":{"noteIndex":0},"schema":"https://github.com/citation-style-language/schema/raw/master/csl-citation.json"}</w:instrText>
      </w:r>
      <w:r w:rsidRPr="004E402F">
        <w:fldChar w:fldCharType="separate"/>
      </w:r>
      <w:r w:rsidRPr="004E402F">
        <w:rPr>
          <w:noProof/>
        </w:rPr>
        <w:t>(Musali Divisional Secretariat, 2017)</w:t>
      </w:r>
      <w:bookmarkEnd w:id="22"/>
      <w:bookmarkEnd w:id="23"/>
      <w:r w:rsidRPr="004E402F">
        <w:fldChar w:fldCharType="end"/>
      </w:r>
      <w:r w:rsidRPr="004E402F">
        <w:t xml:space="preserve"> </w:t>
      </w:r>
    </w:p>
    <w:p w14:paraId="3247FBCD" w14:textId="77777777" w:rsidR="004E402F" w:rsidRPr="004E402F" w:rsidRDefault="004E402F" w:rsidP="004E402F">
      <w:pPr>
        <w:spacing w:line="276" w:lineRule="auto"/>
        <w:jc w:val="both"/>
        <w:rPr>
          <w:sz w:val="20"/>
          <w:szCs w:val="20"/>
        </w:rPr>
      </w:pPr>
    </w:p>
    <w:p w14:paraId="0E93A345" w14:textId="77777777" w:rsidR="004E402F" w:rsidRPr="004E402F" w:rsidRDefault="004E402F" w:rsidP="004E402F">
      <w:pPr>
        <w:pStyle w:val="Caption"/>
        <w:keepNext/>
        <w:spacing w:line="276" w:lineRule="auto"/>
        <w:rPr>
          <w:rFonts w:asciiTheme="minorHAnsi" w:hAnsiTheme="minorHAnsi"/>
          <w:sz w:val="20"/>
          <w:szCs w:val="20"/>
        </w:rPr>
      </w:pPr>
      <w:r w:rsidRPr="004E402F">
        <w:rPr>
          <w:rFonts w:asciiTheme="minorHAnsi" w:hAnsiTheme="minorHAnsi"/>
          <w:sz w:val="20"/>
          <w:szCs w:val="20"/>
        </w:rPr>
        <w:t xml:space="preserve">Table </w:t>
      </w:r>
      <w:r w:rsidRPr="004E402F">
        <w:rPr>
          <w:rFonts w:asciiTheme="minorHAnsi" w:hAnsiTheme="minorHAnsi"/>
          <w:sz w:val="20"/>
          <w:szCs w:val="20"/>
        </w:rPr>
        <w:fldChar w:fldCharType="begin"/>
      </w:r>
      <w:r w:rsidRPr="004E402F">
        <w:rPr>
          <w:rFonts w:asciiTheme="minorHAnsi" w:hAnsiTheme="minorHAnsi"/>
          <w:sz w:val="20"/>
          <w:szCs w:val="20"/>
        </w:rPr>
        <w:instrText xml:space="preserve"> SEQ Table \* ARABIC </w:instrText>
      </w:r>
      <w:r w:rsidRPr="004E402F">
        <w:rPr>
          <w:rFonts w:asciiTheme="minorHAnsi" w:hAnsiTheme="minorHAnsi"/>
          <w:sz w:val="20"/>
          <w:szCs w:val="20"/>
        </w:rPr>
        <w:fldChar w:fldCharType="separate"/>
      </w:r>
      <w:r w:rsidRPr="004E402F">
        <w:rPr>
          <w:rFonts w:asciiTheme="minorHAnsi" w:hAnsiTheme="minorHAnsi"/>
          <w:noProof/>
          <w:sz w:val="20"/>
          <w:szCs w:val="20"/>
        </w:rPr>
        <w:t>19</w:t>
      </w:r>
      <w:r w:rsidRPr="004E402F">
        <w:rPr>
          <w:rFonts w:asciiTheme="minorHAnsi" w:hAnsiTheme="minorHAnsi"/>
          <w:noProof/>
          <w:sz w:val="20"/>
          <w:szCs w:val="20"/>
        </w:rPr>
        <w:fldChar w:fldCharType="end"/>
      </w:r>
      <w:r w:rsidRPr="004E402F">
        <w:rPr>
          <w:rFonts w:asciiTheme="minorHAnsi" w:hAnsiTheme="minorHAnsi"/>
          <w:sz w:val="20"/>
          <w:szCs w:val="20"/>
        </w:rPr>
        <w:t xml:space="preserve"> Fishing Population 2016</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5"/>
        <w:gridCol w:w="1620"/>
        <w:gridCol w:w="2970"/>
        <w:gridCol w:w="1710"/>
      </w:tblGrid>
      <w:tr w:rsidR="004E402F" w:rsidRPr="004E402F" w14:paraId="2A50BE88" w14:textId="77777777" w:rsidTr="005D319F">
        <w:tc>
          <w:tcPr>
            <w:tcW w:w="1435" w:type="dxa"/>
            <w:vAlign w:val="center"/>
          </w:tcPr>
          <w:p w14:paraId="50EB3F98" w14:textId="77777777" w:rsidR="004E402F" w:rsidRPr="004E402F" w:rsidRDefault="004E402F" w:rsidP="004E402F">
            <w:pPr>
              <w:spacing w:line="276" w:lineRule="auto"/>
              <w:jc w:val="both"/>
              <w:rPr>
                <w:sz w:val="20"/>
                <w:szCs w:val="20"/>
              </w:rPr>
            </w:pPr>
          </w:p>
        </w:tc>
        <w:tc>
          <w:tcPr>
            <w:tcW w:w="1620" w:type="dxa"/>
            <w:vAlign w:val="center"/>
          </w:tcPr>
          <w:p w14:paraId="6BF38687" w14:textId="77777777" w:rsidR="004E402F" w:rsidRPr="005D319F" w:rsidRDefault="004E402F" w:rsidP="005D319F">
            <w:pPr>
              <w:spacing w:line="276" w:lineRule="auto"/>
              <w:rPr>
                <w:b/>
                <w:sz w:val="20"/>
                <w:szCs w:val="20"/>
              </w:rPr>
            </w:pPr>
            <w:r w:rsidRPr="005D319F">
              <w:rPr>
                <w:b/>
                <w:sz w:val="20"/>
                <w:szCs w:val="20"/>
              </w:rPr>
              <w:t>Fishing Families</w:t>
            </w:r>
          </w:p>
        </w:tc>
        <w:tc>
          <w:tcPr>
            <w:tcW w:w="2970" w:type="dxa"/>
            <w:vAlign w:val="center"/>
          </w:tcPr>
          <w:p w14:paraId="787CE0DA" w14:textId="77777777" w:rsidR="004E402F" w:rsidRPr="005D319F" w:rsidRDefault="004E402F" w:rsidP="005D319F">
            <w:pPr>
              <w:spacing w:line="276" w:lineRule="auto"/>
              <w:rPr>
                <w:b/>
                <w:sz w:val="20"/>
                <w:szCs w:val="20"/>
              </w:rPr>
            </w:pPr>
            <w:r w:rsidRPr="005D319F">
              <w:rPr>
                <w:b/>
                <w:sz w:val="20"/>
                <w:szCs w:val="20"/>
              </w:rPr>
              <w:t>Fishing (unsure what this means)</w:t>
            </w:r>
          </w:p>
        </w:tc>
        <w:tc>
          <w:tcPr>
            <w:tcW w:w="1710" w:type="dxa"/>
            <w:vAlign w:val="center"/>
          </w:tcPr>
          <w:p w14:paraId="69CAF61E" w14:textId="77777777" w:rsidR="004E402F" w:rsidRPr="005D319F" w:rsidRDefault="004E402F" w:rsidP="005D319F">
            <w:pPr>
              <w:spacing w:line="276" w:lineRule="auto"/>
              <w:rPr>
                <w:b/>
                <w:sz w:val="20"/>
                <w:szCs w:val="20"/>
              </w:rPr>
            </w:pPr>
            <w:r w:rsidRPr="005D319F">
              <w:rPr>
                <w:b/>
                <w:sz w:val="20"/>
                <w:szCs w:val="20"/>
              </w:rPr>
              <w:t>Active Fishermen</w:t>
            </w:r>
          </w:p>
        </w:tc>
      </w:tr>
      <w:tr w:rsidR="004E402F" w:rsidRPr="004E402F" w14:paraId="59926602" w14:textId="77777777" w:rsidTr="005D319F">
        <w:tc>
          <w:tcPr>
            <w:tcW w:w="1435" w:type="dxa"/>
            <w:vAlign w:val="center"/>
          </w:tcPr>
          <w:p w14:paraId="76AA34E1" w14:textId="77777777" w:rsidR="004E402F" w:rsidRPr="005D319F" w:rsidRDefault="004E402F" w:rsidP="004E402F">
            <w:pPr>
              <w:spacing w:line="276" w:lineRule="auto"/>
              <w:jc w:val="both"/>
              <w:rPr>
                <w:b/>
                <w:sz w:val="20"/>
                <w:szCs w:val="20"/>
              </w:rPr>
            </w:pPr>
            <w:r w:rsidRPr="005D319F">
              <w:rPr>
                <w:b/>
                <w:sz w:val="20"/>
                <w:szCs w:val="20"/>
              </w:rPr>
              <w:t>Total</w:t>
            </w:r>
          </w:p>
        </w:tc>
        <w:tc>
          <w:tcPr>
            <w:tcW w:w="1620" w:type="dxa"/>
            <w:vAlign w:val="center"/>
          </w:tcPr>
          <w:p w14:paraId="7ABB94E5" w14:textId="77777777" w:rsidR="004E402F" w:rsidRPr="004E402F" w:rsidRDefault="004E402F" w:rsidP="005D319F">
            <w:pPr>
              <w:spacing w:line="276" w:lineRule="auto"/>
              <w:jc w:val="center"/>
              <w:rPr>
                <w:sz w:val="20"/>
                <w:szCs w:val="20"/>
              </w:rPr>
            </w:pPr>
            <w:r w:rsidRPr="004E402F">
              <w:rPr>
                <w:sz w:val="20"/>
                <w:szCs w:val="20"/>
              </w:rPr>
              <w:t>1224</w:t>
            </w:r>
          </w:p>
        </w:tc>
        <w:tc>
          <w:tcPr>
            <w:tcW w:w="2970" w:type="dxa"/>
            <w:vAlign w:val="center"/>
          </w:tcPr>
          <w:p w14:paraId="094C0A75" w14:textId="77777777" w:rsidR="004E402F" w:rsidRPr="004E402F" w:rsidRDefault="004E402F" w:rsidP="005D319F">
            <w:pPr>
              <w:spacing w:line="276" w:lineRule="auto"/>
              <w:jc w:val="center"/>
              <w:rPr>
                <w:sz w:val="20"/>
                <w:szCs w:val="20"/>
              </w:rPr>
            </w:pPr>
            <w:r w:rsidRPr="004E402F">
              <w:rPr>
                <w:sz w:val="20"/>
                <w:szCs w:val="20"/>
              </w:rPr>
              <w:t>4672</w:t>
            </w:r>
          </w:p>
        </w:tc>
        <w:tc>
          <w:tcPr>
            <w:tcW w:w="1710" w:type="dxa"/>
            <w:vAlign w:val="center"/>
          </w:tcPr>
          <w:p w14:paraId="4539E852" w14:textId="77777777" w:rsidR="004E402F" w:rsidRPr="004E402F" w:rsidRDefault="004E402F" w:rsidP="005D319F">
            <w:pPr>
              <w:spacing w:line="276" w:lineRule="auto"/>
              <w:jc w:val="center"/>
              <w:rPr>
                <w:sz w:val="20"/>
                <w:szCs w:val="20"/>
              </w:rPr>
            </w:pPr>
            <w:r w:rsidRPr="004E402F">
              <w:rPr>
                <w:sz w:val="20"/>
                <w:szCs w:val="20"/>
              </w:rPr>
              <w:t>1297</w:t>
            </w:r>
          </w:p>
        </w:tc>
      </w:tr>
    </w:tbl>
    <w:p w14:paraId="60603ADC" w14:textId="77777777" w:rsidR="004E402F" w:rsidRPr="004E402F" w:rsidRDefault="004E402F" w:rsidP="004E402F">
      <w:pPr>
        <w:spacing w:line="276" w:lineRule="auto"/>
        <w:jc w:val="both"/>
        <w:rPr>
          <w:sz w:val="20"/>
          <w:szCs w:val="20"/>
        </w:rPr>
      </w:pPr>
    </w:p>
    <w:p w14:paraId="66BEE57B" w14:textId="77777777" w:rsidR="004E402F" w:rsidRPr="004E402F" w:rsidRDefault="004E402F" w:rsidP="004E402F">
      <w:pPr>
        <w:pStyle w:val="Caption"/>
        <w:keepNext/>
        <w:spacing w:line="276" w:lineRule="auto"/>
        <w:rPr>
          <w:rFonts w:asciiTheme="minorHAnsi" w:hAnsiTheme="minorHAnsi"/>
          <w:sz w:val="20"/>
          <w:szCs w:val="20"/>
        </w:rPr>
      </w:pPr>
      <w:r w:rsidRPr="004E402F">
        <w:rPr>
          <w:rFonts w:asciiTheme="minorHAnsi" w:hAnsiTheme="minorHAnsi"/>
          <w:sz w:val="20"/>
          <w:szCs w:val="20"/>
        </w:rPr>
        <w:t xml:space="preserve">Table </w:t>
      </w:r>
      <w:r w:rsidRPr="004E402F">
        <w:rPr>
          <w:rFonts w:asciiTheme="minorHAnsi" w:hAnsiTheme="minorHAnsi"/>
          <w:sz w:val="20"/>
          <w:szCs w:val="20"/>
        </w:rPr>
        <w:fldChar w:fldCharType="begin"/>
      </w:r>
      <w:r w:rsidRPr="004E402F">
        <w:rPr>
          <w:rFonts w:asciiTheme="minorHAnsi" w:hAnsiTheme="minorHAnsi"/>
          <w:sz w:val="20"/>
          <w:szCs w:val="20"/>
        </w:rPr>
        <w:instrText xml:space="preserve"> SEQ Table \* ARABIC </w:instrText>
      </w:r>
      <w:r w:rsidRPr="004E402F">
        <w:rPr>
          <w:rFonts w:asciiTheme="minorHAnsi" w:hAnsiTheme="minorHAnsi"/>
          <w:sz w:val="20"/>
          <w:szCs w:val="20"/>
        </w:rPr>
        <w:fldChar w:fldCharType="separate"/>
      </w:r>
      <w:r w:rsidRPr="004E402F">
        <w:rPr>
          <w:rFonts w:asciiTheme="minorHAnsi" w:hAnsiTheme="minorHAnsi"/>
          <w:noProof/>
          <w:sz w:val="20"/>
          <w:szCs w:val="20"/>
        </w:rPr>
        <w:t>20</w:t>
      </w:r>
      <w:r w:rsidRPr="004E402F">
        <w:rPr>
          <w:rFonts w:asciiTheme="minorHAnsi" w:hAnsiTheme="minorHAnsi"/>
          <w:noProof/>
          <w:sz w:val="20"/>
          <w:szCs w:val="20"/>
        </w:rPr>
        <w:fldChar w:fldCharType="end"/>
      </w:r>
      <w:r w:rsidRPr="004E402F">
        <w:rPr>
          <w:rFonts w:asciiTheme="minorHAnsi" w:hAnsiTheme="minorHAnsi"/>
          <w:sz w:val="20"/>
          <w:szCs w:val="20"/>
        </w:rPr>
        <w:t>Methods of Fishing Crafts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2"/>
        <w:gridCol w:w="898"/>
        <w:gridCol w:w="897"/>
        <w:gridCol w:w="897"/>
        <w:gridCol w:w="897"/>
        <w:gridCol w:w="897"/>
        <w:gridCol w:w="897"/>
        <w:gridCol w:w="897"/>
        <w:gridCol w:w="897"/>
        <w:gridCol w:w="897"/>
      </w:tblGrid>
      <w:tr w:rsidR="004E402F" w:rsidRPr="004E402F" w14:paraId="7D3B15D4" w14:textId="77777777" w:rsidTr="00517698">
        <w:tc>
          <w:tcPr>
            <w:tcW w:w="1405" w:type="dxa"/>
          </w:tcPr>
          <w:p w14:paraId="44769E8A" w14:textId="77777777" w:rsidR="004E402F" w:rsidRPr="004E402F" w:rsidRDefault="004E402F" w:rsidP="004E402F">
            <w:pPr>
              <w:spacing w:line="276" w:lineRule="auto"/>
              <w:jc w:val="both"/>
              <w:rPr>
                <w:sz w:val="20"/>
                <w:szCs w:val="20"/>
              </w:rPr>
            </w:pPr>
          </w:p>
        </w:tc>
        <w:tc>
          <w:tcPr>
            <w:tcW w:w="1282" w:type="dxa"/>
          </w:tcPr>
          <w:p w14:paraId="15ACDB78" w14:textId="77777777" w:rsidR="004E402F" w:rsidRPr="005D319F" w:rsidRDefault="004E402F" w:rsidP="005D319F">
            <w:pPr>
              <w:spacing w:line="276" w:lineRule="auto"/>
              <w:jc w:val="center"/>
              <w:rPr>
                <w:b/>
                <w:sz w:val="20"/>
                <w:szCs w:val="20"/>
              </w:rPr>
            </w:pPr>
            <w:r w:rsidRPr="005D319F">
              <w:rPr>
                <w:b/>
                <w:sz w:val="20"/>
                <w:szCs w:val="20"/>
              </w:rPr>
              <w:t>2008</w:t>
            </w:r>
          </w:p>
        </w:tc>
        <w:tc>
          <w:tcPr>
            <w:tcW w:w="1282" w:type="dxa"/>
          </w:tcPr>
          <w:p w14:paraId="236C3B13" w14:textId="77777777" w:rsidR="004E402F" w:rsidRPr="005D319F" w:rsidRDefault="004E402F" w:rsidP="005D319F">
            <w:pPr>
              <w:spacing w:line="276" w:lineRule="auto"/>
              <w:jc w:val="center"/>
              <w:rPr>
                <w:b/>
                <w:sz w:val="20"/>
                <w:szCs w:val="20"/>
              </w:rPr>
            </w:pPr>
            <w:r w:rsidRPr="005D319F">
              <w:rPr>
                <w:b/>
                <w:sz w:val="20"/>
                <w:szCs w:val="20"/>
              </w:rPr>
              <w:t>2009</w:t>
            </w:r>
          </w:p>
        </w:tc>
        <w:tc>
          <w:tcPr>
            <w:tcW w:w="1283" w:type="dxa"/>
          </w:tcPr>
          <w:p w14:paraId="0A230F63" w14:textId="77777777" w:rsidR="004E402F" w:rsidRPr="005D319F" w:rsidRDefault="004E402F" w:rsidP="005D319F">
            <w:pPr>
              <w:spacing w:line="276" w:lineRule="auto"/>
              <w:jc w:val="center"/>
              <w:rPr>
                <w:b/>
                <w:sz w:val="20"/>
                <w:szCs w:val="20"/>
              </w:rPr>
            </w:pPr>
            <w:r w:rsidRPr="005D319F">
              <w:rPr>
                <w:b/>
                <w:sz w:val="20"/>
                <w:szCs w:val="20"/>
              </w:rPr>
              <w:t>2010</w:t>
            </w:r>
          </w:p>
        </w:tc>
        <w:tc>
          <w:tcPr>
            <w:tcW w:w="1283" w:type="dxa"/>
          </w:tcPr>
          <w:p w14:paraId="7E120760" w14:textId="77777777" w:rsidR="004E402F" w:rsidRPr="005D319F" w:rsidRDefault="004E402F" w:rsidP="005D319F">
            <w:pPr>
              <w:spacing w:line="276" w:lineRule="auto"/>
              <w:jc w:val="center"/>
              <w:rPr>
                <w:b/>
                <w:sz w:val="20"/>
                <w:szCs w:val="20"/>
              </w:rPr>
            </w:pPr>
            <w:r w:rsidRPr="005D319F">
              <w:rPr>
                <w:b/>
                <w:sz w:val="20"/>
                <w:szCs w:val="20"/>
              </w:rPr>
              <w:t>2011</w:t>
            </w:r>
          </w:p>
        </w:tc>
        <w:tc>
          <w:tcPr>
            <w:tcW w:w="1283" w:type="dxa"/>
          </w:tcPr>
          <w:p w14:paraId="14B1F9D8" w14:textId="77777777" w:rsidR="004E402F" w:rsidRPr="005D319F" w:rsidRDefault="004E402F" w:rsidP="005D319F">
            <w:pPr>
              <w:spacing w:line="276" w:lineRule="auto"/>
              <w:jc w:val="center"/>
              <w:rPr>
                <w:b/>
                <w:sz w:val="20"/>
                <w:szCs w:val="20"/>
              </w:rPr>
            </w:pPr>
            <w:r w:rsidRPr="005D319F">
              <w:rPr>
                <w:b/>
                <w:sz w:val="20"/>
                <w:szCs w:val="20"/>
              </w:rPr>
              <w:t>2012</w:t>
            </w:r>
          </w:p>
        </w:tc>
        <w:tc>
          <w:tcPr>
            <w:tcW w:w="1283" w:type="dxa"/>
          </w:tcPr>
          <w:p w14:paraId="0ACA92A3" w14:textId="77777777" w:rsidR="004E402F" w:rsidRPr="005D319F" w:rsidRDefault="004E402F" w:rsidP="005D319F">
            <w:pPr>
              <w:spacing w:line="276" w:lineRule="auto"/>
              <w:jc w:val="center"/>
              <w:rPr>
                <w:b/>
                <w:sz w:val="20"/>
                <w:szCs w:val="20"/>
              </w:rPr>
            </w:pPr>
            <w:r w:rsidRPr="005D319F">
              <w:rPr>
                <w:b/>
                <w:sz w:val="20"/>
                <w:szCs w:val="20"/>
              </w:rPr>
              <w:t>2013</w:t>
            </w:r>
          </w:p>
        </w:tc>
        <w:tc>
          <w:tcPr>
            <w:tcW w:w="1283" w:type="dxa"/>
          </w:tcPr>
          <w:p w14:paraId="18682F6A" w14:textId="77777777" w:rsidR="004E402F" w:rsidRPr="005D319F" w:rsidRDefault="004E402F" w:rsidP="005D319F">
            <w:pPr>
              <w:spacing w:line="276" w:lineRule="auto"/>
              <w:jc w:val="center"/>
              <w:rPr>
                <w:b/>
                <w:sz w:val="20"/>
                <w:szCs w:val="20"/>
              </w:rPr>
            </w:pPr>
            <w:r w:rsidRPr="005D319F">
              <w:rPr>
                <w:b/>
                <w:sz w:val="20"/>
                <w:szCs w:val="20"/>
              </w:rPr>
              <w:t>2014</w:t>
            </w:r>
          </w:p>
        </w:tc>
        <w:tc>
          <w:tcPr>
            <w:tcW w:w="1283" w:type="dxa"/>
          </w:tcPr>
          <w:p w14:paraId="6FEFB1D3" w14:textId="77777777" w:rsidR="004E402F" w:rsidRPr="005D319F" w:rsidRDefault="004E402F" w:rsidP="005D319F">
            <w:pPr>
              <w:spacing w:line="276" w:lineRule="auto"/>
              <w:jc w:val="center"/>
              <w:rPr>
                <w:b/>
                <w:sz w:val="20"/>
                <w:szCs w:val="20"/>
              </w:rPr>
            </w:pPr>
            <w:r w:rsidRPr="005D319F">
              <w:rPr>
                <w:b/>
                <w:sz w:val="20"/>
                <w:szCs w:val="20"/>
              </w:rPr>
              <w:t>2015</w:t>
            </w:r>
          </w:p>
        </w:tc>
        <w:tc>
          <w:tcPr>
            <w:tcW w:w="1283" w:type="dxa"/>
          </w:tcPr>
          <w:p w14:paraId="5985CDF5" w14:textId="77777777" w:rsidR="004E402F" w:rsidRPr="005D319F" w:rsidRDefault="004E402F" w:rsidP="005D319F">
            <w:pPr>
              <w:spacing w:line="276" w:lineRule="auto"/>
              <w:jc w:val="center"/>
              <w:rPr>
                <w:b/>
                <w:sz w:val="20"/>
                <w:szCs w:val="20"/>
              </w:rPr>
            </w:pPr>
            <w:r w:rsidRPr="005D319F">
              <w:rPr>
                <w:b/>
                <w:sz w:val="20"/>
                <w:szCs w:val="20"/>
              </w:rPr>
              <w:t>2016</w:t>
            </w:r>
          </w:p>
        </w:tc>
      </w:tr>
      <w:tr w:rsidR="004E402F" w:rsidRPr="004E402F" w14:paraId="0B240AA8" w14:textId="77777777" w:rsidTr="005D319F">
        <w:tc>
          <w:tcPr>
            <w:tcW w:w="1405" w:type="dxa"/>
          </w:tcPr>
          <w:p w14:paraId="5EC16072" w14:textId="77777777" w:rsidR="004E402F" w:rsidRPr="005D319F" w:rsidRDefault="004E402F" w:rsidP="004E402F">
            <w:pPr>
              <w:spacing w:line="276" w:lineRule="auto"/>
              <w:jc w:val="both"/>
              <w:rPr>
                <w:b/>
                <w:sz w:val="20"/>
                <w:szCs w:val="20"/>
              </w:rPr>
            </w:pPr>
            <w:r w:rsidRPr="005D319F">
              <w:rPr>
                <w:b/>
                <w:sz w:val="20"/>
                <w:szCs w:val="20"/>
              </w:rPr>
              <w:t>Outboard motor fishing craft</w:t>
            </w:r>
          </w:p>
        </w:tc>
        <w:tc>
          <w:tcPr>
            <w:tcW w:w="1282" w:type="dxa"/>
            <w:vAlign w:val="center"/>
          </w:tcPr>
          <w:p w14:paraId="3B9DEE20" w14:textId="77777777" w:rsidR="004E402F" w:rsidRPr="004E402F" w:rsidRDefault="004E402F" w:rsidP="005D319F">
            <w:pPr>
              <w:spacing w:line="276" w:lineRule="auto"/>
              <w:jc w:val="center"/>
              <w:rPr>
                <w:sz w:val="20"/>
                <w:szCs w:val="20"/>
              </w:rPr>
            </w:pPr>
            <w:r w:rsidRPr="004E402F">
              <w:rPr>
                <w:sz w:val="20"/>
                <w:szCs w:val="20"/>
              </w:rPr>
              <w:t>231</w:t>
            </w:r>
          </w:p>
        </w:tc>
        <w:tc>
          <w:tcPr>
            <w:tcW w:w="1282" w:type="dxa"/>
            <w:vAlign w:val="center"/>
          </w:tcPr>
          <w:p w14:paraId="34C50D01" w14:textId="77777777" w:rsidR="004E402F" w:rsidRPr="004E402F" w:rsidRDefault="004E402F" w:rsidP="005D319F">
            <w:pPr>
              <w:spacing w:line="276" w:lineRule="auto"/>
              <w:jc w:val="center"/>
              <w:rPr>
                <w:sz w:val="20"/>
                <w:szCs w:val="20"/>
              </w:rPr>
            </w:pPr>
            <w:r w:rsidRPr="004E402F">
              <w:rPr>
                <w:sz w:val="20"/>
                <w:szCs w:val="20"/>
              </w:rPr>
              <w:t>226</w:t>
            </w:r>
          </w:p>
        </w:tc>
        <w:tc>
          <w:tcPr>
            <w:tcW w:w="1283" w:type="dxa"/>
            <w:vAlign w:val="center"/>
          </w:tcPr>
          <w:p w14:paraId="0690AEDE" w14:textId="77777777" w:rsidR="004E402F" w:rsidRPr="004E402F" w:rsidRDefault="004E402F" w:rsidP="005D319F">
            <w:pPr>
              <w:spacing w:line="276" w:lineRule="auto"/>
              <w:jc w:val="center"/>
              <w:rPr>
                <w:sz w:val="20"/>
                <w:szCs w:val="20"/>
              </w:rPr>
            </w:pPr>
            <w:r w:rsidRPr="004E402F">
              <w:rPr>
                <w:sz w:val="20"/>
                <w:szCs w:val="20"/>
              </w:rPr>
              <w:t>226</w:t>
            </w:r>
          </w:p>
        </w:tc>
        <w:tc>
          <w:tcPr>
            <w:tcW w:w="1283" w:type="dxa"/>
            <w:vAlign w:val="center"/>
          </w:tcPr>
          <w:p w14:paraId="77912368" w14:textId="77777777" w:rsidR="004E402F" w:rsidRPr="004E402F" w:rsidRDefault="004E402F" w:rsidP="005D319F">
            <w:pPr>
              <w:spacing w:line="276" w:lineRule="auto"/>
              <w:jc w:val="center"/>
              <w:rPr>
                <w:sz w:val="20"/>
                <w:szCs w:val="20"/>
              </w:rPr>
            </w:pPr>
            <w:r w:rsidRPr="004E402F">
              <w:rPr>
                <w:sz w:val="20"/>
                <w:szCs w:val="20"/>
              </w:rPr>
              <w:t>253</w:t>
            </w:r>
          </w:p>
        </w:tc>
        <w:tc>
          <w:tcPr>
            <w:tcW w:w="1283" w:type="dxa"/>
            <w:vAlign w:val="center"/>
          </w:tcPr>
          <w:p w14:paraId="160845CB" w14:textId="77777777" w:rsidR="004E402F" w:rsidRPr="004E402F" w:rsidRDefault="004E402F" w:rsidP="005D319F">
            <w:pPr>
              <w:spacing w:line="276" w:lineRule="auto"/>
              <w:jc w:val="center"/>
              <w:rPr>
                <w:sz w:val="20"/>
                <w:szCs w:val="20"/>
              </w:rPr>
            </w:pPr>
            <w:r w:rsidRPr="004E402F">
              <w:rPr>
                <w:sz w:val="20"/>
                <w:szCs w:val="20"/>
              </w:rPr>
              <w:t>467</w:t>
            </w:r>
          </w:p>
        </w:tc>
        <w:tc>
          <w:tcPr>
            <w:tcW w:w="1283" w:type="dxa"/>
            <w:vAlign w:val="center"/>
          </w:tcPr>
          <w:p w14:paraId="566A3DB5" w14:textId="77777777" w:rsidR="004E402F" w:rsidRPr="004E402F" w:rsidRDefault="004E402F" w:rsidP="005D319F">
            <w:pPr>
              <w:spacing w:line="276" w:lineRule="auto"/>
              <w:jc w:val="center"/>
              <w:rPr>
                <w:sz w:val="20"/>
                <w:szCs w:val="20"/>
              </w:rPr>
            </w:pPr>
            <w:r w:rsidRPr="004E402F">
              <w:rPr>
                <w:sz w:val="20"/>
                <w:szCs w:val="20"/>
              </w:rPr>
              <w:t>365</w:t>
            </w:r>
          </w:p>
        </w:tc>
        <w:tc>
          <w:tcPr>
            <w:tcW w:w="1283" w:type="dxa"/>
            <w:vAlign w:val="center"/>
          </w:tcPr>
          <w:p w14:paraId="44CE351A" w14:textId="77777777" w:rsidR="004E402F" w:rsidRPr="004E402F" w:rsidRDefault="004E402F" w:rsidP="005D319F">
            <w:pPr>
              <w:spacing w:line="276" w:lineRule="auto"/>
              <w:jc w:val="center"/>
              <w:rPr>
                <w:sz w:val="20"/>
                <w:szCs w:val="20"/>
              </w:rPr>
            </w:pPr>
            <w:r w:rsidRPr="004E402F">
              <w:rPr>
                <w:sz w:val="20"/>
                <w:szCs w:val="20"/>
              </w:rPr>
              <w:t>429</w:t>
            </w:r>
          </w:p>
        </w:tc>
        <w:tc>
          <w:tcPr>
            <w:tcW w:w="1283" w:type="dxa"/>
            <w:vAlign w:val="center"/>
          </w:tcPr>
          <w:p w14:paraId="35D7F2F3" w14:textId="77777777" w:rsidR="004E402F" w:rsidRPr="004E402F" w:rsidRDefault="004E402F" w:rsidP="005D319F">
            <w:pPr>
              <w:spacing w:line="276" w:lineRule="auto"/>
              <w:jc w:val="center"/>
              <w:rPr>
                <w:sz w:val="20"/>
                <w:szCs w:val="20"/>
              </w:rPr>
            </w:pPr>
            <w:r w:rsidRPr="004E402F">
              <w:rPr>
                <w:sz w:val="20"/>
                <w:szCs w:val="20"/>
              </w:rPr>
              <w:t>350</w:t>
            </w:r>
          </w:p>
        </w:tc>
        <w:tc>
          <w:tcPr>
            <w:tcW w:w="1283" w:type="dxa"/>
            <w:vAlign w:val="center"/>
          </w:tcPr>
          <w:p w14:paraId="38901936" w14:textId="77777777" w:rsidR="004E402F" w:rsidRPr="004E402F" w:rsidRDefault="004E402F" w:rsidP="005D319F">
            <w:pPr>
              <w:spacing w:line="276" w:lineRule="auto"/>
              <w:jc w:val="center"/>
              <w:rPr>
                <w:sz w:val="20"/>
                <w:szCs w:val="20"/>
              </w:rPr>
            </w:pPr>
            <w:r w:rsidRPr="004E402F">
              <w:rPr>
                <w:sz w:val="20"/>
                <w:szCs w:val="20"/>
              </w:rPr>
              <w:t>540</w:t>
            </w:r>
          </w:p>
        </w:tc>
      </w:tr>
      <w:tr w:rsidR="004E402F" w:rsidRPr="004E402F" w14:paraId="533F9477" w14:textId="77777777" w:rsidTr="005D319F">
        <w:tc>
          <w:tcPr>
            <w:tcW w:w="1405" w:type="dxa"/>
          </w:tcPr>
          <w:p w14:paraId="00B980F0" w14:textId="77777777" w:rsidR="004E402F" w:rsidRPr="005D319F" w:rsidRDefault="004E402F" w:rsidP="004E402F">
            <w:pPr>
              <w:spacing w:line="276" w:lineRule="auto"/>
              <w:jc w:val="both"/>
              <w:rPr>
                <w:b/>
                <w:sz w:val="20"/>
                <w:szCs w:val="20"/>
              </w:rPr>
            </w:pPr>
            <w:r w:rsidRPr="005D319F">
              <w:rPr>
                <w:b/>
                <w:sz w:val="20"/>
                <w:szCs w:val="20"/>
              </w:rPr>
              <w:t>Non Mechanized Fishing Craft</w:t>
            </w:r>
          </w:p>
        </w:tc>
        <w:tc>
          <w:tcPr>
            <w:tcW w:w="1282" w:type="dxa"/>
            <w:vAlign w:val="center"/>
          </w:tcPr>
          <w:p w14:paraId="6794299D" w14:textId="77777777" w:rsidR="004E402F" w:rsidRPr="004E402F" w:rsidRDefault="004E402F" w:rsidP="005D319F">
            <w:pPr>
              <w:spacing w:line="276" w:lineRule="auto"/>
              <w:jc w:val="center"/>
              <w:rPr>
                <w:sz w:val="20"/>
                <w:szCs w:val="20"/>
              </w:rPr>
            </w:pPr>
            <w:r w:rsidRPr="004E402F">
              <w:rPr>
                <w:sz w:val="20"/>
                <w:szCs w:val="20"/>
              </w:rPr>
              <w:t>22</w:t>
            </w:r>
          </w:p>
        </w:tc>
        <w:tc>
          <w:tcPr>
            <w:tcW w:w="1282" w:type="dxa"/>
            <w:vAlign w:val="center"/>
          </w:tcPr>
          <w:p w14:paraId="3A0D4F3E" w14:textId="77777777" w:rsidR="004E402F" w:rsidRPr="004E402F" w:rsidRDefault="004E402F" w:rsidP="005D319F">
            <w:pPr>
              <w:spacing w:line="276" w:lineRule="auto"/>
              <w:jc w:val="center"/>
              <w:rPr>
                <w:sz w:val="20"/>
                <w:szCs w:val="20"/>
              </w:rPr>
            </w:pPr>
            <w:r w:rsidRPr="004E402F">
              <w:rPr>
                <w:sz w:val="20"/>
                <w:szCs w:val="20"/>
              </w:rPr>
              <w:t>42</w:t>
            </w:r>
          </w:p>
        </w:tc>
        <w:tc>
          <w:tcPr>
            <w:tcW w:w="1283" w:type="dxa"/>
            <w:vAlign w:val="center"/>
          </w:tcPr>
          <w:p w14:paraId="2BA5CF59" w14:textId="77777777" w:rsidR="004E402F" w:rsidRPr="004E402F" w:rsidRDefault="004E402F" w:rsidP="005D319F">
            <w:pPr>
              <w:spacing w:line="276" w:lineRule="auto"/>
              <w:jc w:val="center"/>
              <w:rPr>
                <w:sz w:val="20"/>
                <w:szCs w:val="20"/>
              </w:rPr>
            </w:pPr>
            <w:r w:rsidRPr="004E402F">
              <w:rPr>
                <w:sz w:val="20"/>
                <w:szCs w:val="20"/>
              </w:rPr>
              <w:t>114</w:t>
            </w:r>
          </w:p>
        </w:tc>
        <w:tc>
          <w:tcPr>
            <w:tcW w:w="1283" w:type="dxa"/>
            <w:vAlign w:val="center"/>
          </w:tcPr>
          <w:p w14:paraId="13104A4C" w14:textId="77777777" w:rsidR="004E402F" w:rsidRPr="004E402F" w:rsidRDefault="004E402F" w:rsidP="005D319F">
            <w:pPr>
              <w:spacing w:line="276" w:lineRule="auto"/>
              <w:jc w:val="center"/>
              <w:rPr>
                <w:sz w:val="20"/>
                <w:szCs w:val="20"/>
              </w:rPr>
            </w:pPr>
            <w:r w:rsidRPr="004E402F">
              <w:rPr>
                <w:sz w:val="20"/>
                <w:szCs w:val="20"/>
              </w:rPr>
              <w:t>114</w:t>
            </w:r>
          </w:p>
        </w:tc>
        <w:tc>
          <w:tcPr>
            <w:tcW w:w="1283" w:type="dxa"/>
            <w:vAlign w:val="center"/>
          </w:tcPr>
          <w:p w14:paraId="72FF0B97" w14:textId="77777777" w:rsidR="004E402F" w:rsidRPr="004E402F" w:rsidRDefault="004E402F" w:rsidP="005D319F">
            <w:pPr>
              <w:spacing w:line="276" w:lineRule="auto"/>
              <w:jc w:val="center"/>
              <w:rPr>
                <w:sz w:val="20"/>
                <w:szCs w:val="20"/>
              </w:rPr>
            </w:pPr>
            <w:r w:rsidRPr="004E402F">
              <w:rPr>
                <w:sz w:val="20"/>
                <w:szCs w:val="20"/>
              </w:rPr>
              <w:t>120</w:t>
            </w:r>
          </w:p>
        </w:tc>
        <w:tc>
          <w:tcPr>
            <w:tcW w:w="1283" w:type="dxa"/>
            <w:vAlign w:val="center"/>
          </w:tcPr>
          <w:p w14:paraId="3D6C92B9" w14:textId="77777777" w:rsidR="004E402F" w:rsidRPr="004E402F" w:rsidRDefault="004E402F" w:rsidP="005D319F">
            <w:pPr>
              <w:spacing w:line="276" w:lineRule="auto"/>
              <w:jc w:val="center"/>
              <w:rPr>
                <w:sz w:val="20"/>
                <w:szCs w:val="20"/>
              </w:rPr>
            </w:pPr>
            <w:r w:rsidRPr="004E402F">
              <w:rPr>
                <w:sz w:val="20"/>
                <w:szCs w:val="20"/>
              </w:rPr>
              <w:t>65</w:t>
            </w:r>
          </w:p>
        </w:tc>
        <w:tc>
          <w:tcPr>
            <w:tcW w:w="1283" w:type="dxa"/>
            <w:vAlign w:val="center"/>
          </w:tcPr>
          <w:p w14:paraId="09458838" w14:textId="77777777" w:rsidR="004E402F" w:rsidRPr="004E402F" w:rsidRDefault="004E402F" w:rsidP="005D319F">
            <w:pPr>
              <w:spacing w:line="276" w:lineRule="auto"/>
              <w:jc w:val="center"/>
              <w:rPr>
                <w:sz w:val="20"/>
                <w:szCs w:val="20"/>
              </w:rPr>
            </w:pPr>
            <w:r w:rsidRPr="004E402F">
              <w:rPr>
                <w:sz w:val="20"/>
                <w:szCs w:val="20"/>
              </w:rPr>
              <w:t>126</w:t>
            </w:r>
          </w:p>
        </w:tc>
        <w:tc>
          <w:tcPr>
            <w:tcW w:w="1283" w:type="dxa"/>
            <w:vAlign w:val="center"/>
          </w:tcPr>
          <w:p w14:paraId="4B878AFC" w14:textId="77777777" w:rsidR="004E402F" w:rsidRPr="004E402F" w:rsidRDefault="004E402F" w:rsidP="005D319F">
            <w:pPr>
              <w:spacing w:line="276" w:lineRule="auto"/>
              <w:jc w:val="center"/>
              <w:rPr>
                <w:sz w:val="20"/>
                <w:szCs w:val="20"/>
              </w:rPr>
            </w:pPr>
            <w:r w:rsidRPr="004E402F">
              <w:rPr>
                <w:sz w:val="20"/>
                <w:szCs w:val="20"/>
              </w:rPr>
              <w:t>126</w:t>
            </w:r>
          </w:p>
        </w:tc>
        <w:tc>
          <w:tcPr>
            <w:tcW w:w="1283" w:type="dxa"/>
            <w:vAlign w:val="center"/>
          </w:tcPr>
          <w:p w14:paraId="29EBB9B1" w14:textId="77777777" w:rsidR="004E402F" w:rsidRPr="004E402F" w:rsidRDefault="004E402F" w:rsidP="005D319F">
            <w:pPr>
              <w:spacing w:line="276" w:lineRule="auto"/>
              <w:jc w:val="center"/>
              <w:rPr>
                <w:sz w:val="20"/>
                <w:szCs w:val="20"/>
              </w:rPr>
            </w:pPr>
            <w:r w:rsidRPr="004E402F">
              <w:rPr>
                <w:sz w:val="20"/>
                <w:szCs w:val="20"/>
              </w:rPr>
              <w:t>117</w:t>
            </w:r>
          </w:p>
        </w:tc>
      </w:tr>
    </w:tbl>
    <w:p w14:paraId="492F78EA" w14:textId="77777777" w:rsidR="004E402F" w:rsidRPr="004E402F" w:rsidRDefault="004E402F" w:rsidP="004E402F">
      <w:pPr>
        <w:spacing w:line="276" w:lineRule="auto"/>
        <w:jc w:val="both"/>
        <w:rPr>
          <w:sz w:val="20"/>
          <w:szCs w:val="20"/>
        </w:rPr>
      </w:pPr>
    </w:p>
    <w:p w14:paraId="0716FAC5" w14:textId="77777777" w:rsidR="004E402F" w:rsidRPr="004E402F" w:rsidRDefault="004E402F" w:rsidP="004E402F">
      <w:pPr>
        <w:pStyle w:val="Caption"/>
        <w:keepNext/>
        <w:spacing w:line="276" w:lineRule="auto"/>
        <w:rPr>
          <w:rFonts w:asciiTheme="minorHAnsi" w:hAnsiTheme="minorHAnsi"/>
          <w:sz w:val="20"/>
          <w:szCs w:val="20"/>
        </w:rPr>
      </w:pPr>
      <w:r w:rsidRPr="004E402F">
        <w:rPr>
          <w:rFonts w:asciiTheme="minorHAnsi" w:hAnsiTheme="minorHAnsi"/>
          <w:sz w:val="20"/>
          <w:szCs w:val="20"/>
        </w:rPr>
        <w:t xml:space="preserve">Table </w:t>
      </w:r>
      <w:r w:rsidRPr="004E402F">
        <w:rPr>
          <w:rFonts w:asciiTheme="minorHAnsi" w:hAnsiTheme="minorHAnsi"/>
          <w:sz w:val="20"/>
          <w:szCs w:val="20"/>
        </w:rPr>
        <w:fldChar w:fldCharType="begin"/>
      </w:r>
      <w:r w:rsidRPr="004E402F">
        <w:rPr>
          <w:rFonts w:asciiTheme="minorHAnsi" w:hAnsiTheme="minorHAnsi"/>
          <w:sz w:val="20"/>
          <w:szCs w:val="20"/>
        </w:rPr>
        <w:instrText xml:space="preserve"> SEQ Table \* ARABIC </w:instrText>
      </w:r>
      <w:r w:rsidRPr="004E402F">
        <w:rPr>
          <w:rFonts w:asciiTheme="minorHAnsi" w:hAnsiTheme="minorHAnsi"/>
          <w:sz w:val="20"/>
          <w:szCs w:val="20"/>
        </w:rPr>
        <w:fldChar w:fldCharType="separate"/>
      </w:r>
      <w:r w:rsidRPr="004E402F">
        <w:rPr>
          <w:rFonts w:asciiTheme="minorHAnsi" w:hAnsiTheme="minorHAnsi"/>
          <w:noProof/>
          <w:sz w:val="20"/>
          <w:szCs w:val="20"/>
        </w:rPr>
        <w:t>21</w:t>
      </w:r>
      <w:r w:rsidRPr="004E402F">
        <w:rPr>
          <w:rFonts w:asciiTheme="minorHAnsi" w:hAnsiTheme="minorHAnsi"/>
          <w:noProof/>
          <w:sz w:val="20"/>
          <w:szCs w:val="20"/>
        </w:rPr>
        <w:fldChar w:fldCharType="end"/>
      </w:r>
      <w:r w:rsidRPr="004E402F">
        <w:rPr>
          <w:rFonts w:asciiTheme="minorHAnsi" w:hAnsiTheme="minorHAnsi"/>
          <w:sz w:val="20"/>
          <w:szCs w:val="20"/>
        </w:rPr>
        <w:t xml:space="preserve"> Types of crafts used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4"/>
        <w:gridCol w:w="3196"/>
        <w:gridCol w:w="3196"/>
      </w:tblGrid>
      <w:tr w:rsidR="004E402F" w:rsidRPr="004E402F" w14:paraId="7FA0710C" w14:textId="77777777" w:rsidTr="00517698">
        <w:tc>
          <w:tcPr>
            <w:tcW w:w="4316" w:type="dxa"/>
          </w:tcPr>
          <w:p w14:paraId="179F1D2D" w14:textId="77777777" w:rsidR="004E402F" w:rsidRPr="004E402F" w:rsidRDefault="004E402F" w:rsidP="004E402F">
            <w:pPr>
              <w:spacing w:line="276" w:lineRule="auto"/>
              <w:jc w:val="both"/>
              <w:rPr>
                <w:sz w:val="20"/>
                <w:szCs w:val="20"/>
              </w:rPr>
            </w:pPr>
          </w:p>
        </w:tc>
        <w:tc>
          <w:tcPr>
            <w:tcW w:w="8634" w:type="dxa"/>
            <w:gridSpan w:val="2"/>
          </w:tcPr>
          <w:p w14:paraId="4E2F175F" w14:textId="77777777" w:rsidR="004E402F" w:rsidRPr="005D319F" w:rsidRDefault="004E402F" w:rsidP="004E402F">
            <w:pPr>
              <w:spacing w:line="276" w:lineRule="auto"/>
              <w:jc w:val="both"/>
              <w:rPr>
                <w:b/>
                <w:sz w:val="20"/>
                <w:szCs w:val="20"/>
              </w:rPr>
            </w:pPr>
            <w:r w:rsidRPr="005D319F">
              <w:rPr>
                <w:b/>
                <w:sz w:val="20"/>
                <w:szCs w:val="20"/>
              </w:rPr>
              <w:t>No. of crafts</w:t>
            </w:r>
          </w:p>
        </w:tc>
      </w:tr>
      <w:tr w:rsidR="004E402F" w:rsidRPr="004E402F" w14:paraId="6A35857A" w14:textId="77777777" w:rsidTr="00517698">
        <w:tc>
          <w:tcPr>
            <w:tcW w:w="4316" w:type="dxa"/>
          </w:tcPr>
          <w:p w14:paraId="491DDBE2" w14:textId="77777777" w:rsidR="004E402F" w:rsidRPr="004E402F" w:rsidRDefault="004E402F" w:rsidP="004E402F">
            <w:pPr>
              <w:spacing w:line="276" w:lineRule="auto"/>
              <w:jc w:val="both"/>
              <w:rPr>
                <w:sz w:val="20"/>
                <w:szCs w:val="20"/>
              </w:rPr>
            </w:pPr>
          </w:p>
        </w:tc>
        <w:tc>
          <w:tcPr>
            <w:tcW w:w="4317" w:type="dxa"/>
          </w:tcPr>
          <w:p w14:paraId="19895721" w14:textId="77777777" w:rsidR="004E402F" w:rsidRPr="005D319F" w:rsidRDefault="004E402F" w:rsidP="004E402F">
            <w:pPr>
              <w:spacing w:line="276" w:lineRule="auto"/>
              <w:jc w:val="both"/>
              <w:rPr>
                <w:b/>
                <w:sz w:val="20"/>
                <w:szCs w:val="20"/>
              </w:rPr>
            </w:pPr>
            <w:r w:rsidRPr="005D319F">
              <w:rPr>
                <w:b/>
                <w:sz w:val="20"/>
                <w:szCs w:val="20"/>
              </w:rPr>
              <w:t>Mechanized</w:t>
            </w:r>
          </w:p>
        </w:tc>
        <w:tc>
          <w:tcPr>
            <w:tcW w:w="4317" w:type="dxa"/>
          </w:tcPr>
          <w:p w14:paraId="44E0414A" w14:textId="77777777" w:rsidR="004E402F" w:rsidRPr="005D319F" w:rsidRDefault="004E402F" w:rsidP="004E402F">
            <w:pPr>
              <w:spacing w:line="276" w:lineRule="auto"/>
              <w:jc w:val="both"/>
              <w:rPr>
                <w:b/>
                <w:sz w:val="20"/>
                <w:szCs w:val="20"/>
              </w:rPr>
            </w:pPr>
            <w:r w:rsidRPr="005D319F">
              <w:rPr>
                <w:b/>
                <w:sz w:val="20"/>
                <w:szCs w:val="20"/>
              </w:rPr>
              <w:t>Non Mechanized</w:t>
            </w:r>
          </w:p>
        </w:tc>
      </w:tr>
      <w:tr w:rsidR="004E402F" w:rsidRPr="004E402F" w14:paraId="7495E724" w14:textId="77777777" w:rsidTr="00517698">
        <w:tc>
          <w:tcPr>
            <w:tcW w:w="4316" w:type="dxa"/>
          </w:tcPr>
          <w:p w14:paraId="224E921B" w14:textId="77777777" w:rsidR="004E402F" w:rsidRPr="005D319F" w:rsidRDefault="004E402F" w:rsidP="004E402F">
            <w:pPr>
              <w:spacing w:line="276" w:lineRule="auto"/>
              <w:jc w:val="both"/>
              <w:rPr>
                <w:b/>
                <w:sz w:val="20"/>
                <w:szCs w:val="20"/>
              </w:rPr>
            </w:pPr>
            <w:r w:rsidRPr="005D319F">
              <w:rPr>
                <w:b/>
                <w:sz w:val="20"/>
                <w:szCs w:val="20"/>
              </w:rPr>
              <w:t>Total</w:t>
            </w:r>
          </w:p>
        </w:tc>
        <w:tc>
          <w:tcPr>
            <w:tcW w:w="4317" w:type="dxa"/>
          </w:tcPr>
          <w:p w14:paraId="3B47E828" w14:textId="77777777" w:rsidR="004E402F" w:rsidRPr="004E402F" w:rsidRDefault="004E402F" w:rsidP="005D319F">
            <w:pPr>
              <w:spacing w:line="276" w:lineRule="auto"/>
              <w:jc w:val="center"/>
              <w:rPr>
                <w:sz w:val="20"/>
                <w:szCs w:val="20"/>
              </w:rPr>
            </w:pPr>
            <w:r w:rsidRPr="004E402F">
              <w:rPr>
                <w:sz w:val="20"/>
                <w:szCs w:val="20"/>
              </w:rPr>
              <w:t>540</w:t>
            </w:r>
          </w:p>
        </w:tc>
        <w:tc>
          <w:tcPr>
            <w:tcW w:w="4317" w:type="dxa"/>
          </w:tcPr>
          <w:p w14:paraId="50A211E9" w14:textId="77777777" w:rsidR="004E402F" w:rsidRPr="004E402F" w:rsidRDefault="004E402F" w:rsidP="005D319F">
            <w:pPr>
              <w:spacing w:line="276" w:lineRule="auto"/>
              <w:jc w:val="center"/>
              <w:rPr>
                <w:sz w:val="20"/>
                <w:szCs w:val="20"/>
              </w:rPr>
            </w:pPr>
            <w:r w:rsidRPr="004E402F">
              <w:rPr>
                <w:sz w:val="20"/>
                <w:szCs w:val="20"/>
              </w:rPr>
              <w:t>117</w:t>
            </w:r>
          </w:p>
        </w:tc>
      </w:tr>
    </w:tbl>
    <w:p w14:paraId="35D14591" w14:textId="77777777" w:rsidR="004E402F" w:rsidRPr="004E402F" w:rsidRDefault="004E402F" w:rsidP="004E402F">
      <w:pPr>
        <w:spacing w:line="276" w:lineRule="auto"/>
        <w:jc w:val="both"/>
        <w:rPr>
          <w:sz w:val="20"/>
          <w:szCs w:val="20"/>
        </w:rPr>
      </w:pPr>
    </w:p>
    <w:p w14:paraId="0AF174EE" w14:textId="1F6954C7" w:rsidR="004E402F" w:rsidRDefault="004E402F" w:rsidP="00517698">
      <w:pPr>
        <w:spacing w:line="276" w:lineRule="auto"/>
        <w:jc w:val="both"/>
      </w:pPr>
      <w:r w:rsidRPr="004E402F">
        <w:rPr>
          <w:sz w:val="20"/>
          <w:szCs w:val="20"/>
        </w:rPr>
        <w:t>There appears to be a discrepancy between the data for the In-land Fishery and the Deep -sea Fishery because both sections seem to be using the same table.</w:t>
      </w:r>
      <w:r>
        <w:br w:type="page"/>
      </w:r>
    </w:p>
    <w:p w14:paraId="222711E2" w14:textId="77777777" w:rsidR="004E402F" w:rsidRPr="00176839" w:rsidRDefault="004E402F">
      <w:pPr>
        <w:spacing w:after="160" w:line="259" w:lineRule="auto"/>
        <w:rPr>
          <w:rFonts w:eastAsia="Times New Roman" w:cs="Arial"/>
          <w:b/>
          <w:bCs/>
          <w:caps/>
          <w:color w:val="000000" w:themeColor="text1"/>
          <w:lang w:eastAsia="en-US"/>
        </w:rPr>
      </w:pPr>
    </w:p>
    <w:p w14:paraId="51FD4A88" w14:textId="25F6DFB9" w:rsidR="00E05C36" w:rsidRPr="00176839" w:rsidRDefault="00E05C36" w:rsidP="00E05C36">
      <w:pPr>
        <w:pStyle w:val="Heading2"/>
        <w:rPr>
          <w:color w:val="000000" w:themeColor="text1"/>
        </w:rPr>
      </w:pPr>
      <w:bookmarkStart w:id="24" w:name="_Toc853920"/>
      <w:r w:rsidRPr="00176839">
        <w:rPr>
          <w:color w:val="000000" w:themeColor="text1"/>
        </w:rPr>
        <w:t xml:space="preserve">BIO-physical </w:t>
      </w:r>
      <w:r w:rsidR="004268E4" w:rsidRPr="00176839">
        <w:rPr>
          <w:color w:val="000000" w:themeColor="text1"/>
        </w:rPr>
        <w:t>PROFILE</w:t>
      </w:r>
      <w:r w:rsidRPr="00176839">
        <w:rPr>
          <w:color w:val="000000" w:themeColor="text1"/>
        </w:rPr>
        <w:t xml:space="preserve"> of the PROJECT LANDSCAPE AND THE three Trial Landscapes</w:t>
      </w:r>
      <w:bookmarkEnd w:id="24"/>
    </w:p>
    <w:p w14:paraId="7DAD68FF" w14:textId="6CEF92E6" w:rsidR="008D5B32" w:rsidRPr="00176839" w:rsidRDefault="008D5B32" w:rsidP="00176839">
      <w:pPr>
        <w:spacing w:line="360" w:lineRule="auto"/>
        <w:jc w:val="both"/>
        <w:rPr>
          <w:rFonts w:cstheme="minorHAnsi"/>
          <w:color w:val="000000" w:themeColor="text1"/>
          <w:sz w:val="20"/>
          <w:szCs w:val="20"/>
          <w:lang w:val="en-GB"/>
        </w:rPr>
      </w:pPr>
    </w:p>
    <w:p w14:paraId="590ABD01" w14:textId="33FF6D8D" w:rsidR="00D907DC" w:rsidRPr="00176839" w:rsidRDefault="0023194D" w:rsidP="00176839">
      <w:pPr>
        <w:spacing w:line="360" w:lineRule="auto"/>
        <w:jc w:val="both"/>
        <w:rPr>
          <w:rFonts w:cstheme="minorHAnsi"/>
          <w:color w:val="000000" w:themeColor="text1"/>
          <w:sz w:val="20"/>
          <w:szCs w:val="20"/>
          <w:lang w:val="en-GB"/>
        </w:rPr>
      </w:pPr>
      <w:r w:rsidRPr="00176839">
        <w:rPr>
          <w:rFonts w:cstheme="minorHAnsi"/>
          <w:color w:val="000000" w:themeColor="text1"/>
          <w:sz w:val="20"/>
          <w:szCs w:val="20"/>
          <w:lang w:val="en-GB"/>
        </w:rPr>
        <w:t xml:space="preserve">Being enriched by a variety of climatic characters, although not that divers in terms of the geophysical terrain, the nature and prolonged human activities dating back to 2500 years of hydraulic civilisation the project landscape possess a variety of ecosystems providing habitat niches for a remarkable and globally significant biodiversity. </w:t>
      </w:r>
    </w:p>
    <w:p w14:paraId="36C50190" w14:textId="3ED9CAB4" w:rsidR="00D907DC" w:rsidRPr="00176839" w:rsidRDefault="00D907DC" w:rsidP="00176839">
      <w:pPr>
        <w:spacing w:line="360" w:lineRule="auto"/>
        <w:jc w:val="both"/>
        <w:rPr>
          <w:rFonts w:cstheme="minorHAnsi"/>
          <w:color w:val="000000" w:themeColor="text1"/>
          <w:sz w:val="20"/>
          <w:szCs w:val="20"/>
          <w:lang w:val="en-GB"/>
        </w:rPr>
      </w:pPr>
    </w:p>
    <w:p w14:paraId="3DE38222" w14:textId="5F7C939B" w:rsidR="0023194D" w:rsidRPr="00176839" w:rsidRDefault="00D907DC" w:rsidP="00176839">
      <w:pPr>
        <w:spacing w:line="360" w:lineRule="auto"/>
        <w:jc w:val="both"/>
        <w:rPr>
          <w:rFonts w:cstheme="minorHAnsi"/>
          <w:color w:val="000000" w:themeColor="text1"/>
          <w:sz w:val="20"/>
          <w:szCs w:val="20"/>
          <w:lang w:val="en-GB"/>
        </w:rPr>
      </w:pPr>
      <w:r w:rsidRPr="00176839">
        <w:rPr>
          <w:rFonts w:cstheme="minorHAnsi"/>
          <w:color w:val="000000" w:themeColor="text1"/>
          <w:sz w:val="20"/>
          <w:szCs w:val="20"/>
          <w:lang w:val="en-GB"/>
        </w:rPr>
        <w:t xml:space="preserve">Although information related to the geophysical, climatic and socio-economic aspects of the project landscape are available to a certain degree in published literature and the Divisional Secretariat Resource Profiles, there is a dearth of information on the biodiversity of the area, </w:t>
      </w:r>
      <w:r w:rsidR="00C55C43" w:rsidRPr="00176839">
        <w:rPr>
          <w:rFonts w:cstheme="minorHAnsi"/>
          <w:color w:val="000000" w:themeColor="text1"/>
          <w:sz w:val="20"/>
          <w:szCs w:val="20"/>
          <w:lang w:val="en-GB"/>
        </w:rPr>
        <w:t xml:space="preserve">especially on the terrestrial realm, </w:t>
      </w:r>
      <w:r w:rsidRPr="00176839">
        <w:rPr>
          <w:rFonts w:cstheme="minorHAnsi"/>
          <w:color w:val="000000" w:themeColor="text1"/>
          <w:sz w:val="20"/>
          <w:szCs w:val="20"/>
          <w:lang w:val="en-GB"/>
        </w:rPr>
        <w:t xml:space="preserve">which also emphasize the need for a systematic survey to be conducted during the initial stages of the project to fill this data gap. Therefore, in addition to surveying the limited number of published records, the PPG team conducted a rapid </w:t>
      </w:r>
      <w:r w:rsidR="00C55C43" w:rsidRPr="00176839">
        <w:rPr>
          <w:rFonts w:cstheme="minorHAnsi"/>
          <w:color w:val="000000" w:themeColor="text1"/>
          <w:sz w:val="20"/>
          <w:szCs w:val="20"/>
          <w:lang w:val="en-GB"/>
        </w:rPr>
        <w:t xml:space="preserve">terrestrial </w:t>
      </w:r>
      <w:r w:rsidRPr="00176839">
        <w:rPr>
          <w:rFonts w:cstheme="minorHAnsi"/>
          <w:color w:val="000000" w:themeColor="text1"/>
          <w:sz w:val="20"/>
          <w:szCs w:val="20"/>
          <w:lang w:val="en-GB"/>
        </w:rPr>
        <w:t xml:space="preserve">biodiversity assessment over a period of eight days surveying a representative sample of different habitat available for the biodiversity in three identified </w:t>
      </w:r>
      <w:r w:rsidR="00C94FCD" w:rsidRPr="00176839">
        <w:rPr>
          <w:rFonts w:cstheme="minorHAnsi"/>
          <w:color w:val="000000" w:themeColor="text1"/>
          <w:sz w:val="20"/>
          <w:szCs w:val="20"/>
          <w:lang w:val="en-GB"/>
        </w:rPr>
        <w:t>Trial Landscape</w:t>
      </w:r>
      <w:r w:rsidRPr="00176839">
        <w:rPr>
          <w:rFonts w:cstheme="minorHAnsi"/>
          <w:color w:val="000000" w:themeColor="text1"/>
          <w:sz w:val="20"/>
          <w:szCs w:val="20"/>
          <w:lang w:val="en-GB"/>
        </w:rPr>
        <w:t xml:space="preserve">s. </w:t>
      </w:r>
      <w:r w:rsidR="00C55C43" w:rsidRPr="00176839">
        <w:rPr>
          <w:rFonts w:cstheme="minorHAnsi"/>
          <w:color w:val="000000" w:themeColor="text1"/>
          <w:sz w:val="20"/>
          <w:szCs w:val="20"/>
          <w:lang w:val="en-GB"/>
        </w:rPr>
        <w:t xml:space="preserve">Whereas the data on marine biodiversity pertaining to the </w:t>
      </w:r>
      <w:r w:rsidR="00C94FCD" w:rsidRPr="00176839">
        <w:rPr>
          <w:rFonts w:cstheme="minorHAnsi"/>
          <w:color w:val="000000" w:themeColor="text1"/>
          <w:sz w:val="20"/>
          <w:szCs w:val="20"/>
          <w:lang w:val="en-GB"/>
        </w:rPr>
        <w:t>Trial Landscape</w:t>
      </w:r>
      <w:r w:rsidR="00C55C43" w:rsidRPr="00176839">
        <w:rPr>
          <w:rFonts w:cstheme="minorHAnsi"/>
          <w:color w:val="000000" w:themeColor="text1"/>
          <w:sz w:val="20"/>
          <w:szCs w:val="20"/>
          <w:lang w:val="en-GB"/>
        </w:rPr>
        <w:t xml:space="preserve"> 3 were already </w:t>
      </w:r>
      <w:r w:rsidR="007470A0" w:rsidRPr="00176839">
        <w:rPr>
          <w:rFonts w:cstheme="minorHAnsi"/>
          <w:color w:val="000000" w:themeColor="text1"/>
          <w:sz w:val="20"/>
          <w:szCs w:val="20"/>
          <w:lang w:val="en-GB"/>
        </w:rPr>
        <w:t>available</w:t>
      </w:r>
      <w:r w:rsidR="00C55C43" w:rsidRPr="00176839">
        <w:rPr>
          <w:rFonts w:cstheme="minorHAnsi"/>
          <w:color w:val="000000" w:themeColor="text1"/>
          <w:sz w:val="20"/>
          <w:szCs w:val="20"/>
          <w:lang w:val="en-GB"/>
        </w:rPr>
        <w:t xml:space="preserve"> to a great extent through several rapid surveys conducted by the IUCN Sri Lanka’s marine programme for various projects in and </w:t>
      </w:r>
      <w:r w:rsidR="007470A0" w:rsidRPr="00176839">
        <w:rPr>
          <w:rFonts w:cstheme="minorHAnsi"/>
          <w:color w:val="000000" w:themeColor="text1"/>
          <w:sz w:val="20"/>
          <w:szCs w:val="20"/>
          <w:lang w:val="en-GB"/>
        </w:rPr>
        <w:t>around</w:t>
      </w:r>
      <w:r w:rsidR="00C55C43" w:rsidRPr="00176839">
        <w:rPr>
          <w:rFonts w:cstheme="minorHAnsi"/>
          <w:color w:val="000000" w:themeColor="text1"/>
          <w:sz w:val="20"/>
          <w:szCs w:val="20"/>
          <w:lang w:val="en-GB"/>
        </w:rPr>
        <w:t xml:space="preserve"> the Gulf of Mannar, under Mr. Arjan Rajasuriya’s leadership. </w:t>
      </w:r>
      <w:r w:rsidR="0023194D" w:rsidRPr="00176839">
        <w:rPr>
          <w:rFonts w:cstheme="minorHAnsi"/>
          <w:color w:val="000000" w:themeColor="text1"/>
          <w:sz w:val="20"/>
          <w:szCs w:val="20"/>
          <w:lang w:val="en-GB"/>
        </w:rPr>
        <w:t xml:space="preserve">The sections below </w:t>
      </w:r>
      <w:r w:rsidR="007470A0" w:rsidRPr="00176839">
        <w:rPr>
          <w:rFonts w:cstheme="minorHAnsi"/>
          <w:color w:val="000000" w:themeColor="text1"/>
          <w:sz w:val="20"/>
          <w:szCs w:val="20"/>
          <w:lang w:val="en-GB"/>
        </w:rPr>
        <w:t>summarise</w:t>
      </w:r>
      <w:r w:rsidR="0023194D" w:rsidRPr="00176839">
        <w:rPr>
          <w:rFonts w:cstheme="minorHAnsi"/>
          <w:color w:val="000000" w:themeColor="text1"/>
          <w:sz w:val="20"/>
          <w:szCs w:val="20"/>
          <w:lang w:val="en-GB"/>
        </w:rPr>
        <w:t xml:space="preserve"> the </w:t>
      </w:r>
      <w:r w:rsidRPr="00176839">
        <w:rPr>
          <w:rFonts w:cstheme="minorHAnsi"/>
          <w:color w:val="000000" w:themeColor="text1"/>
          <w:sz w:val="20"/>
          <w:szCs w:val="20"/>
          <w:lang w:val="en-GB"/>
        </w:rPr>
        <w:t xml:space="preserve">rapid biodiversity </w:t>
      </w:r>
      <w:r w:rsidR="00C55C43" w:rsidRPr="00176839">
        <w:rPr>
          <w:rFonts w:cstheme="minorHAnsi"/>
          <w:color w:val="000000" w:themeColor="text1"/>
          <w:sz w:val="20"/>
          <w:szCs w:val="20"/>
          <w:lang w:val="en-GB"/>
        </w:rPr>
        <w:t>assessment</w:t>
      </w:r>
      <w:r w:rsidRPr="00176839">
        <w:rPr>
          <w:rFonts w:cstheme="minorHAnsi"/>
          <w:color w:val="000000" w:themeColor="text1"/>
          <w:sz w:val="20"/>
          <w:szCs w:val="20"/>
          <w:lang w:val="en-GB"/>
        </w:rPr>
        <w:t xml:space="preserve"> methodology we employed, followed by the results of the survey explaining the </w:t>
      </w:r>
      <w:r w:rsidR="0023194D" w:rsidRPr="00176839">
        <w:rPr>
          <w:rFonts w:cstheme="minorHAnsi"/>
          <w:color w:val="000000" w:themeColor="text1"/>
          <w:sz w:val="20"/>
          <w:szCs w:val="20"/>
          <w:lang w:val="en-GB"/>
        </w:rPr>
        <w:t>diversity of ecosystems and species found in the project landscape.</w:t>
      </w:r>
    </w:p>
    <w:p w14:paraId="4F3F5088" w14:textId="3CCD5A39" w:rsidR="0023194D" w:rsidRPr="00176839" w:rsidRDefault="0023194D" w:rsidP="00176839">
      <w:pPr>
        <w:spacing w:line="360" w:lineRule="auto"/>
        <w:jc w:val="both"/>
        <w:rPr>
          <w:rFonts w:cstheme="minorHAnsi"/>
          <w:color w:val="000000" w:themeColor="text1"/>
          <w:sz w:val="20"/>
          <w:szCs w:val="20"/>
          <w:lang w:val="en-GB"/>
        </w:rPr>
      </w:pPr>
    </w:p>
    <w:p w14:paraId="2D0AFE92" w14:textId="77777777" w:rsidR="00735788" w:rsidRPr="00176839" w:rsidRDefault="00735788" w:rsidP="00176839">
      <w:pPr>
        <w:spacing w:line="360" w:lineRule="auto"/>
        <w:jc w:val="both"/>
        <w:rPr>
          <w:rFonts w:cstheme="minorHAnsi"/>
          <w:color w:val="000000" w:themeColor="text1"/>
          <w:sz w:val="20"/>
          <w:szCs w:val="20"/>
          <w:lang w:val="en-GB"/>
        </w:rPr>
      </w:pPr>
    </w:p>
    <w:p w14:paraId="3D02DD5F" w14:textId="6F4B98B9" w:rsidR="00D907DC" w:rsidRPr="00176839" w:rsidRDefault="00D907DC" w:rsidP="00176839">
      <w:pPr>
        <w:pStyle w:val="Heading3"/>
        <w:spacing w:line="360" w:lineRule="auto"/>
        <w:rPr>
          <w:color w:val="000000" w:themeColor="text1"/>
        </w:rPr>
      </w:pPr>
      <w:bookmarkStart w:id="25" w:name="_Toc853921"/>
      <w:r w:rsidRPr="00176839">
        <w:rPr>
          <w:color w:val="000000" w:themeColor="text1"/>
        </w:rPr>
        <w:t xml:space="preserve">Rapid </w:t>
      </w:r>
      <w:r w:rsidR="00C55C43" w:rsidRPr="00176839">
        <w:rPr>
          <w:color w:val="000000" w:themeColor="text1"/>
        </w:rPr>
        <w:t xml:space="preserve">Terrestrial </w:t>
      </w:r>
      <w:r w:rsidRPr="00176839">
        <w:rPr>
          <w:color w:val="000000" w:themeColor="text1"/>
        </w:rPr>
        <w:t xml:space="preserve">Biodiversity Assessment protocol for each </w:t>
      </w:r>
      <w:r w:rsidR="00C94FCD" w:rsidRPr="00176839">
        <w:rPr>
          <w:color w:val="000000" w:themeColor="text1"/>
        </w:rPr>
        <w:t>Trial Landscape</w:t>
      </w:r>
      <w:bookmarkEnd w:id="25"/>
    </w:p>
    <w:p w14:paraId="1C9FE2D2" w14:textId="77777777" w:rsidR="00735788" w:rsidRPr="00176839" w:rsidRDefault="00735788" w:rsidP="00176839">
      <w:pPr>
        <w:pStyle w:val="BodyText2"/>
        <w:spacing w:after="0" w:line="360" w:lineRule="auto"/>
        <w:jc w:val="both"/>
        <w:rPr>
          <w:rFonts w:asciiTheme="minorHAnsi" w:hAnsiTheme="minorHAnsi" w:cstheme="minorHAnsi"/>
          <w:b/>
          <w:i/>
          <w:color w:val="000000" w:themeColor="text1"/>
          <w:sz w:val="20"/>
          <w:szCs w:val="20"/>
        </w:rPr>
      </w:pPr>
    </w:p>
    <w:p w14:paraId="31F368F1" w14:textId="60FD33AF" w:rsidR="00D907DC" w:rsidRPr="00176839" w:rsidRDefault="00D907DC" w:rsidP="00176839">
      <w:pPr>
        <w:pStyle w:val="Heading4"/>
        <w:spacing w:line="360" w:lineRule="auto"/>
        <w:rPr>
          <w:color w:val="000000" w:themeColor="text1"/>
        </w:rPr>
      </w:pPr>
      <w:bookmarkStart w:id="26" w:name="_Toc853922"/>
      <w:r w:rsidRPr="00176839">
        <w:rPr>
          <w:color w:val="000000" w:themeColor="text1"/>
        </w:rPr>
        <w:t>Ecosystem and species listing</w:t>
      </w:r>
      <w:r w:rsidR="008A1E42" w:rsidRPr="00176839">
        <w:rPr>
          <w:color w:val="000000" w:themeColor="text1"/>
        </w:rPr>
        <w:t xml:space="preserve"> through a rapid literature review</w:t>
      </w:r>
      <w:bookmarkEnd w:id="26"/>
    </w:p>
    <w:p w14:paraId="4FDB6443" w14:textId="1C667093" w:rsidR="001D72F6" w:rsidRPr="00176839" w:rsidRDefault="00D907DC" w:rsidP="00176839">
      <w:pPr>
        <w:pStyle w:val="BodyText2"/>
        <w:spacing w:after="0" w:line="360" w:lineRule="auto"/>
        <w:jc w:val="both"/>
        <w:rPr>
          <w:rFonts w:asciiTheme="minorHAnsi" w:hAnsiTheme="minorHAnsi" w:cstheme="minorHAnsi"/>
          <w:color w:val="000000" w:themeColor="text1"/>
          <w:sz w:val="20"/>
          <w:szCs w:val="20"/>
        </w:rPr>
      </w:pPr>
      <w:r w:rsidRPr="00176839">
        <w:rPr>
          <w:rFonts w:asciiTheme="minorHAnsi" w:hAnsiTheme="minorHAnsi" w:cstheme="minorHAnsi"/>
          <w:color w:val="000000" w:themeColor="text1"/>
          <w:sz w:val="20"/>
          <w:szCs w:val="20"/>
        </w:rPr>
        <w:t xml:space="preserve">An initial </w:t>
      </w:r>
      <w:r w:rsidR="008A1E42" w:rsidRPr="00176839">
        <w:rPr>
          <w:rFonts w:asciiTheme="minorHAnsi" w:hAnsiTheme="minorHAnsi" w:cstheme="minorHAnsi"/>
          <w:color w:val="000000" w:themeColor="text1"/>
          <w:sz w:val="20"/>
          <w:szCs w:val="20"/>
        </w:rPr>
        <w:t xml:space="preserve">rapid </w:t>
      </w:r>
      <w:r w:rsidRPr="00176839">
        <w:rPr>
          <w:rFonts w:asciiTheme="minorHAnsi" w:hAnsiTheme="minorHAnsi" w:cstheme="minorHAnsi"/>
          <w:color w:val="000000" w:themeColor="text1"/>
          <w:sz w:val="20"/>
          <w:szCs w:val="20"/>
        </w:rPr>
        <w:t>literature survey was conducted to review on the terrestrial</w:t>
      </w:r>
      <w:r w:rsidR="00C55C43" w:rsidRPr="00176839">
        <w:rPr>
          <w:rFonts w:asciiTheme="minorHAnsi" w:hAnsiTheme="minorHAnsi" w:cstheme="minorHAnsi"/>
          <w:color w:val="000000" w:themeColor="text1"/>
          <w:sz w:val="20"/>
          <w:szCs w:val="20"/>
        </w:rPr>
        <w:t xml:space="preserve"> (including</w:t>
      </w:r>
      <w:r w:rsidRPr="00176839">
        <w:rPr>
          <w:rFonts w:asciiTheme="minorHAnsi" w:hAnsiTheme="minorHAnsi" w:cstheme="minorHAnsi"/>
          <w:color w:val="000000" w:themeColor="text1"/>
          <w:sz w:val="20"/>
          <w:szCs w:val="20"/>
        </w:rPr>
        <w:t xml:space="preserve"> littoral</w:t>
      </w:r>
      <w:r w:rsidR="00C55C43" w:rsidRPr="00176839">
        <w:rPr>
          <w:rFonts w:asciiTheme="minorHAnsi" w:hAnsiTheme="minorHAnsi" w:cstheme="minorHAnsi"/>
          <w:color w:val="000000" w:themeColor="text1"/>
          <w:sz w:val="20"/>
          <w:szCs w:val="20"/>
        </w:rPr>
        <w:t>)</w:t>
      </w:r>
      <w:r w:rsidRPr="00176839">
        <w:rPr>
          <w:rFonts w:asciiTheme="minorHAnsi" w:hAnsiTheme="minorHAnsi" w:cstheme="minorHAnsi"/>
          <w:color w:val="000000" w:themeColor="text1"/>
          <w:sz w:val="20"/>
          <w:szCs w:val="20"/>
        </w:rPr>
        <w:t xml:space="preserve"> and marine ecosystem diversity of the study area and the associated species diversity of both the flora and fauna. </w:t>
      </w:r>
      <w:r w:rsidR="00FA0D4B" w:rsidRPr="00176839">
        <w:rPr>
          <w:rFonts w:asciiTheme="minorHAnsi" w:hAnsiTheme="minorHAnsi" w:cstheme="minorHAnsi"/>
          <w:color w:val="000000" w:themeColor="text1"/>
          <w:sz w:val="20"/>
          <w:szCs w:val="20"/>
        </w:rPr>
        <w:t xml:space="preserve">The following limited number of literature were made available during the limited period we had for the survey: </w:t>
      </w:r>
      <w:r w:rsidR="0027624A">
        <w:rPr>
          <w:rFonts w:asciiTheme="minorHAnsi" w:hAnsiTheme="minorHAnsi" w:cstheme="minorHAnsi"/>
          <w:color w:val="000000" w:themeColor="text1"/>
          <w:sz w:val="20"/>
          <w:szCs w:val="20"/>
        </w:rPr>
        <w:t>L</w:t>
      </w:r>
      <w:r w:rsidR="00FA0D4B" w:rsidRPr="00176839">
        <w:rPr>
          <w:rFonts w:asciiTheme="minorHAnsi" w:hAnsiTheme="minorHAnsi" w:cstheme="minorHAnsi"/>
          <w:color w:val="000000" w:themeColor="text1"/>
          <w:sz w:val="20"/>
          <w:szCs w:val="20"/>
        </w:rPr>
        <w:t xml:space="preserve">evers, (1899), Nicholas, (1963), Arumugam (1969), Hoffman (1978, 1991, 1993), Wijeyamohan et al. (2002), FGOG SL (2003), Sirivardana (2005, 2006, 2009), IUCN-SL and CEA. (2006), IUCN (2011), Lagamuwa (2015), Santiapillai and Wijeyamohan (2015), Wijesundara et al. (2017), CBC (2018), and Darshana (In Press - 2018). </w:t>
      </w:r>
      <w:r w:rsidRPr="00176839">
        <w:rPr>
          <w:rFonts w:asciiTheme="minorHAnsi" w:hAnsiTheme="minorHAnsi" w:cstheme="minorHAnsi"/>
          <w:color w:val="000000" w:themeColor="text1"/>
          <w:sz w:val="20"/>
          <w:szCs w:val="20"/>
        </w:rPr>
        <w:t xml:space="preserve">Few reconnaissance visits to the three </w:t>
      </w:r>
      <w:r w:rsidR="00C94FCD" w:rsidRPr="00176839">
        <w:rPr>
          <w:rFonts w:asciiTheme="minorHAnsi" w:hAnsiTheme="minorHAnsi" w:cstheme="minorHAnsi"/>
          <w:color w:val="000000" w:themeColor="text1"/>
          <w:sz w:val="20"/>
          <w:szCs w:val="20"/>
        </w:rPr>
        <w:t>Trial Landscape</w:t>
      </w:r>
      <w:r w:rsidRPr="00176839">
        <w:rPr>
          <w:rFonts w:asciiTheme="minorHAnsi" w:hAnsiTheme="minorHAnsi" w:cstheme="minorHAnsi"/>
          <w:color w:val="000000" w:themeColor="text1"/>
          <w:sz w:val="20"/>
          <w:szCs w:val="20"/>
        </w:rPr>
        <w:t>s confirmed the ecosystem/habitat diversity.</w:t>
      </w:r>
      <w:r w:rsidR="00FA0D4B" w:rsidRPr="00176839">
        <w:rPr>
          <w:rFonts w:asciiTheme="minorHAnsi" w:hAnsiTheme="minorHAnsi" w:cstheme="minorHAnsi"/>
          <w:color w:val="000000" w:themeColor="text1"/>
          <w:sz w:val="20"/>
          <w:szCs w:val="20"/>
        </w:rPr>
        <w:t xml:space="preserve"> </w:t>
      </w:r>
      <w:r w:rsidR="00AC2382" w:rsidRPr="00176839">
        <w:rPr>
          <w:rFonts w:asciiTheme="minorHAnsi" w:hAnsiTheme="minorHAnsi" w:cstheme="minorHAnsi"/>
          <w:color w:val="000000" w:themeColor="text1"/>
          <w:sz w:val="20"/>
          <w:szCs w:val="20"/>
        </w:rPr>
        <w:t>Additionally,</w:t>
      </w:r>
      <w:r w:rsidR="00FA0D4B" w:rsidRPr="00176839">
        <w:rPr>
          <w:rFonts w:asciiTheme="minorHAnsi" w:hAnsiTheme="minorHAnsi" w:cstheme="minorHAnsi"/>
          <w:color w:val="000000" w:themeColor="text1"/>
          <w:sz w:val="20"/>
          <w:szCs w:val="20"/>
        </w:rPr>
        <w:t xml:space="preserve"> the biodiversity data available on the Biodiversity Baseline Survey Report of the Ritigala Strict Nature Reserve (DWC, </w:t>
      </w:r>
      <w:r w:rsidR="00E31687" w:rsidRPr="00176839">
        <w:rPr>
          <w:rFonts w:asciiTheme="minorHAnsi" w:hAnsiTheme="minorHAnsi" w:cstheme="minorHAnsi"/>
          <w:color w:val="000000" w:themeColor="text1"/>
          <w:sz w:val="20"/>
          <w:szCs w:val="20"/>
        </w:rPr>
        <w:t xml:space="preserve">2008) </w:t>
      </w:r>
      <w:r w:rsidR="00FA0D4B" w:rsidRPr="00176839">
        <w:rPr>
          <w:rFonts w:asciiTheme="minorHAnsi" w:hAnsiTheme="minorHAnsi" w:cstheme="minorHAnsi"/>
          <w:color w:val="000000" w:themeColor="text1"/>
          <w:sz w:val="20"/>
          <w:szCs w:val="20"/>
        </w:rPr>
        <w:t>was intentionally excluded from the literature survey</w:t>
      </w:r>
      <w:r w:rsidR="00E31687" w:rsidRPr="00176839">
        <w:rPr>
          <w:rFonts w:asciiTheme="minorHAnsi" w:hAnsiTheme="minorHAnsi" w:cstheme="minorHAnsi"/>
          <w:color w:val="000000" w:themeColor="text1"/>
          <w:sz w:val="20"/>
          <w:szCs w:val="20"/>
        </w:rPr>
        <w:t>. It was</w:t>
      </w:r>
      <w:r w:rsidR="00FA0D4B" w:rsidRPr="00176839">
        <w:rPr>
          <w:rFonts w:asciiTheme="minorHAnsi" w:hAnsiTheme="minorHAnsi" w:cstheme="minorHAnsi"/>
          <w:color w:val="000000" w:themeColor="text1"/>
          <w:sz w:val="20"/>
          <w:szCs w:val="20"/>
        </w:rPr>
        <w:t xml:space="preserve"> due to the current understanding that th</w:t>
      </w:r>
      <w:r w:rsidR="00E31687" w:rsidRPr="00176839">
        <w:rPr>
          <w:rFonts w:asciiTheme="minorHAnsi" w:hAnsiTheme="minorHAnsi" w:cstheme="minorHAnsi"/>
          <w:color w:val="000000" w:themeColor="text1"/>
          <w:sz w:val="20"/>
          <w:szCs w:val="20"/>
        </w:rPr>
        <w:t xml:space="preserve">is </w:t>
      </w:r>
      <w:r w:rsidR="00FA0D4B" w:rsidRPr="00176839">
        <w:rPr>
          <w:rFonts w:asciiTheme="minorHAnsi" w:hAnsiTheme="minorHAnsi" w:cstheme="minorHAnsi"/>
          <w:color w:val="000000" w:themeColor="text1"/>
          <w:sz w:val="20"/>
          <w:szCs w:val="20"/>
        </w:rPr>
        <w:t xml:space="preserve">patch </w:t>
      </w:r>
      <w:r w:rsidR="00E31687" w:rsidRPr="00176839">
        <w:rPr>
          <w:rFonts w:asciiTheme="minorHAnsi" w:hAnsiTheme="minorHAnsi" w:cstheme="minorHAnsi"/>
          <w:color w:val="000000" w:themeColor="text1"/>
          <w:sz w:val="20"/>
          <w:szCs w:val="20"/>
        </w:rPr>
        <w:t>of isolated mountain forest shown affinities to the wet zone flora and fauna and hence not representative of the general biodiversity of the larger Malwathu Oya basin, although Ritigala sits within the said basin. Further, the limited time available for the rapid literature review constrained our</w:t>
      </w:r>
      <w:r w:rsidR="000F39F8" w:rsidRPr="00176839">
        <w:rPr>
          <w:rFonts w:asciiTheme="minorHAnsi" w:hAnsiTheme="minorHAnsi" w:cstheme="minorHAnsi"/>
          <w:color w:val="000000" w:themeColor="text1"/>
          <w:sz w:val="20"/>
          <w:szCs w:val="20"/>
        </w:rPr>
        <w:t xml:space="preserve"> access to </w:t>
      </w:r>
      <w:r w:rsidR="000F39F8" w:rsidRPr="00176839">
        <w:rPr>
          <w:rFonts w:asciiTheme="minorHAnsi" w:hAnsiTheme="minorHAnsi" w:cstheme="minorHAnsi"/>
          <w:color w:val="000000" w:themeColor="text1"/>
          <w:sz w:val="20"/>
          <w:szCs w:val="20"/>
          <w:shd w:val="clear" w:color="auto" w:fill="FFFFFF"/>
        </w:rPr>
        <w:t xml:space="preserve">Jayasuriya (2008) and the detailed notes of the Ceylon Bird Club (CBC) notes, especially concerning the Giant’s tank annual bird counts. </w:t>
      </w:r>
      <w:r w:rsidR="001D72F6" w:rsidRPr="00176839">
        <w:rPr>
          <w:rFonts w:asciiTheme="minorHAnsi" w:hAnsiTheme="minorHAnsi" w:cstheme="minorHAnsi"/>
          <w:color w:val="000000" w:themeColor="text1"/>
          <w:sz w:val="20"/>
          <w:szCs w:val="20"/>
          <w:shd w:val="clear" w:color="auto" w:fill="FFFFFF"/>
        </w:rPr>
        <w:t>Nevertheless</w:t>
      </w:r>
      <w:r w:rsidR="000F39F8" w:rsidRPr="00176839">
        <w:rPr>
          <w:rFonts w:asciiTheme="minorHAnsi" w:hAnsiTheme="minorHAnsi" w:cstheme="minorHAnsi"/>
          <w:color w:val="000000" w:themeColor="text1"/>
          <w:sz w:val="20"/>
          <w:szCs w:val="20"/>
          <w:shd w:val="clear" w:color="auto" w:fill="FFFFFF"/>
        </w:rPr>
        <w:t>, literature reviewed include summaries of CBC note published in the journal Loris and other biodiversity reports on Giant’s Tank making our checklists largely complete to date.</w:t>
      </w:r>
      <w:r w:rsidR="001D72F6" w:rsidRPr="00176839">
        <w:rPr>
          <w:rFonts w:asciiTheme="minorHAnsi" w:hAnsiTheme="minorHAnsi" w:cstheme="minorHAnsi"/>
          <w:color w:val="000000" w:themeColor="text1"/>
          <w:sz w:val="20"/>
          <w:szCs w:val="20"/>
          <w:shd w:val="clear" w:color="auto" w:fill="FFFFFF"/>
        </w:rPr>
        <w:t xml:space="preserve"> Furthermore, d</w:t>
      </w:r>
      <w:r w:rsidR="001D72F6" w:rsidRPr="00176839">
        <w:rPr>
          <w:rFonts w:asciiTheme="minorHAnsi" w:hAnsiTheme="minorHAnsi" w:cstheme="minorHAnsi"/>
          <w:color w:val="000000" w:themeColor="text1"/>
          <w:sz w:val="20"/>
          <w:szCs w:val="20"/>
        </w:rPr>
        <w:t>ata were not retrieved from the range maps provided in field guides for the general understanding on the species distribution due to their possible inaccuracies at finer scales, so that the species found in the list of species possibly found within the project landscape (that was use in landscape selection exercise) are not essentially included in this checklist. Only the authentic records made by the field team or field verified secondary information in published sources were used in its compilation.</w:t>
      </w:r>
    </w:p>
    <w:p w14:paraId="0B6D6940" w14:textId="63508EC6" w:rsidR="000F39F8" w:rsidRPr="00176839" w:rsidRDefault="000F39F8" w:rsidP="00176839">
      <w:pPr>
        <w:pStyle w:val="BodyText2"/>
        <w:spacing w:after="0" w:line="360" w:lineRule="auto"/>
        <w:jc w:val="both"/>
        <w:rPr>
          <w:rFonts w:asciiTheme="minorHAnsi" w:hAnsiTheme="minorHAnsi" w:cstheme="minorHAnsi"/>
          <w:color w:val="000000" w:themeColor="text1"/>
          <w:sz w:val="20"/>
          <w:szCs w:val="20"/>
        </w:rPr>
      </w:pPr>
    </w:p>
    <w:p w14:paraId="47A7DEE2" w14:textId="35B6F546" w:rsidR="00D907DC" w:rsidRPr="00176839" w:rsidRDefault="00D907DC" w:rsidP="00176839">
      <w:pPr>
        <w:pStyle w:val="Heading4"/>
        <w:spacing w:line="360" w:lineRule="auto"/>
        <w:rPr>
          <w:color w:val="000000" w:themeColor="text1"/>
        </w:rPr>
      </w:pPr>
      <w:bookmarkStart w:id="27" w:name="_Toc853923"/>
      <w:r w:rsidRPr="00176839">
        <w:rPr>
          <w:color w:val="000000" w:themeColor="text1"/>
        </w:rPr>
        <w:t>Biodiversity sampling plan</w:t>
      </w:r>
      <w:bookmarkEnd w:id="27"/>
      <w:r w:rsidRPr="00176839">
        <w:rPr>
          <w:color w:val="000000" w:themeColor="text1"/>
        </w:rPr>
        <w:t xml:space="preserve"> </w:t>
      </w:r>
    </w:p>
    <w:p w14:paraId="1DBA4FF3" w14:textId="72D46DBD" w:rsidR="00EF0103" w:rsidRPr="00176839" w:rsidRDefault="00D907DC" w:rsidP="00176839">
      <w:pPr>
        <w:pStyle w:val="BodyText2"/>
        <w:spacing w:after="0" w:line="360" w:lineRule="auto"/>
        <w:jc w:val="both"/>
        <w:rPr>
          <w:rFonts w:asciiTheme="minorHAnsi" w:hAnsiTheme="minorHAnsi" w:cstheme="minorHAnsi"/>
          <w:color w:val="000000" w:themeColor="text1"/>
          <w:sz w:val="20"/>
          <w:szCs w:val="20"/>
        </w:rPr>
      </w:pPr>
      <w:r w:rsidRPr="00176839">
        <w:rPr>
          <w:rFonts w:asciiTheme="minorHAnsi" w:hAnsiTheme="minorHAnsi" w:cstheme="minorHAnsi"/>
          <w:color w:val="000000" w:themeColor="text1"/>
          <w:sz w:val="20"/>
          <w:szCs w:val="20"/>
        </w:rPr>
        <w:t xml:space="preserve">The reconnaissance visits also helped in identifying sites for sampling </w:t>
      </w:r>
      <w:r w:rsidR="00C55C43" w:rsidRPr="00176839">
        <w:rPr>
          <w:rFonts w:asciiTheme="minorHAnsi" w:hAnsiTheme="minorHAnsi" w:cstheme="minorHAnsi"/>
          <w:color w:val="000000" w:themeColor="text1"/>
          <w:sz w:val="20"/>
          <w:szCs w:val="20"/>
        </w:rPr>
        <w:t xml:space="preserve">terrestrial </w:t>
      </w:r>
      <w:r w:rsidRPr="00176839">
        <w:rPr>
          <w:rFonts w:asciiTheme="minorHAnsi" w:hAnsiTheme="minorHAnsi" w:cstheme="minorHAnsi"/>
          <w:color w:val="000000" w:themeColor="text1"/>
          <w:sz w:val="20"/>
          <w:szCs w:val="20"/>
        </w:rPr>
        <w:t>fauna and flora</w:t>
      </w:r>
      <w:r w:rsidR="00C55C43" w:rsidRPr="00176839">
        <w:rPr>
          <w:rFonts w:asciiTheme="minorHAnsi" w:hAnsiTheme="minorHAnsi" w:cstheme="minorHAnsi"/>
          <w:color w:val="000000" w:themeColor="text1"/>
          <w:sz w:val="20"/>
          <w:szCs w:val="20"/>
        </w:rPr>
        <w:t xml:space="preserve"> to represent the three </w:t>
      </w:r>
      <w:r w:rsidR="00C94FCD" w:rsidRPr="00176839">
        <w:rPr>
          <w:rFonts w:asciiTheme="minorHAnsi" w:hAnsiTheme="minorHAnsi" w:cstheme="minorHAnsi"/>
          <w:color w:val="000000" w:themeColor="text1"/>
          <w:sz w:val="20"/>
          <w:szCs w:val="20"/>
        </w:rPr>
        <w:t>Trial Landscape</w:t>
      </w:r>
      <w:r w:rsidR="00C55C43" w:rsidRPr="00176839">
        <w:rPr>
          <w:rFonts w:asciiTheme="minorHAnsi" w:hAnsiTheme="minorHAnsi" w:cstheme="minorHAnsi"/>
          <w:color w:val="000000" w:themeColor="text1"/>
          <w:sz w:val="20"/>
          <w:szCs w:val="20"/>
        </w:rPr>
        <w:t>s</w:t>
      </w:r>
      <w:r w:rsidRPr="00176839">
        <w:rPr>
          <w:rFonts w:asciiTheme="minorHAnsi" w:hAnsiTheme="minorHAnsi" w:cstheme="minorHAnsi"/>
          <w:color w:val="000000" w:themeColor="text1"/>
          <w:sz w:val="20"/>
          <w:szCs w:val="20"/>
        </w:rPr>
        <w:t xml:space="preserve">, representing the ecosystem diversity in each </w:t>
      </w:r>
      <w:r w:rsidR="00C94FCD" w:rsidRPr="00176839">
        <w:rPr>
          <w:rFonts w:asciiTheme="minorHAnsi" w:hAnsiTheme="minorHAnsi" w:cstheme="minorHAnsi"/>
          <w:color w:val="000000" w:themeColor="text1"/>
          <w:sz w:val="20"/>
          <w:szCs w:val="20"/>
        </w:rPr>
        <w:t>Trial Landscape</w:t>
      </w:r>
      <w:r w:rsidRPr="00176839">
        <w:rPr>
          <w:rFonts w:asciiTheme="minorHAnsi" w:hAnsiTheme="minorHAnsi" w:cstheme="minorHAnsi"/>
          <w:color w:val="000000" w:themeColor="text1"/>
          <w:sz w:val="20"/>
          <w:szCs w:val="20"/>
        </w:rPr>
        <w:t>.</w:t>
      </w:r>
    </w:p>
    <w:p w14:paraId="0F99D567" w14:textId="5A82E21F" w:rsidR="00EF0103" w:rsidRDefault="00D907DC" w:rsidP="00176839">
      <w:pPr>
        <w:pStyle w:val="BodyText2"/>
        <w:spacing w:after="0" w:line="360" w:lineRule="auto"/>
        <w:jc w:val="both"/>
        <w:rPr>
          <w:rFonts w:asciiTheme="minorHAnsi" w:hAnsiTheme="minorHAnsi" w:cstheme="minorHAnsi"/>
          <w:color w:val="000000" w:themeColor="text1"/>
          <w:sz w:val="20"/>
          <w:szCs w:val="20"/>
        </w:rPr>
      </w:pPr>
      <w:r w:rsidRPr="00176839">
        <w:rPr>
          <w:rFonts w:asciiTheme="minorHAnsi" w:hAnsiTheme="minorHAnsi" w:cstheme="minorHAnsi"/>
          <w:color w:val="000000" w:themeColor="text1"/>
          <w:sz w:val="20"/>
          <w:szCs w:val="20"/>
        </w:rPr>
        <w:t>Visual Encounter Survey technique (VES;</w:t>
      </w:r>
      <w:r w:rsidRPr="00176839">
        <w:rPr>
          <w:rFonts w:asciiTheme="minorHAnsi" w:eastAsiaTheme="minorHAnsi" w:hAnsiTheme="minorHAnsi" w:cstheme="minorHAnsi"/>
          <w:color w:val="000000" w:themeColor="text1"/>
          <w:sz w:val="20"/>
          <w:szCs w:val="20"/>
        </w:rPr>
        <w:t xml:space="preserve"> Crump and Scott, 1994</w:t>
      </w:r>
      <w:r w:rsidRPr="00176839">
        <w:rPr>
          <w:rFonts w:asciiTheme="minorHAnsi" w:hAnsiTheme="minorHAnsi" w:cstheme="minorHAnsi"/>
          <w:color w:val="000000" w:themeColor="text1"/>
          <w:sz w:val="20"/>
          <w:szCs w:val="20"/>
        </w:rPr>
        <w:t xml:space="preserve">; </w:t>
      </w:r>
      <w:r w:rsidRPr="00176839">
        <w:rPr>
          <w:rFonts w:asciiTheme="minorHAnsi" w:hAnsiTheme="minorHAnsi" w:cstheme="minorHAnsi"/>
          <w:color w:val="000000" w:themeColor="text1"/>
          <w:sz w:val="20"/>
          <w:szCs w:val="20"/>
          <w:shd w:val="clear" w:color="auto" w:fill="FFFFFF"/>
        </w:rPr>
        <w:t>English</w:t>
      </w:r>
      <w:r w:rsidR="00C55C43" w:rsidRPr="00176839">
        <w:rPr>
          <w:rFonts w:asciiTheme="minorHAnsi" w:hAnsiTheme="minorHAnsi" w:cstheme="minorHAnsi"/>
          <w:color w:val="000000" w:themeColor="text1"/>
          <w:sz w:val="20"/>
          <w:szCs w:val="20"/>
        </w:rPr>
        <w:t xml:space="preserve"> et al., 1997), supported by listening to the calls in the case of birds, was</w:t>
      </w:r>
      <w:r w:rsidRPr="00176839">
        <w:rPr>
          <w:rFonts w:asciiTheme="minorHAnsi" w:hAnsiTheme="minorHAnsi" w:cstheme="minorHAnsi"/>
          <w:color w:val="000000" w:themeColor="text1"/>
          <w:sz w:val="20"/>
          <w:szCs w:val="20"/>
        </w:rPr>
        <w:t xml:space="preserve"> employed to record both direct and indirect evidences for presence of species, in order to establish</w:t>
      </w:r>
      <w:r w:rsidR="00C55C43" w:rsidRPr="00176839">
        <w:rPr>
          <w:rFonts w:asciiTheme="minorHAnsi" w:hAnsiTheme="minorHAnsi" w:cstheme="minorHAnsi"/>
          <w:color w:val="000000" w:themeColor="text1"/>
          <w:sz w:val="20"/>
          <w:szCs w:val="20"/>
        </w:rPr>
        <w:t xml:space="preserve"> the baseline data. The VES were</w:t>
      </w:r>
      <w:r w:rsidRPr="00176839">
        <w:rPr>
          <w:rFonts w:asciiTheme="minorHAnsi" w:hAnsiTheme="minorHAnsi" w:cstheme="minorHAnsi"/>
          <w:color w:val="000000" w:themeColor="text1"/>
          <w:sz w:val="20"/>
          <w:szCs w:val="20"/>
        </w:rPr>
        <w:t xml:space="preserve"> also include opportunistic searches to list the maximum possible number of species in each selected </w:t>
      </w:r>
      <w:r w:rsidR="007470A0" w:rsidRPr="00176839">
        <w:rPr>
          <w:rFonts w:asciiTheme="minorHAnsi" w:hAnsiTheme="minorHAnsi" w:cstheme="minorHAnsi"/>
          <w:color w:val="000000" w:themeColor="text1"/>
          <w:sz w:val="20"/>
          <w:szCs w:val="20"/>
        </w:rPr>
        <w:t>taxon</w:t>
      </w:r>
      <w:r w:rsidRPr="00176839">
        <w:rPr>
          <w:rFonts w:asciiTheme="minorHAnsi" w:hAnsiTheme="minorHAnsi" w:cstheme="minorHAnsi"/>
          <w:color w:val="000000" w:themeColor="text1"/>
          <w:sz w:val="20"/>
          <w:szCs w:val="20"/>
        </w:rPr>
        <w:t xml:space="preserve"> within the shortest possible time. Animal surveys w</w:t>
      </w:r>
      <w:r w:rsidR="00C55C43" w:rsidRPr="00176839">
        <w:rPr>
          <w:rFonts w:asciiTheme="minorHAnsi" w:hAnsiTheme="minorHAnsi" w:cstheme="minorHAnsi"/>
          <w:color w:val="000000" w:themeColor="text1"/>
          <w:sz w:val="20"/>
          <w:szCs w:val="20"/>
        </w:rPr>
        <w:t>ere</w:t>
      </w:r>
      <w:r w:rsidRPr="00176839">
        <w:rPr>
          <w:rFonts w:asciiTheme="minorHAnsi" w:hAnsiTheme="minorHAnsi" w:cstheme="minorHAnsi"/>
          <w:color w:val="000000" w:themeColor="text1"/>
          <w:sz w:val="20"/>
          <w:szCs w:val="20"/>
        </w:rPr>
        <w:t xml:space="preserve"> also conducted during the night. </w:t>
      </w:r>
      <w:r w:rsidR="00C55C43" w:rsidRPr="00176839">
        <w:rPr>
          <w:rFonts w:asciiTheme="minorHAnsi" w:hAnsiTheme="minorHAnsi" w:cstheme="minorHAnsi"/>
          <w:color w:val="000000" w:themeColor="text1"/>
          <w:sz w:val="20"/>
          <w:szCs w:val="20"/>
        </w:rPr>
        <w:t>D</w:t>
      </w:r>
      <w:r w:rsidRPr="00176839">
        <w:rPr>
          <w:rFonts w:asciiTheme="minorHAnsi" w:hAnsiTheme="minorHAnsi" w:cstheme="minorHAnsi"/>
          <w:bCs/>
          <w:color w:val="000000" w:themeColor="text1"/>
          <w:sz w:val="20"/>
          <w:szCs w:val="20"/>
        </w:rPr>
        <w:t>ragonflies, butterflies, freshwater</w:t>
      </w:r>
      <w:r w:rsidR="00C75F25" w:rsidRPr="00176839">
        <w:rPr>
          <w:rFonts w:asciiTheme="minorHAnsi" w:hAnsiTheme="minorHAnsi" w:cstheme="minorHAnsi"/>
          <w:bCs/>
          <w:color w:val="000000" w:themeColor="text1"/>
          <w:sz w:val="20"/>
          <w:szCs w:val="20"/>
        </w:rPr>
        <w:t xml:space="preserve"> fish</w:t>
      </w:r>
      <w:r w:rsidRPr="00176839">
        <w:rPr>
          <w:rFonts w:asciiTheme="minorHAnsi" w:hAnsiTheme="minorHAnsi" w:cstheme="minorHAnsi"/>
          <w:bCs/>
          <w:color w:val="000000" w:themeColor="text1"/>
          <w:sz w:val="20"/>
          <w:szCs w:val="20"/>
        </w:rPr>
        <w:t>, amphibians, reptiles, birds and mammals</w:t>
      </w:r>
      <w:r w:rsidRPr="00176839">
        <w:rPr>
          <w:rFonts w:asciiTheme="minorHAnsi" w:hAnsiTheme="minorHAnsi" w:cstheme="minorHAnsi"/>
          <w:color w:val="000000" w:themeColor="text1"/>
          <w:sz w:val="20"/>
          <w:szCs w:val="20"/>
        </w:rPr>
        <w:t xml:space="preserve"> </w:t>
      </w:r>
      <w:r w:rsidR="00C75F25" w:rsidRPr="00176839">
        <w:rPr>
          <w:rFonts w:asciiTheme="minorHAnsi" w:hAnsiTheme="minorHAnsi" w:cstheme="minorHAnsi"/>
          <w:color w:val="000000" w:themeColor="text1"/>
          <w:sz w:val="20"/>
          <w:szCs w:val="20"/>
        </w:rPr>
        <w:t>were</w:t>
      </w:r>
      <w:r w:rsidRPr="00176839">
        <w:rPr>
          <w:rFonts w:asciiTheme="minorHAnsi" w:hAnsiTheme="minorHAnsi" w:cstheme="minorHAnsi"/>
          <w:color w:val="000000" w:themeColor="text1"/>
          <w:sz w:val="20"/>
          <w:szCs w:val="20"/>
        </w:rPr>
        <w:t xml:space="preserve"> selected as surrogate taxa to represent the entire biodiversity as they are well documented and taxonomically well sorted. </w:t>
      </w:r>
      <w:r w:rsidRPr="00176839">
        <w:rPr>
          <w:rFonts w:asciiTheme="minorHAnsi" w:hAnsiTheme="minorHAnsi" w:cstheme="minorHAnsi"/>
          <w:bCs/>
          <w:color w:val="000000" w:themeColor="text1"/>
          <w:sz w:val="20"/>
          <w:szCs w:val="20"/>
        </w:rPr>
        <w:t>Plant specimens w</w:t>
      </w:r>
      <w:r w:rsidR="00C75F25" w:rsidRPr="00176839">
        <w:rPr>
          <w:rFonts w:asciiTheme="minorHAnsi" w:hAnsiTheme="minorHAnsi" w:cstheme="minorHAnsi"/>
          <w:bCs/>
          <w:color w:val="000000" w:themeColor="text1"/>
          <w:sz w:val="20"/>
          <w:szCs w:val="20"/>
        </w:rPr>
        <w:t xml:space="preserve">ere also identified in the field through observations, while specimens were photographed and </w:t>
      </w:r>
      <w:r w:rsidRPr="00176839">
        <w:rPr>
          <w:rFonts w:asciiTheme="minorHAnsi" w:hAnsiTheme="minorHAnsi" w:cstheme="minorHAnsi"/>
          <w:bCs/>
          <w:color w:val="000000" w:themeColor="text1"/>
          <w:sz w:val="20"/>
          <w:szCs w:val="20"/>
        </w:rPr>
        <w:t xml:space="preserve">collected to aid identification and comparison with National Herbarium floral specimens when necessary. </w:t>
      </w:r>
      <w:r w:rsidRPr="00176839">
        <w:rPr>
          <w:rFonts w:asciiTheme="minorHAnsi" w:hAnsiTheme="minorHAnsi" w:cstheme="minorHAnsi"/>
          <w:color w:val="000000" w:themeColor="text1"/>
          <w:sz w:val="20"/>
          <w:szCs w:val="20"/>
        </w:rPr>
        <w:t>In addition to the VES, reliable evidence from surrounding villagers and fishermen w</w:t>
      </w:r>
      <w:r w:rsidR="00C75F25" w:rsidRPr="00176839">
        <w:rPr>
          <w:rFonts w:asciiTheme="minorHAnsi" w:hAnsiTheme="minorHAnsi" w:cstheme="minorHAnsi"/>
          <w:color w:val="000000" w:themeColor="text1"/>
          <w:sz w:val="20"/>
          <w:szCs w:val="20"/>
        </w:rPr>
        <w:t>ere also</w:t>
      </w:r>
      <w:r w:rsidRPr="00176839">
        <w:rPr>
          <w:rFonts w:asciiTheme="minorHAnsi" w:hAnsiTheme="minorHAnsi" w:cstheme="minorHAnsi"/>
          <w:color w:val="000000" w:themeColor="text1"/>
          <w:sz w:val="20"/>
          <w:szCs w:val="20"/>
        </w:rPr>
        <w:t xml:space="preserve"> recorded through personal communication, verified using field guides and photos.</w:t>
      </w:r>
    </w:p>
    <w:p w14:paraId="1B9C85C5" w14:textId="6A299FD8" w:rsidR="00EF0103" w:rsidRDefault="00D907DC" w:rsidP="00176839">
      <w:pPr>
        <w:pStyle w:val="BodyText2"/>
        <w:spacing w:after="0" w:line="360" w:lineRule="auto"/>
        <w:jc w:val="both"/>
        <w:rPr>
          <w:rFonts w:asciiTheme="minorHAnsi" w:hAnsiTheme="minorHAnsi" w:cstheme="minorHAnsi"/>
          <w:bCs/>
          <w:color w:val="000000" w:themeColor="text1"/>
          <w:sz w:val="20"/>
          <w:szCs w:val="20"/>
        </w:rPr>
      </w:pPr>
      <w:r w:rsidRPr="00176839">
        <w:rPr>
          <w:rFonts w:asciiTheme="minorHAnsi" w:hAnsiTheme="minorHAnsi" w:cstheme="minorHAnsi"/>
          <w:color w:val="000000" w:themeColor="text1"/>
          <w:sz w:val="20"/>
          <w:szCs w:val="20"/>
        </w:rPr>
        <w:t>Standard field guides on each taxon w</w:t>
      </w:r>
      <w:r w:rsidR="00023377" w:rsidRPr="00176839">
        <w:rPr>
          <w:rFonts w:asciiTheme="minorHAnsi" w:hAnsiTheme="minorHAnsi" w:cstheme="minorHAnsi"/>
          <w:color w:val="000000" w:themeColor="text1"/>
          <w:sz w:val="20"/>
          <w:szCs w:val="20"/>
        </w:rPr>
        <w:t>ere</w:t>
      </w:r>
      <w:r w:rsidRPr="00176839">
        <w:rPr>
          <w:rFonts w:asciiTheme="minorHAnsi" w:hAnsiTheme="minorHAnsi" w:cstheme="minorHAnsi"/>
          <w:color w:val="000000" w:themeColor="text1"/>
          <w:sz w:val="20"/>
          <w:szCs w:val="20"/>
        </w:rPr>
        <w:t xml:space="preserve"> used in species identification, while and nomenclature </w:t>
      </w:r>
      <w:r w:rsidR="00023377" w:rsidRPr="00176839">
        <w:rPr>
          <w:rFonts w:asciiTheme="minorHAnsi" w:hAnsiTheme="minorHAnsi" w:cstheme="minorHAnsi"/>
          <w:color w:val="000000" w:themeColor="text1"/>
          <w:sz w:val="20"/>
          <w:szCs w:val="20"/>
        </w:rPr>
        <w:t xml:space="preserve">and classification </w:t>
      </w:r>
      <w:r w:rsidRPr="00176839">
        <w:rPr>
          <w:rFonts w:asciiTheme="minorHAnsi" w:hAnsiTheme="minorHAnsi" w:cstheme="minorHAnsi"/>
          <w:color w:val="000000" w:themeColor="text1"/>
          <w:sz w:val="20"/>
          <w:szCs w:val="20"/>
        </w:rPr>
        <w:t>follow</w:t>
      </w:r>
      <w:r w:rsidR="00023377" w:rsidRPr="00176839">
        <w:rPr>
          <w:rFonts w:asciiTheme="minorHAnsi" w:hAnsiTheme="minorHAnsi" w:cstheme="minorHAnsi"/>
          <w:color w:val="000000" w:themeColor="text1"/>
          <w:sz w:val="20"/>
          <w:szCs w:val="20"/>
        </w:rPr>
        <w:t>s</w:t>
      </w:r>
      <w:r w:rsidRPr="00176839">
        <w:rPr>
          <w:rFonts w:asciiTheme="minorHAnsi" w:hAnsiTheme="minorHAnsi" w:cstheme="minorHAnsi"/>
          <w:color w:val="000000" w:themeColor="text1"/>
          <w:sz w:val="20"/>
          <w:szCs w:val="20"/>
        </w:rPr>
        <w:t xml:space="preserve"> the latest literature among them</w:t>
      </w:r>
      <w:r w:rsidR="00023377" w:rsidRPr="00176839">
        <w:rPr>
          <w:rFonts w:asciiTheme="minorHAnsi" w:hAnsiTheme="minorHAnsi" w:cstheme="minorHAnsi"/>
          <w:color w:val="000000" w:themeColor="text1"/>
          <w:sz w:val="20"/>
          <w:szCs w:val="20"/>
        </w:rPr>
        <w:t xml:space="preserve"> as </w:t>
      </w:r>
      <w:r w:rsidR="001E42E0" w:rsidRPr="00176839">
        <w:rPr>
          <w:rFonts w:asciiTheme="minorHAnsi" w:hAnsiTheme="minorHAnsi" w:cstheme="minorHAnsi"/>
          <w:color w:val="000000" w:themeColor="text1"/>
          <w:sz w:val="20"/>
          <w:szCs w:val="20"/>
        </w:rPr>
        <w:t xml:space="preserve">in the </w:t>
      </w:r>
      <w:r w:rsidR="00B502E6" w:rsidRPr="00176839">
        <w:rPr>
          <w:rFonts w:asciiTheme="minorHAnsi" w:hAnsiTheme="minorHAnsi" w:cstheme="minorHAnsi"/>
          <w:color w:val="000000" w:themeColor="text1"/>
          <w:sz w:val="20"/>
          <w:szCs w:val="20"/>
          <w:lang w:val="fr-FR"/>
        </w:rPr>
        <w:t xml:space="preserve">IUCN flora </w:t>
      </w:r>
      <w:r w:rsidR="00023377" w:rsidRPr="00176839">
        <w:rPr>
          <w:rFonts w:asciiTheme="minorHAnsi" w:hAnsiTheme="minorHAnsi" w:cstheme="minorHAnsi"/>
          <w:color w:val="000000" w:themeColor="text1"/>
          <w:sz w:val="20"/>
          <w:szCs w:val="20"/>
          <w:lang w:val="fr-FR"/>
        </w:rPr>
        <w:t xml:space="preserve">and </w:t>
      </w:r>
      <w:r w:rsidR="00B502E6" w:rsidRPr="00176839">
        <w:rPr>
          <w:rFonts w:asciiTheme="minorHAnsi" w:hAnsiTheme="minorHAnsi" w:cstheme="minorHAnsi"/>
          <w:color w:val="000000" w:themeColor="text1"/>
          <w:sz w:val="20"/>
          <w:szCs w:val="20"/>
          <w:lang w:val="fr-FR"/>
        </w:rPr>
        <w:t xml:space="preserve">fauna </w:t>
      </w:r>
      <w:r w:rsidR="00023377" w:rsidRPr="00176839">
        <w:rPr>
          <w:rFonts w:asciiTheme="minorHAnsi" w:hAnsiTheme="minorHAnsi" w:cstheme="minorHAnsi"/>
          <w:color w:val="000000" w:themeColor="text1"/>
          <w:sz w:val="20"/>
          <w:szCs w:val="20"/>
          <w:lang w:val="fr-FR"/>
        </w:rPr>
        <w:t xml:space="preserve">of Sri Lanka </w:t>
      </w:r>
      <w:r w:rsidR="00B502E6" w:rsidRPr="00176839">
        <w:rPr>
          <w:rFonts w:asciiTheme="minorHAnsi" w:hAnsiTheme="minorHAnsi" w:cstheme="minorHAnsi"/>
          <w:color w:val="000000" w:themeColor="text1"/>
          <w:sz w:val="20"/>
          <w:szCs w:val="20"/>
          <w:lang w:val="fr-FR"/>
        </w:rPr>
        <w:t>database (2018)</w:t>
      </w:r>
      <w:r w:rsidR="001E42E0" w:rsidRPr="00176839">
        <w:rPr>
          <w:rFonts w:asciiTheme="minorHAnsi" w:hAnsiTheme="minorHAnsi" w:cstheme="minorHAnsi"/>
          <w:color w:val="000000" w:themeColor="text1"/>
          <w:sz w:val="20"/>
          <w:szCs w:val="20"/>
          <w:lang w:val="fr-FR"/>
        </w:rPr>
        <w:t>;</w:t>
      </w:r>
      <w:r w:rsidR="00B502E6" w:rsidRPr="00176839">
        <w:rPr>
          <w:rFonts w:asciiTheme="minorHAnsi" w:hAnsiTheme="minorHAnsi" w:cstheme="minorHAnsi"/>
          <w:color w:val="000000" w:themeColor="text1"/>
          <w:sz w:val="20"/>
          <w:szCs w:val="20"/>
          <w:lang w:val="fr-FR"/>
        </w:rPr>
        <w:t xml:space="preserve"> </w:t>
      </w:r>
      <w:r w:rsidRPr="00176839">
        <w:rPr>
          <w:rFonts w:asciiTheme="minorHAnsi" w:hAnsiTheme="minorHAnsi" w:cstheme="minorHAnsi"/>
          <w:b/>
          <w:color w:val="000000" w:themeColor="text1"/>
          <w:sz w:val="20"/>
          <w:szCs w:val="20"/>
          <w:lang w:val="fr-FR"/>
        </w:rPr>
        <w:t>Flora</w:t>
      </w:r>
      <w:r w:rsidRPr="00176839">
        <w:rPr>
          <w:rFonts w:asciiTheme="minorHAnsi" w:hAnsiTheme="minorHAnsi" w:cstheme="minorHAnsi"/>
          <w:color w:val="000000" w:themeColor="text1"/>
          <w:sz w:val="20"/>
          <w:szCs w:val="20"/>
          <w:lang w:val="fr-FR"/>
        </w:rPr>
        <w:t xml:space="preserve"> (terrestrial and </w:t>
      </w:r>
      <w:r w:rsidRPr="00176839">
        <w:rPr>
          <w:rFonts w:asciiTheme="minorHAnsi" w:hAnsiTheme="minorHAnsi" w:cstheme="minorHAnsi"/>
          <w:color w:val="000000" w:themeColor="text1"/>
          <w:sz w:val="20"/>
          <w:szCs w:val="20"/>
        </w:rPr>
        <w:t>aquatic</w:t>
      </w:r>
      <w:r w:rsidRPr="00176839">
        <w:rPr>
          <w:rFonts w:asciiTheme="minorHAnsi" w:hAnsiTheme="minorHAnsi" w:cstheme="minorHAnsi"/>
          <w:color w:val="000000" w:themeColor="text1"/>
          <w:sz w:val="20"/>
          <w:szCs w:val="20"/>
          <w:lang w:val="fr-FR"/>
        </w:rPr>
        <w:t xml:space="preserve">) -Dassanayake and Fosberg (1980 -1991); Dassanayake </w:t>
      </w:r>
      <w:r w:rsidRPr="00176839">
        <w:rPr>
          <w:rFonts w:asciiTheme="minorHAnsi" w:hAnsiTheme="minorHAnsi" w:cstheme="minorHAnsi"/>
          <w:i/>
          <w:color w:val="000000" w:themeColor="text1"/>
          <w:sz w:val="20"/>
          <w:szCs w:val="20"/>
          <w:lang w:val="fr-FR"/>
        </w:rPr>
        <w:t>et al.</w:t>
      </w:r>
      <w:r w:rsidRPr="00176839">
        <w:rPr>
          <w:rFonts w:asciiTheme="minorHAnsi" w:hAnsiTheme="minorHAnsi" w:cstheme="minorHAnsi"/>
          <w:color w:val="000000" w:themeColor="text1"/>
          <w:sz w:val="20"/>
          <w:szCs w:val="20"/>
          <w:lang w:val="fr-FR"/>
        </w:rPr>
        <w:t xml:space="preserve"> </w:t>
      </w:r>
      <w:r w:rsidRPr="00176839">
        <w:rPr>
          <w:rFonts w:asciiTheme="minorHAnsi" w:hAnsiTheme="minorHAnsi" w:cstheme="minorHAnsi"/>
          <w:color w:val="000000" w:themeColor="text1"/>
          <w:sz w:val="20"/>
          <w:szCs w:val="20"/>
        </w:rPr>
        <w:t xml:space="preserve">(1994-1995); Dassanayake and Clayton (1996 -1999), </w:t>
      </w:r>
      <w:r w:rsidRPr="00176839">
        <w:rPr>
          <w:rFonts w:asciiTheme="minorHAnsi" w:hAnsiTheme="minorHAnsi" w:cstheme="minorHAnsi"/>
          <w:color w:val="000000" w:themeColor="text1"/>
          <w:sz w:val="20"/>
          <w:szCs w:val="20"/>
          <w:lang w:val="fr-FR"/>
        </w:rPr>
        <w:t xml:space="preserve">Ashton et al. (1997), </w:t>
      </w:r>
      <w:r w:rsidRPr="00176839">
        <w:rPr>
          <w:rFonts w:asciiTheme="minorHAnsi" w:hAnsiTheme="minorHAnsi" w:cstheme="minorHAnsi"/>
          <w:color w:val="000000" w:themeColor="text1"/>
          <w:sz w:val="20"/>
          <w:szCs w:val="20"/>
        </w:rPr>
        <w:t xml:space="preserve">Senaratne (2001); </w:t>
      </w:r>
      <w:r w:rsidRPr="00176839">
        <w:rPr>
          <w:rFonts w:asciiTheme="minorHAnsi" w:eastAsiaTheme="minorHAnsi" w:hAnsiTheme="minorHAnsi" w:cstheme="minorHAnsi"/>
          <w:color w:val="000000" w:themeColor="text1"/>
          <w:sz w:val="20"/>
          <w:szCs w:val="20"/>
          <w:lang w:val="en-US"/>
        </w:rPr>
        <w:t xml:space="preserve">Coppejans (2009), </w:t>
      </w:r>
      <w:r w:rsidRPr="00176839">
        <w:rPr>
          <w:rFonts w:asciiTheme="minorHAnsi" w:hAnsiTheme="minorHAnsi" w:cstheme="minorHAnsi"/>
          <w:color w:val="000000" w:themeColor="text1"/>
          <w:sz w:val="20"/>
          <w:szCs w:val="20"/>
        </w:rPr>
        <w:t xml:space="preserve">Vlas and Vlas (2008, 2013); </w:t>
      </w:r>
      <w:r w:rsidRPr="00176839">
        <w:rPr>
          <w:rFonts w:asciiTheme="minorHAnsi" w:hAnsiTheme="minorHAnsi" w:cstheme="minorHAnsi"/>
          <w:bCs/>
          <w:color w:val="000000" w:themeColor="text1"/>
          <w:sz w:val="20"/>
          <w:szCs w:val="20"/>
        </w:rPr>
        <w:t xml:space="preserve"> </w:t>
      </w:r>
      <w:r w:rsidRPr="00176839">
        <w:rPr>
          <w:rFonts w:asciiTheme="minorHAnsi" w:hAnsiTheme="minorHAnsi" w:cstheme="minorHAnsi"/>
          <w:b/>
          <w:bCs/>
          <w:color w:val="000000" w:themeColor="text1"/>
          <w:sz w:val="20"/>
          <w:szCs w:val="20"/>
        </w:rPr>
        <w:t>Dragonflies</w:t>
      </w:r>
      <w:r w:rsidRPr="00176839">
        <w:rPr>
          <w:rFonts w:asciiTheme="minorHAnsi" w:hAnsiTheme="minorHAnsi" w:cstheme="minorHAnsi"/>
          <w:bCs/>
          <w:color w:val="000000" w:themeColor="text1"/>
          <w:sz w:val="20"/>
          <w:szCs w:val="20"/>
        </w:rPr>
        <w:t xml:space="preserve"> - </w:t>
      </w:r>
      <w:r w:rsidRPr="00176839">
        <w:rPr>
          <w:rFonts w:asciiTheme="minorHAnsi" w:hAnsiTheme="minorHAnsi" w:cstheme="minorHAnsi"/>
          <w:color w:val="000000" w:themeColor="text1"/>
          <w:sz w:val="20"/>
          <w:szCs w:val="20"/>
        </w:rPr>
        <w:t xml:space="preserve">Bedjanic, </w:t>
      </w:r>
      <w:r w:rsidRPr="00176839">
        <w:rPr>
          <w:rFonts w:asciiTheme="minorHAnsi" w:hAnsiTheme="minorHAnsi" w:cstheme="minorHAnsi"/>
          <w:i/>
          <w:color w:val="000000" w:themeColor="text1"/>
          <w:sz w:val="20"/>
          <w:szCs w:val="20"/>
        </w:rPr>
        <w:t xml:space="preserve">et al. </w:t>
      </w:r>
      <w:r w:rsidRPr="00176839">
        <w:rPr>
          <w:rFonts w:asciiTheme="minorHAnsi" w:hAnsiTheme="minorHAnsi" w:cstheme="minorHAnsi"/>
          <w:color w:val="000000" w:themeColor="text1"/>
          <w:sz w:val="20"/>
          <w:szCs w:val="20"/>
        </w:rPr>
        <w:t xml:space="preserve">(2014), Sumanapala (2017); </w:t>
      </w:r>
      <w:r w:rsidRPr="00176839">
        <w:rPr>
          <w:rFonts w:asciiTheme="minorHAnsi" w:hAnsiTheme="minorHAnsi" w:cstheme="minorHAnsi"/>
          <w:b/>
          <w:bCs/>
          <w:color w:val="000000" w:themeColor="text1"/>
          <w:sz w:val="20"/>
          <w:szCs w:val="20"/>
        </w:rPr>
        <w:t>Butterflies</w:t>
      </w:r>
      <w:r w:rsidRPr="00176839">
        <w:rPr>
          <w:rFonts w:asciiTheme="minorHAnsi" w:hAnsiTheme="minorHAnsi" w:cstheme="minorHAnsi"/>
          <w:bCs/>
          <w:color w:val="000000" w:themeColor="text1"/>
          <w:sz w:val="20"/>
          <w:szCs w:val="20"/>
        </w:rPr>
        <w:t xml:space="preserve"> - </w:t>
      </w:r>
      <w:r w:rsidRPr="00176839">
        <w:rPr>
          <w:rFonts w:asciiTheme="minorHAnsi" w:hAnsiTheme="minorHAnsi" w:cstheme="minorHAnsi"/>
          <w:color w:val="000000" w:themeColor="text1"/>
          <w:sz w:val="20"/>
          <w:szCs w:val="20"/>
        </w:rPr>
        <w:t xml:space="preserve">D’ Abrera, (1998), </w:t>
      </w:r>
      <w:r w:rsidRPr="00176839">
        <w:rPr>
          <w:rStyle w:val="author"/>
          <w:rFonts w:asciiTheme="minorHAnsi" w:hAnsiTheme="minorHAnsi" w:cstheme="minorHAnsi"/>
          <w:color w:val="000000" w:themeColor="text1"/>
          <w:sz w:val="20"/>
          <w:szCs w:val="20"/>
          <w:bdr w:val="none" w:sz="0" w:space="0" w:color="auto" w:frame="1"/>
        </w:rPr>
        <w:t xml:space="preserve">van der Poorten </w:t>
      </w:r>
      <w:r w:rsidRPr="00176839">
        <w:rPr>
          <w:rStyle w:val="HTMLCite"/>
          <w:rFonts w:asciiTheme="minorHAnsi" w:hAnsiTheme="minorHAnsi" w:cstheme="minorHAnsi"/>
          <w:color w:val="000000" w:themeColor="text1"/>
          <w:sz w:val="20"/>
          <w:szCs w:val="20"/>
          <w:bdr w:val="none" w:sz="0" w:space="0" w:color="auto" w:frame="1"/>
        </w:rPr>
        <w:t>and</w:t>
      </w:r>
      <w:r w:rsidRPr="00176839">
        <w:rPr>
          <w:rStyle w:val="author"/>
          <w:rFonts w:asciiTheme="minorHAnsi" w:hAnsiTheme="minorHAnsi" w:cstheme="minorHAnsi"/>
          <w:color w:val="000000" w:themeColor="text1"/>
          <w:sz w:val="20"/>
          <w:szCs w:val="20"/>
          <w:bdr w:val="none" w:sz="0" w:space="0" w:color="auto" w:frame="1"/>
        </w:rPr>
        <w:t xml:space="preserve"> van der Poorten</w:t>
      </w:r>
      <w:r w:rsidRPr="00176839">
        <w:rPr>
          <w:rStyle w:val="booktitle"/>
          <w:rFonts w:asciiTheme="minorHAnsi" w:eastAsiaTheme="minorEastAsia" w:hAnsiTheme="minorHAnsi" w:cstheme="minorHAnsi"/>
          <w:color w:val="000000" w:themeColor="text1"/>
          <w:sz w:val="20"/>
          <w:szCs w:val="20"/>
          <w:bdr w:val="none" w:sz="0" w:space="0" w:color="auto" w:frame="1"/>
        </w:rPr>
        <w:t xml:space="preserve"> (2016);</w:t>
      </w:r>
      <w:r w:rsidRPr="00176839">
        <w:rPr>
          <w:rFonts w:asciiTheme="minorHAnsi" w:hAnsiTheme="minorHAnsi" w:cstheme="minorHAnsi"/>
          <w:color w:val="000000" w:themeColor="text1"/>
          <w:sz w:val="20"/>
          <w:szCs w:val="20"/>
        </w:rPr>
        <w:t xml:space="preserve"> </w:t>
      </w:r>
      <w:r w:rsidRPr="00176839">
        <w:rPr>
          <w:rFonts w:asciiTheme="minorHAnsi" w:hAnsiTheme="minorHAnsi" w:cstheme="minorHAnsi"/>
          <w:b/>
          <w:color w:val="000000" w:themeColor="text1"/>
          <w:sz w:val="20"/>
          <w:szCs w:val="20"/>
        </w:rPr>
        <w:t>F</w:t>
      </w:r>
      <w:r w:rsidR="00C75F25" w:rsidRPr="00176839">
        <w:rPr>
          <w:rFonts w:asciiTheme="minorHAnsi" w:hAnsiTheme="minorHAnsi" w:cstheme="minorHAnsi"/>
          <w:b/>
          <w:color w:val="000000" w:themeColor="text1"/>
          <w:sz w:val="20"/>
          <w:szCs w:val="20"/>
        </w:rPr>
        <w:t>reshwater F</w:t>
      </w:r>
      <w:r w:rsidRPr="00176839">
        <w:rPr>
          <w:rFonts w:asciiTheme="minorHAnsi" w:hAnsiTheme="minorHAnsi" w:cstheme="minorHAnsi"/>
          <w:b/>
          <w:bCs/>
          <w:color w:val="000000" w:themeColor="text1"/>
          <w:sz w:val="20"/>
          <w:szCs w:val="20"/>
        </w:rPr>
        <w:t>ish</w:t>
      </w:r>
      <w:r w:rsidRPr="00176839">
        <w:rPr>
          <w:rFonts w:asciiTheme="minorHAnsi" w:hAnsiTheme="minorHAnsi" w:cstheme="minorHAnsi"/>
          <w:bCs/>
          <w:color w:val="000000" w:themeColor="text1"/>
          <w:sz w:val="20"/>
          <w:szCs w:val="20"/>
        </w:rPr>
        <w:t xml:space="preserve"> -</w:t>
      </w:r>
      <w:r w:rsidRPr="00176839">
        <w:rPr>
          <w:rFonts w:asciiTheme="minorHAnsi" w:hAnsiTheme="minorHAnsi" w:cstheme="minorHAnsi"/>
          <w:color w:val="000000" w:themeColor="text1"/>
          <w:sz w:val="20"/>
          <w:szCs w:val="20"/>
        </w:rPr>
        <w:t xml:space="preserve"> </w:t>
      </w:r>
      <w:r w:rsidR="00C75F25" w:rsidRPr="00176839">
        <w:rPr>
          <w:rFonts w:asciiTheme="minorHAnsi" w:hAnsiTheme="minorHAnsi" w:cstheme="minorHAnsi"/>
          <w:color w:val="000000" w:themeColor="text1"/>
          <w:sz w:val="20"/>
          <w:szCs w:val="20"/>
        </w:rPr>
        <w:t>Pethiyagoda (1991),</w:t>
      </w:r>
      <w:r w:rsidRPr="00176839">
        <w:rPr>
          <w:rFonts w:asciiTheme="minorHAnsi" w:eastAsiaTheme="minorHAnsi" w:hAnsiTheme="minorHAnsi" w:cstheme="minorHAnsi"/>
          <w:color w:val="000000" w:themeColor="text1"/>
          <w:sz w:val="20"/>
          <w:szCs w:val="20"/>
          <w:lang w:val="en-US"/>
        </w:rPr>
        <w:t xml:space="preserve"> </w:t>
      </w:r>
      <w:r w:rsidRPr="00176839">
        <w:rPr>
          <w:rFonts w:asciiTheme="minorHAnsi" w:hAnsiTheme="minorHAnsi" w:cstheme="minorHAnsi"/>
          <w:color w:val="000000" w:themeColor="text1"/>
          <w:sz w:val="20"/>
          <w:szCs w:val="20"/>
        </w:rPr>
        <w:t xml:space="preserve">Goonatilake (2007); </w:t>
      </w:r>
      <w:r w:rsidRPr="00176839">
        <w:rPr>
          <w:rFonts w:asciiTheme="minorHAnsi" w:hAnsiTheme="minorHAnsi" w:cstheme="minorHAnsi"/>
          <w:b/>
          <w:color w:val="000000" w:themeColor="text1"/>
          <w:sz w:val="20"/>
          <w:szCs w:val="20"/>
        </w:rPr>
        <w:t>A</w:t>
      </w:r>
      <w:r w:rsidRPr="00176839">
        <w:rPr>
          <w:rFonts w:asciiTheme="minorHAnsi" w:hAnsiTheme="minorHAnsi" w:cstheme="minorHAnsi"/>
          <w:b/>
          <w:bCs/>
          <w:color w:val="000000" w:themeColor="text1"/>
          <w:sz w:val="20"/>
          <w:szCs w:val="20"/>
        </w:rPr>
        <w:t>mphibians</w:t>
      </w:r>
      <w:r w:rsidRPr="00176839">
        <w:rPr>
          <w:rFonts w:asciiTheme="minorHAnsi" w:hAnsiTheme="minorHAnsi" w:cstheme="minorHAnsi"/>
          <w:bCs/>
          <w:color w:val="000000" w:themeColor="text1"/>
          <w:sz w:val="20"/>
          <w:szCs w:val="20"/>
        </w:rPr>
        <w:t xml:space="preserve"> - </w:t>
      </w:r>
      <w:r w:rsidRPr="00176839">
        <w:rPr>
          <w:rFonts w:asciiTheme="minorHAnsi" w:hAnsiTheme="minorHAnsi" w:cstheme="minorHAnsi"/>
          <w:color w:val="000000" w:themeColor="text1"/>
          <w:sz w:val="20"/>
          <w:szCs w:val="20"/>
        </w:rPr>
        <w:t xml:space="preserve">Manamendra-arachchi and Pethiyagoda (2006); </w:t>
      </w:r>
      <w:r w:rsidRPr="00176839">
        <w:rPr>
          <w:rFonts w:asciiTheme="minorHAnsi" w:hAnsiTheme="minorHAnsi" w:cstheme="minorHAnsi"/>
          <w:b/>
          <w:bCs/>
          <w:color w:val="000000" w:themeColor="text1"/>
          <w:sz w:val="20"/>
          <w:szCs w:val="20"/>
        </w:rPr>
        <w:t xml:space="preserve">Reptiles </w:t>
      </w:r>
      <w:r w:rsidRPr="00176839">
        <w:rPr>
          <w:rFonts w:asciiTheme="minorHAnsi" w:hAnsiTheme="minorHAnsi" w:cstheme="minorHAnsi"/>
          <w:bCs/>
          <w:color w:val="000000" w:themeColor="text1"/>
          <w:sz w:val="20"/>
          <w:szCs w:val="20"/>
        </w:rPr>
        <w:t xml:space="preserve">- </w:t>
      </w:r>
      <w:r w:rsidRPr="00176839">
        <w:rPr>
          <w:rFonts w:asciiTheme="minorHAnsi" w:hAnsiTheme="minorHAnsi" w:cstheme="minorHAnsi"/>
          <w:color w:val="000000" w:themeColor="text1"/>
          <w:sz w:val="20"/>
          <w:szCs w:val="20"/>
        </w:rPr>
        <w:t xml:space="preserve">Somaweera (2006); Somaweera and Somaweera (2009); </w:t>
      </w:r>
      <w:r w:rsidRPr="00176839">
        <w:rPr>
          <w:rFonts w:asciiTheme="minorHAnsi" w:hAnsiTheme="minorHAnsi" w:cstheme="minorHAnsi"/>
          <w:b/>
          <w:bCs/>
          <w:color w:val="000000" w:themeColor="text1"/>
          <w:sz w:val="20"/>
          <w:szCs w:val="20"/>
        </w:rPr>
        <w:t>Birds</w:t>
      </w:r>
      <w:r w:rsidRPr="00176839">
        <w:rPr>
          <w:rFonts w:asciiTheme="minorHAnsi" w:hAnsiTheme="minorHAnsi" w:cstheme="minorHAnsi"/>
          <w:bCs/>
          <w:color w:val="000000" w:themeColor="text1"/>
          <w:sz w:val="20"/>
          <w:szCs w:val="20"/>
        </w:rPr>
        <w:t xml:space="preserve"> - </w:t>
      </w:r>
      <w:r w:rsidRPr="00176839">
        <w:rPr>
          <w:rFonts w:asciiTheme="minorHAnsi" w:hAnsiTheme="minorHAnsi" w:cstheme="minorHAnsi"/>
          <w:color w:val="000000" w:themeColor="text1"/>
          <w:sz w:val="20"/>
          <w:szCs w:val="20"/>
        </w:rPr>
        <w:t xml:space="preserve">Grimmett </w:t>
      </w:r>
      <w:r w:rsidRPr="00176839">
        <w:rPr>
          <w:rFonts w:asciiTheme="minorHAnsi" w:hAnsiTheme="minorHAnsi" w:cstheme="minorHAnsi"/>
          <w:i/>
          <w:color w:val="000000" w:themeColor="text1"/>
          <w:sz w:val="20"/>
          <w:szCs w:val="20"/>
        </w:rPr>
        <w:t>et al.</w:t>
      </w:r>
      <w:r w:rsidRPr="00176839">
        <w:rPr>
          <w:rFonts w:asciiTheme="minorHAnsi" w:hAnsiTheme="minorHAnsi" w:cstheme="minorHAnsi"/>
          <w:color w:val="000000" w:themeColor="text1"/>
          <w:sz w:val="20"/>
          <w:szCs w:val="20"/>
        </w:rPr>
        <w:t xml:space="preserve"> (2016); and </w:t>
      </w:r>
      <w:r w:rsidRPr="00176839">
        <w:rPr>
          <w:rFonts w:asciiTheme="minorHAnsi" w:hAnsiTheme="minorHAnsi" w:cstheme="minorHAnsi"/>
          <w:b/>
          <w:bCs/>
          <w:color w:val="000000" w:themeColor="text1"/>
          <w:sz w:val="20"/>
          <w:szCs w:val="20"/>
        </w:rPr>
        <w:t>Mammals</w:t>
      </w:r>
      <w:r w:rsidRPr="00176839">
        <w:rPr>
          <w:rFonts w:asciiTheme="minorHAnsi" w:hAnsiTheme="minorHAnsi" w:cstheme="minorHAnsi"/>
          <w:bCs/>
          <w:color w:val="000000" w:themeColor="text1"/>
          <w:sz w:val="20"/>
          <w:szCs w:val="20"/>
        </w:rPr>
        <w:t xml:space="preserve"> - </w:t>
      </w:r>
      <w:r w:rsidRPr="00176839">
        <w:rPr>
          <w:rFonts w:asciiTheme="minorHAnsi" w:hAnsiTheme="minorHAnsi" w:cstheme="minorHAnsi"/>
          <w:color w:val="000000" w:themeColor="text1"/>
          <w:sz w:val="20"/>
          <w:szCs w:val="20"/>
        </w:rPr>
        <w:t>Phillips (1935), Kotagama and Goonatilake (2016). The species status (indigenous, endemic, migrant, exotic, invasive, etc.) and conservation status (critically endangered, endangered, vulnerable, near threatened, etc.) will be recorded according to the National Red List (</w:t>
      </w:r>
      <w:r w:rsidRPr="00176839">
        <w:rPr>
          <w:rFonts w:asciiTheme="minorHAnsi" w:hAnsiTheme="minorHAnsi" w:cstheme="minorHAnsi"/>
          <w:color w:val="000000" w:themeColor="text1"/>
          <w:sz w:val="20"/>
          <w:szCs w:val="20"/>
          <w:lang w:val="en-US"/>
        </w:rPr>
        <w:t>MOE</w:t>
      </w:r>
      <w:r w:rsidR="0079179F" w:rsidRPr="00176839">
        <w:rPr>
          <w:rFonts w:asciiTheme="minorHAnsi" w:hAnsiTheme="minorHAnsi" w:cstheme="minorHAnsi"/>
          <w:color w:val="000000" w:themeColor="text1"/>
          <w:sz w:val="20"/>
          <w:szCs w:val="20"/>
        </w:rPr>
        <w:t>, 2012</w:t>
      </w:r>
      <w:r w:rsidRPr="00176839">
        <w:rPr>
          <w:rFonts w:asciiTheme="minorHAnsi" w:hAnsiTheme="minorHAnsi" w:cstheme="minorHAnsi"/>
          <w:color w:val="000000" w:themeColor="text1"/>
          <w:sz w:val="20"/>
          <w:szCs w:val="20"/>
        </w:rPr>
        <w:t>), and literature mentioned above for taxa not included in the red list.</w:t>
      </w:r>
      <w:r w:rsidR="0079179F" w:rsidRPr="00176839">
        <w:rPr>
          <w:rFonts w:asciiTheme="minorHAnsi" w:hAnsiTheme="minorHAnsi" w:cstheme="minorHAnsi"/>
          <w:color w:val="000000" w:themeColor="text1"/>
          <w:sz w:val="20"/>
          <w:szCs w:val="20"/>
        </w:rPr>
        <w:t xml:space="preserve"> </w:t>
      </w:r>
      <w:r w:rsidR="00E36C65" w:rsidRPr="00176839">
        <w:rPr>
          <w:rFonts w:asciiTheme="minorHAnsi" w:hAnsiTheme="minorHAnsi" w:cstheme="minorHAnsi"/>
          <w:color w:val="000000" w:themeColor="text1"/>
          <w:sz w:val="20"/>
          <w:szCs w:val="20"/>
        </w:rPr>
        <w:t>Additionally,</w:t>
      </w:r>
      <w:r w:rsidR="0079179F" w:rsidRPr="00176839">
        <w:rPr>
          <w:rFonts w:asciiTheme="minorHAnsi" w:hAnsiTheme="minorHAnsi" w:cstheme="minorHAnsi"/>
          <w:color w:val="000000" w:themeColor="text1"/>
          <w:sz w:val="20"/>
          <w:szCs w:val="20"/>
        </w:rPr>
        <w:t xml:space="preserve"> the Global red list of threatened species was referred only for the vertebrate groups (freshwater fish, amphibians, reptiles, birds and mammals) in order to identify the species of global significance). For the groups of flora, dragonflies and butterflies all nationally threatened species endemic to Sri Lanka were considered as globally significant due to the lack of global red list status for many of those species. All in all, globally threatened species, Sri Lankan endemics, range-restricted species as well as migratory species were counted here as globally significant species found in the </w:t>
      </w:r>
      <w:r w:rsidR="00C94FCD" w:rsidRPr="00176839">
        <w:rPr>
          <w:rFonts w:asciiTheme="minorHAnsi" w:hAnsiTheme="minorHAnsi" w:cstheme="minorHAnsi"/>
          <w:color w:val="000000" w:themeColor="text1"/>
          <w:sz w:val="20"/>
          <w:szCs w:val="20"/>
        </w:rPr>
        <w:t>Trial Landscape</w:t>
      </w:r>
      <w:r w:rsidR="0079179F" w:rsidRPr="00176839">
        <w:rPr>
          <w:rFonts w:asciiTheme="minorHAnsi" w:hAnsiTheme="minorHAnsi" w:cstheme="minorHAnsi"/>
          <w:color w:val="000000" w:themeColor="text1"/>
          <w:sz w:val="20"/>
          <w:szCs w:val="20"/>
        </w:rPr>
        <w:t>s.</w:t>
      </w:r>
    </w:p>
    <w:p w14:paraId="5EC496A1" w14:textId="59E6007A" w:rsidR="00EF0103" w:rsidRDefault="00D907DC" w:rsidP="00176839">
      <w:pPr>
        <w:pStyle w:val="BodyText2"/>
        <w:spacing w:after="0" w:line="360" w:lineRule="auto"/>
        <w:jc w:val="both"/>
        <w:rPr>
          <w:rFonts w:asciiTheme="minorHAnsi" w:hAnsiTheme="minorHAnsi" w:cstheme="minorHAnsi"/>
          <w:bCs/>
          <w:color w:val="000000" w:themeColor="text1"/>
          <w:sz w:val="20"/>
          <w:szCs w:val="20"/>
        </w:rPr>
      </w:pPr>
      <w:r w:rsidRPr="00176839">
        <w:rPr>
          <w:rFonts w:asciiTheme="minorHAnsi" w:hAnsiTheme="minorHAnsi" w:cstheme="minorHAnsi"/>
          <w:bCs/>
          <w:color w:val="000000" w:themeColor="text1"/>
          <w:sz w:val="20"/>
          <w:szCs w:val="20"/>
        </w:rPr>
        <w:t xml:space="preserve">This rapid survey </w:t>
      </w:r>
      <w:r w:rsidR="0079179F" w:rsidRPr="00176839">
        <w:rPr>
          <w:rFonts w:asciiTheme="minorHAnsi" w:hAnsiTheme="minorHAnsi" w:cstheme="minorHAnsi"/>
          <w:bCs/>
          <w:color w:val="000000" w:themeColor="text1"/>
          <w:sz w:val="20"/>
          <w:szCs w:val="20"/>
        </w:rPr>
        <w:t xml:space="preserve">did not </w:t>
      </w:r>
      <w:r w:rsidRPr="00176839">
        <w:rPr>
          <w:rFonts w:asciiTheme="minorHAnsi" w:hAnsiTheme="minorHAnsi" w:cstheme="minorHAnsi"/>
          <w:bCs/>
          <w:color w:val="000000" w:themeColor="text1"/>
          <w:sz w:val="20"/>
          <w:szCs w:val="20"/>
        </w:rPr>
        <w:t xml:space="preserve">incorporate detailed systematic sampling of the biodiversity in </w:t>
      </w:r>
      <w:r w:rsidR="00C94FCD" w:rsidRPr="00176839">
        <w:rPr>
          <w:rFonts w:asciiTheme="minorHAnsi" w:hAnsiTheme="minorHAnsi" w:cstheme="minorHAnsi"/>
          <w:bCs/>
          <w:color w:val="000000" w:themeColor="text1"/>
          <w:sz w:val="20"/>
          <w:szCs w:val="20"/>
        </w:rPr>
        <w:t>Trial Landscape</w:t>
      </w:r>
      <w:r w:rsidRPr="00176839">
        <w:rPr>
          <w:rFonts w:asciiTheme="minorHAnsi" w:hAnsiTheme="minorHAnsi" w:cstheme="minorHAnsi"/>
          <w:bCs/>
          <w:color w:val="000000" w:themeColor="text1"/>
          <w:sz w:val="20"/>
          <w:szCs w:val="20"/>
        </w:rPr>
        <w:t>s except for</w:t>
      </w:r>
      <w:r w:rsidR="0079179F" w:rsidRPr="00176839">
        <w:rPr>
          <w:rFonts w:asciiTheme="minorHAnsi" w:hAnsiTheme="minorHAnsi" w:cstheme="minorHAnsi"/>
          <w:bCs/>
          <w:color w:val="000000" w:themeColor="text1"/>
          <w:sz w:val="20"/>
          <w:szCs w:val="20"/>
        </w:rPr>
        <w:t xml:space="preserve"> </w:t>
      </w:r>
      <w:r w:rsidRPr="00176839">
        <w:rPr>
          <w:rFonts w:asciiTheme="minorHAnsi" w:hAnsiTheme="minorHAnsi" w:cstheme="minorHAnsi"/>
          <w:bCs/>
          <w:color w:val="000000" w:themeColor="text1"/>
          <w:sz w:val="20"/>
          <w:szCs w:val="20"/>
        </w:rPr>
        <w:t>the total species listing in the surrogate taxonomic groups within each sampling locality</w:t>
      </w:r>
      <w:r w:rsidR="00604605" w:rsidRPr="00176839">
        <w:rPr>
          <w:rFonts w:asciiTheme="minorHAnsi" w:hAnsiTheme="minorHAnsi" w:cstheme="minorHAnsi"/>
          <w:bCs/>
          <w:color w:val="000000" w:themeColor="text1"/>
          <w:sz w:val="20"/>
          <w:szCs w:val="20"/>
        </w:rPr>
        <w:t>,</w:t>
      </w:r>
      <w:r w:rsidRPr="00176839">
        <w:rPr>
          <w:rFonts w:asciiTheme="minorHAnsi" w:hAnsiTheme="minorHAnsi" w:cstheme="minorHAnsi"/>
          <w:bCs/>
          <w:color w:val="000000" w:themeColor="text1"/>
          <w:sz w:val="20"/>
          <w:szCs w:val="20"/>
        </w:rPr>
        <w:t xml:space="preserve"> </w:t>
      </w:r>
      <w:r w:rsidR="00604605" w:rsidRPr="00176839">
        <w:rPr>
          <w:rFonts w:asciiTheme="minorHAnsi" w:hAnsiTheme="minorHAnsi" w:cstheme="minorHAnsi"/>
          <w:bCs/>
          <w:color w:val="000000" w:themeColor="text1"/>
          <w:sz w:val="20"/>
          <w:szCs w:val="20"/>
        </w:rPr>
        <w:t xml:space="preserve">representing a single ecosystem type, and </w:t>
      </w:r>
      <w:r w:rsidRPr="00176839">
        <w:rPr>
          <w:rFonts w:asciiTheme="minorHAnsi" w:hAnsiTheme="minorHAnsi" w:cstheme="minorHAnsi"/>
          <w:bCs/>
          <w:color w:val="000000" w:themeColor="text1"/>
          <w:sz w:val="20"/>
          <w:szCs w:val="20"/>
        </w:rPr>
        <w:t xml:space="preserve">with a constant effort in terms of time spent (i.e. </w:t>
      </w:r>
      <w:r w:rsidR="0079179F" w:rsidRPr="00176839">
        <w:rPr>
          <w:rFonts w:asciiTheme="minorHAnsi" w:hAnsiTheme="minorHAnsi" w:cstheme="minorHAnsi"/>
          <w:bCs/>
          <w:color w:val="000000" w:themeColor="text1"/>
          <w:sz w:val="20"/>
          <w:szCs w:val="20"/>
        </w:rPr>
        <w:t xml:space="preserve">one to </w:t>
      </w:r>
      <w:r w:rsidRPr="00176839">
        <w:rPr>
          <w:rFonts w:asciiTheme="minorHAnsi" w:hAnsiTheme="minorHAnsi" w:cstheme="minorHAnsi"/>
          <w:bCs/>
          <w:color w:val="000000" w:themeColor="text1"/>
          <w:sz w:val="20"/>
          <w:szCs w:val="20"/>
        </w:rPr>
        <w:t>two hour</w:t>
      </w:r>
      <w:r w:rsidR="0079179F" w:rsidRPr="00176839">
        <w:rPr>
          <w:rFonts w:asciiTheme="minorHAnsi" w:hAnsiTheme="minorHAnsi" w:cstheme="minorHAnsi"/>
          <w:bCs/>
          <w:color w:val="000000" w:themeColor="text1"/>
          <w:sz w:val="20"/>
          <w:szCs w:val="20"/>
        </w:rPr>
        <w:t>s</w:t>
      </w:r>
      <w:r w:rsidRPr="00176839">
        <w:rPr>
          <w:rFonts w:asciiTheme="minorHAnsi" w:hAnsiTheme="minorHAnsi" w:cstheme="minorHAnsi"/>
          <w:bCs/>
          <w:color w:val="000000" w:themeColor="text1"/>
          <w:sz w:val="20"/>
          <w:szCs w:val="20"/>
        </w:rPr>
        <w:t xml:space="preserve"> under clear weather) and the number of field biologists involved</w:t>
      </w:r>
      <w:r w:rsidR="0079179F" w:rsidRPr="00176839">
        <w:rPr>
          <w:rFonts w:asciiTheme="minorHAnsi" w:hAnsiTheme="minorHAnsi" w:cstheme="minorHAnsi"/>
          <w:bCs/>
          <w:color w:val="000000" w:themeColor="text1"/>
          <w:sz w:val="20"/>
          <w:szCs w:val="20"/>
        </w:rPr>
        <w:t xml:space="preserve">. </w:t>
      </w:r>
      <w:r w:rsidRPr="00176839">
        <w:rPr>
          <w:rFonts w:asciiTheme="minorHAnsi" w:hAnsiTheme="minorHAnsi" w:cstheme="minorHAnsi"/>
          <w:bCs/>
          <w:color w:val="000000" w:themeColor="text1"/>
          <w:sz w:val="20"/>
          <w:szCs w:val="20"/>
        </w:rPr>
        <w:t xml:space="preserve">Such data would </w:t>
      </w:r>
      <w:r w:rsidR="0079179F" w:rsidRPr="00176839">
        <w:rPr>
          <w:rFonts w:asciiTheme="minorHAnsi" w:hAnsiTheme="minorHAnsi" w:cstheme="minorHAnsi"/>
          <w:bCs/>
          <w:color w:val="000000" w:themeColor="text1"/>
          <w:sz w:val="20"/>
          <w:szCs w:val="20"/>
        </w:rPr>
        <w:t xml:space="preserve">therefore </w:t>
      </w:r>
      <w:r w:rsidRPr="00176839">
        <w:rPr>
          <w:rFonts w:asciiTheme="minorHAnsi" w:hAnsiTheme="minorHAnsi" w:cstheme="minorHAnsi"/>
          <w:bCs/>
          <w:color w:val="000000" w:themeColor="text1"/>
          <w:sz w:val="20"/>
          <w:szCs w:val="20"/>
        </w:rPr>
        <w:t xml:space="preserve">allow comparisons of biodiversity between different sites and/or ecosystems/habits as well as periodic monitoring. </w:t>
      </w:r>
    </w:p>
    <w:p w14:paraId="20419785" w14:textId="387E3AE8" w:rsidR="00322CA2" w:rsidRPr="00176839" w:rsidRDefault="00322CA2" w:rsidP="00176839">
      <w:pPr>
        <w:pStyle w:val="BodyText2"/>
        <w:spacing w:after="0" w:line="360" w:lineRule="auto"/>
        <w:jc w:val="both"/>
        <w:rPr>
          <w:rFonts w:asciiTheme="minorHAnsi" w:hAnsiTheme="minorHAnsi" w:cstheme="minorHAnsi"/>
          <w:bCs/>
          <w:color w:val="000000" w:themeColor="text1"/>
          <w:sz w:val="20"/>
          <w:szCs w:val="20"/>
        </w:rPr>
      </w:pPr>
      <w:r w:rsidRPr="00176839">
        <w:rPr>
          <w:rFonts w:asciiTheme="minorHAnsi" w:hAnsiTheme="minorHAnsi" w:cstheme="minorHAnsi"/>
          <w:bCs/>
          <w:color w:val="000000" w:themeColor="text1"/>
          <w:sz w:val="20"/>
          <w:szCs w:val="20"/>
        </w:rPr>
        <w:t xml:space="preserve">In addition to the sampling locations to represent different ecosystems/habitats in three different </w:t>
      </w:r>
      <w:r w:rsidR="00C94FCD" w:rsidRPr="00176839">
        <w:rPr>
          <w:rFonts w:asciiTheme="minorHAnsi" w:hAnsiTheme="minorHAnsi" w:cstheme="minorHAnsi"/>
          <w:bCs/>
          <w:color w:val="000000" w:themeColor="text1"/>
          <w:sz w:val="20"/>
          <w:szCs w:val="20"/>
        </w:rPr>
        <w:t>Trial Landscape</w:t>
      </w:r>
      <w:r w:rsidRPr="00176839">
        <w:rPr>
          <w:rFonts w:asciiTheme="minorHAnsi" w:hAnsiTheme="minorHAnsi" w:cstheme="minorHAnsi"/>
          <w:bCs/>
          <w:color w:val="000000" w:themeColor="text1"/>
          <w:sz w:val="20"/>
          <w:szCs w:val="20"/>
        </w:rPr>
        <w:t>s, few other localities were also sampled in order to represent those sites where proposed elephant corridors are crossing human habitation and/or roads.</w:t>
      </w:r>
      <w:r w:rsidR="003B33A7" w:rsidRPr="00176839">
        <w:rPr>
          <w:rFonts w:asciiTheme="minorHAnsi" w:hAnsiTheme="minorHAnsi" w:cstheme="minorHAnsi"/>
          <w:bCs/>
          <w:color w:val="000000" w:themeColor="text1"/>
          <w:sz w:val="20"/>
          <w:szCs w:val="20"/>
        </w:rPr>
        <w:t xml:space="preserve"> See figure </w:t>
      </w:r>
      <w:r w:rsidR="009814D1" w:rsidRPr="00176839">
        <w:rPr>
          <w:rFonts w:asciiTheme="minorHAnsi" w:hAnsiTheme="minorHAnsi" w:cstheme="minorHAnsi"/>
          <w:bCs/>
          <w:color w:val="000000" w:themeColor="text1"/>
          <w:sz w:val="20"/>
          <w:szCs w:val="20"/>
        </w:rPr>
        <w:t>5</w:t>
      </w:r>
      <w:r w:rsidR="003B33A7" w:rsidRPr="00176839">
        <w:rPr>
          <w:rFonts w:asciiTheme="minorHAnsi" w:hAnsiTheme="minorHAnsi" w:cstheme="minorHAnsi"/>
          <w:bCs/>
          <w:color w:val="000000" w:themeColor="text1"/>
          <w:sz w:val="20"/>
          <w:szCs w:val="20"/>
        </w:rPr>
        <w:t xml:space="preserve"> and attached Table 1 for all biodiversity sampling localities.</w:t>
      </w:r>
    </w:p>
    <w:p w14:paraId="004DB794" w14:textId="6B79D27B" w:rsidR="005C28C2" w:rsidRPr="00176839" w:rsidRDefault="00D907DC" w:rsidP="00176839">
      <w:pPr>
        <w:pStyle w:val="BodyText2"/>
        <w:spacing w:after="0" w:line="360" w:lineRule="auto"/>
        <w:jc w:val="both"/>
        <w:rPr>
          <w:rFonts w:asciiTheme="minorHAnsi" w:hAnsiTheme="minorHAnsi" w:cstheme="minorHAnsi"/>
          <w:bCs/>
          <w:color w:val="000000" w:themeColor="text1"/>
          <w:sz w:val="20"/>
          <w:szCs w:val="20"/>
        </w:rPr>
      </w:pPr>
      <w:r w:rsidRPr="00176839">
        <w:rPr>
          <w:rFonts w:asciiTheme="minorHAnsi" w:hAnsiTheme="minorHAnsi" w:cstheme="minorHAnsi"/>
          <w:bCs/>
          <w:color w:val="000000" w:themeColor="text1"/>
          <w:sz w:val="20"/>
          <w:szCs w:val="20"/>
        </w:rPr>
        <w:t xml:space="preserve">So that, </w:t>
      </w:r>
      <w:r w:rsidR="00604605" w:rsidRPr="00176839">
        <w:rPr>
          <w:rFonts w:asciiTheme="minorHAnsi" w:hAnsiTheme="minorHAnsi" w:cstheme="minorHAnsi"/>
          <w:bCs/>
          <w:color w:val="000000" w:themeColor="text1"/>
          <w:sz w:val="20"/>
          <w:szCs w:val="20"/>
        </w:rPr>
        <w:t>VES</w:t>
      </w:r>
      <w:r w:rsidRPr="00176839">
        <w:rPr>
          <w:rFonts w:asciiTheme="minorHAnsi" w:hAnsiTheme="minorHAnsi" w:cstheme="minorHAnsi"/>
          <w:bCs/>
          <w:color w:val="000000" w:themeColor="text1"/>
          <w:sz w:val="20"/>
          <w:szCs w:val="20"/>
        </w:rPr>
        <w:t xml:space="preserve"> sampling together with additional opportunistic observations </w:t>
      </w:r>
      <w:r w:rsidR="00604605" w:rsidRPr="00176839">
        <w:rPr>
          <w:rFonts w:asciiTheme="minorHAnsi" w:hAnsiTheme="minorHAnsi" w:cstheme="minorHAnsi"/>
          <w:bCs/>
          <w:color w:val="000000" w:themeColor="text1"/>
          <w:sz w:val="20"/>
          <w:szCs w:val="20"/>
        </w:rPr>
        <w:t xml:space="preserve">outside the samples (to enrich the species lists) </w:t>
      </w:r>
      <w:r w:rsidRPr="00176839">
        <w:rPr>
          <w:rFonts w:asciiTheme="minorHAnsi" w:hAnsiTheme="minorHAnsi" w:cstheme="minorHAnsi"/>
          <w:bCs/>
          <w:color w:val="000000" w:themeColor="text1"/>
          <w:sz w:val="20"/>
          <w:szCs w:val="20"/>
        </w:rPr>
        <w:t>w</w:t>
      </w:r>
      <w:r w:rsidR="00604605" w:rsidRPr="00176839">
        <w:rPr>
          <w:rFonts w:asciiTheme="minorHAnsi" w:hAnsiTheme="minorHAnsi" w:cstheme="minorHAnsi"/>
          <w:bCs/>
          <w:color w:val="000000" w:themeColor="text1"/>
          <w:sz w:val="20"/>
          <w:szCs w:val="20"/>
        </w:rPr>
        <w:t>ere</w:t>
      </w:r>
      <w:r w:rsidRPr="00176839">
        <w:rPr>
          <w:rFonts w:asciiTheme="minorHAnsi" w:hAnsiTheme="minorHAnsi" w:cstheme="minorHAnsi"/>
          <w:bCs/>
          <w:color w:val="000000" w:themeColor="text1"/>
          <w:sz w:val="20"/>
          <w:szCs w:val="20"/>
        </w:rPr>
        <w:t xml:space="preserve"> carried out in a seven-day field excursion covering a representative sample of all recorded ecosystems/habitats within each </w:t>
      </w:r>
      <w:r w:rsidR="00C94FCD" w:rsidRPr="00176839">
        <w:rPr>
          <w:rFonts w:asciiTheme="minorHAnsi" w:hAnsiTheme="minorHAnsi" w:cstheme="minorHAnsi"/>
          <w:bCs/>
          <w:color w:val="000000" w:themeColor="text1"/>
          <w:sz w:val="20"/>
          <w:szCs w:val="20"/>
        </w:rPr>
        <w:t>Trial Landscape</w:t>
      </w:r>
      <w:r w:rsidRPr="00176839">
        <w:rPr>
          <w:rFonts w:asciiTheme="minorHAnsi" w:hAnsiTheme="minorHAnsi" w:cstheme="minorHAnsi"/>
          <w:bCs/>
          <w:color w:val="000000" w:themeColor="text1"/>
          <w:sz w:val="20"/>
          <w:szCs w:val="20"/>
        </w:rPr>
        <w:t>. Geo-coordinates and the directions of all the biodiversity sampling localities will be recorded where they can be used for monitoring purposes.</w:t>
      </w:r>
      <w:r w:rsidR="005C28C2" w:rsidRPr="00176839">
        <w:rPr>
          <w:rFonts w:asciiTheme="minorHAnsi" w:hAnsiTheme="minorHAnsi" w:cstheme="minorHAnsi"/>
          <w:bCs/>
          <w:color w:val="000000" w:themeColor="text1"/>
          <w:sz w:val="20"/>
          <w:szCs w:val="20"/>
        </w:rPr>
        <w:t xml:space="preserve"> </w:t>
      </w:r>
    </w:p>
    <w:p w14:paraId="3998AED4" w14:textId="0CD78A6A" w:rsidR="00D907DC" w:rsidRPr="00176839" w:rsidRDefault="005C28C2" w:rsidP="00176839">
      <w:pPr>
        <w:pStyle w:val="BodyText2"/>
        <w:spacing w:after="0" w:line="360" w:lineRule="auto"/>
        <w:jc w:val="both"/>
        <w:rPr>
          <w:rFonts w:asciiTheme="minorHAnsi" w:hAnsiTheme="minorHAnsi" w:cstheme="minorHAnsi"/>
          <w:bCs/>
          <w:color w:val="000000" w:themeColor="text1"/>
          <w:sz w:val="20"/>
          <w:szCs w:val="20"/>
        </w:rPr>
      </w:pPr>
      <w:r w:rsidRPr="00176839">
        <w:rPr>
          <w:rFonts w:asciiTheme="minorHAnsi" w:hAnsiTheme="minorHAnsi" w:cstheme="minorHAnsi"/>
          <w:color w:val="000000" w:themeColor="text1"/>
          <w:sz w:val="20"/>
          <w:szCs w:val="20"/>
        </w:rPr>
        <w:t xml:space="preserve">Further, it should also be noted that, although the ecosystem listing covered almost the entire project landscape with reference to </w:t>
      </w:r>
      <w:r w:rsidR="00C94FCD" w:rsidRPr="00176839">
        <w:rPr>
          <w:rFonts w:asciiTheme="minorHAnsi" w:hAnsiTheme="minorHAnsi" w:cstheme="minorHAnsi"/>
          <w:color w:val="000000" w:themeColor="text1"/>
          <w:sz w:val="20"/>
          <w:szCs w:val="20"/>
        </w:rPr>
        <w:t>Trial Landscape</w:t>
      </w:r>
      <w:r w:rsidRPr="00176839">
        <w:rPr>
          <w:rFonts w:asciiTheme="minorHAnsi" w:hAnsiTheme="minorHAnsi" w:cstheme="minorHAnsi"/>
          <w:color w:val="000000" w:themeColor="text1"/>
          <w:sz w:val="20"/>
          <w:szCs w:val="20"/>
        </w:rPr>
        <w:t xml:space="preserve">s, the species are listed only for </w:t>
      </w:r>
      <w:r w:rsidR="00C94FCD" w:rsidRPr="00176839">
        <w:rPr>
          <w:rFonts w:asciiTheme="minorHAnsi" w:hAnsiTheme="minorHAnsi" w:cstheme="minorHAnsi"/>
          <w:color w:val="000000" w:themeColor="text1"/>
          <w:sz w:val="20"/>
          <w:szCs w:val="20"/>
        </w:rPr>
        <w:t>Trial Landscape</w:t>
      </w:r>
      <w:r w:rsidRPr="00176839">
        <w:rPr>
          <w:rFonts w:asciiTheme="minorHAnsi" w:hAnsiTheme="minorHAnsi" w:cstheme="minorHAnsi"/>
          <w:color w:val="000000" w:themeColor="text1"/>
          <w:sz w:val="20"/>
          <w:szCs w:val="20"/>
        </w:rPr>
        <w:t>s due to the dearth of published records covering the landscape and the time limitations to have a landscape wide coverage in the preliminary rapid biodiversity survey conducted during the PPG phase.</w:t>
      </w:r>
    </w:p>
    <w:p w14:paraId="6EA4D32F" w14:textId="476BAA64" w:rsidR="000F39F8" w:rsidRPr="00176839" w:rsidRDefault="000F39F8" w:rsidP="00176839">
      <w:pPr>
        <w:pStyle w:val="BodyText2"/>
        <w:spacing w:after="0" w:line="360" w:lineRule="auto"/>
        <w:jc w:val="both"/>
        <w:rPr>
          <w:rFonts w:asciiTheme="minorHAnsi" w:hAnsiTheme="minorHAnsi" w:cstheme="minorHAnsi"/>
          <w:b/>
          <w:bCs/>
          <w:color w:val="000000" w:themeColor="text1"/>
          <w:sz w:val="20"/>
          <w:szCs w:val="20"/>
        </w:rPr>
      </w:pPr>
    </w:p>
    <w:p w14:paraId="0E9EB46F" w14:textId="31A0721D" w:rsidR="00604605" w:rsidRPr="00176839" w:rsidRDefault="00604605" w:rsidP="00176839">
      <w:pPr>
        <w:pStyle w:val="Heading4"/>
        <w:spacing w:line="360" w:lineRule="auto"/>
        <w:rPr>
          <w:color w:val="000000" w:themeColor="text1"/>
        </w:rPr>
      </w:pPr>
      <w:bookmarkStart w:id="28" w:name="_Toc853924"/>
      <w:r w:rsidRPr="00176839">
        <w:rPr>
          <w:color w:val="000000" w:themeColor="text1"/>
        </w:rPr>
        <w:t>Additional biodiversity related information</w:t>
      </w:r>
      <w:bookmarkEnd w:id="28"/>
    </w:p>
    <w:p w14:paraId="797CADCF" w14:textId="00E070B1" w:rsidR="00604605" w:rsidRPr="00176839" w:rsidRDefault="00604605" w:rsidP="00176839">
      <w:pPr>
        <w:pStyle w:val="BodyText2"/>
        <w:spacing w:after="0" w:line="360" w:lineRule="auto"/>
        <w:jc w:val="both"/>
        <w:rPr>
          <w:rFonts w:asciiTheme="minorHAnsi" w:hAnsiTheme="minorHAnsi" w:cstheme="minorHAnsi"/>
          <w:color w:val="000000" w:themeColor="text1"/>
          <w:sz w:val="20"/>
          <w:szCs w:val="20"/>
        </w:rPr>
      </w:pPr>
      <w:r w:rsidRPr="00176839">
        <w:rPr>
          <w:rFonts w:asciiTheme="minorHAnsi" w:hAnsiTheme="minorHAnsi" w:cstheme="minorHAnsi"/>
          <w:bCs/>
          <w:color w:val="000000" w:themeColor="text1"/>
          <w:sz w:val="20"/>
          <w:szCs w:val="20"/>
        </w:rPr>
        <w:t>In addition to the above details on ecosystems and species, major ecological services provided by each ecosystem/habitat type, together with threats to biodiversity and human disturbances associated with each habitat were documented qualitatively with a quantitative record of indicators of those, whenever possible/available.</w:t>
      </w:r>
    </w:p>
    <w:p w14:paraId="549E85CC" w14:textId="349CD0F8" w:rsidR="00D907DC" w:rsidRPr="008862CA" w:rsidRDefault="00D907DC" w:rsidP="007068C7">
      <w:pPr>
        <w:spacing w:line="276" w:lineRule="auto"/>
        <w:jc w:val="both"/>
        <w:rPr>
          <w:rFonts w:cstheme="minorHAnsi"/>
          <w:bCs/>
          <w:sz w:val="20"/>
          <w:szCs w:val="20"/>
        </w:rPr>
      </w:pPr>
    </w:p>
    <w:p w14:paraId="18914F64" w14:textId="54FC5C33" w:rsidR="00C4497E" w:rsidRPr="008862CA" w:rsidRDefault="0040234E" w:rsidP="007068C7">
      <w:pPr>
        <w:pStyle w:val="BodyText2"/>
        <w:spacing w:after="0" w:line="276" w:lineRule="auto"/>
        <w:jc w:val="both"/>
        <w:rPr>
          <w:rFonts w:asciiTheme="minorHAnsi" w:hAnsiTheme="minorHAnsi" w:cstheme="minorHAnsi"/>
          <w:bCs/>
          <w:i/>
          <w:sz w:val="20"/>
          <w:szCs w:val="20"/>
        </w:rPr>
      </w:pPr>
      <w:r w:rsidRPr="0040234E">
        <w:rPr>
          <w:rFonts w:asciiTheme="minorHAnsi" w:hAnsiTheme="minorHAnsi" w:cstheme="minorHAnsi"/>
          <w:bCs/>
          <w:i/>
          <w:noProof/>
          <w:sz w:val="20"/>
          <w:szCs w:val="20"/>
          <w:lang w:val="en-US" w:eastAsia="ja-JP"/>
        </w:rPr>
        <w:drawing>
          <wp:inline distT="0" distB="0" distL="0" distR="0" wp14:anchorId="381C8D22" wp14:editId="5EEC864E">
            <wp:extent cx="5125299" cy="3962400"/>
            <wp:effectExtent l="0" t="0" r="0" b="0"/>
            <wp:docPr id="1" name="Picture 1" descr="E:\SANDUN\IUCN\2018_GEF-6_PPG_MalwathuOya\GEF 6 Maps\FINAL MAP SET\2019_01_05_Biodiversity_smapling_sites_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SANDUN\IUCN\2018_GEF-6_PPG_MalwathuOya\GEF 6 Maps\FINAL MAP SET\2019_01_05_Biodiversity_smapling_sites_FINAL.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139803" cy="3973613"/>
                    </a:xfrm>
                    <a:prstGeom prst="rect">
                      <a:avLst/>
                    </a:prstGeom>
                    <a:noFill/>
                    <a:ln>
                      <a:noFill/>
                    </a:ln>
                  </pic:spPr>
                </pic:pic>
              </a:graphicData>
            </a:graphic>
          </wp:inline>
        </w:drawing>
      </w:r>
    </w:p>
    <w:p w14:paraId="50AE6788" w14:textId="7FF9D788" w:rsidR="000D5902" w:rsidRPr="008862CA" w:rsidRDefault="000D5902" w:rsidP="000D5902">
      <w:pPr>
        <w:pStyle w:val="BodyText2"/>
        <w:spacing w:after="0" w:line="276" w:lineRule="auto"/>
        <w:jc w:val="both"/>
        <w:rPr>
          <w:rFonts w:asciiTheme="minorHAnsi" w:hAnsiTheme="minorHAnsi" w:cstheme="minorHAnsi"/>
          <w:b/>
          <w:bCs/>
          <w:sz w:val="20"/>
          <w:szCs w:val="20"/>
        </w:rPr>
      </w:pPr>
      <w:r w:rsidRPr="008862CA">
        <w:rPr>
          <w:rFonts w:asciiTheme="minorHAnsi" w:hAnsiTheme="minorHAnsi" w:cstheme="minorHAnsi"/>
          <w:b/>
          <w:bCs/>
          <w:sz w:val="20"/>
          <w:szCs w:val="20"/>
        </w:rPr>
        <w:t xml:space="preserve">Figure </w:t>
      </w:r>
      <w:r w:rsidR="009814D1">
        <w:rPr>
          <w:rFonts w:asciiTheme="minorHAnsi" w:hAnsiTheme="minorHAnsi" w:cstheme="minorHAnsi"/>
          <w:b/>
          <w:bCs/>
          <w:sz w:val="20"/>
          <w:szCs w:val="20"/>
        </w:rPr>
        <w:t>5</w:t>
      </w:r>
      <w:r w:rsidRPr="008862CA">
        <w:rPr>
          <w:rFonts w:asciiTheme="minorHAnsi" w:hAnsiTheme="minorHAnsi" w:cstheme="minorHAnsi"/>
          <w:b/>
          <w:bCs/>
          <w:sz w:val="20"/>
          <w:szCs w:val="20"/>
        </w:rPr>
        <w:t xml:space="preserve">. Sampling localities of the rapid biodiversity survey in </w:t>
      </w:r>
      <w:r w:rsidR="00C94FCD">
        <w:rPr>
          <w:rFonts w:asciiTheme="minorHAnsi" w:hAnsiTheme="minorHAnsi" w:cstheme="minorHAnsi"/>
          <w:b/>
          <w:bCs/>
          <w:sz w:val="20"/>
          <w:szCs w:val="20"/>
        </w:rPr>
        <w:t>Trial Landscape</w:t>
      </w:r>
      <w:r w:rsidRPr="008862CA">
        <w:rPr>
          <w:rFonts w:asciiTheme="minorHAnsi" w:hAnsiTheme="minorHAnsi" w:cstheme="minorHAnsi"/>
          <w:b/>
          <w:bCs/>
          <w:sz w:val="20"/>
          <w:szCs w:val="20"/>
        </w:rPr>
        <w:t xml:space="preserve">s (denoted by 1,2 and 3), including those localities for the </w:t>
      </w:r>
      <w:r w:rsidRPr="008862CA">
        <w:rPr>
          <w:rFonts w:asciiTheme="minorHAnsi" w:hAnsiTheme="minorHAnsi" w:cstheme="minorHAnsi"/>
          <w:b/>
          <w:bCs/>
          <w:i/>
          <w:sz w:val="20"/>
          <w:szCs w:val="20"/>
        </w:rPr>
        <w:t>Labeo lankae</w:t>
      </w:r>
      <w:r w:rsidRPr="008862CA">
        <w:rPr>
          <w:rFonts w:asciiTheme="minorHAnsi" w:hAnsiTheme="minorHAnsi" w:cstheme="minorHAnsi"/>
          <w:b/>
          <w:bCs/>
          <w:sz w:val="20"/>
          <w:szCs w:val="20"/>
        </w:rPr>
        <w:t xml:space="preserve"> status survey (discussed below). Please refer to the descriptions of sampling</w:t>
      </w:r>
      <w:r w:rsidR="008B2AE8">
        <w:rPr>
          <w:rFonts w:asciiTheme="minorHAnsi" w:hAnsiTheme="minorHAnsi" w:cstheme="minorHAnsi"/>
          <w:b/>
          <w:bCs/>
          <w:sz w:val="20"/>
          <w:szCs w:val="20"/>
        </w:rPr>
        <w:t xml:space="preserve"> localities given in the table 22</w:t>
      </w:r>
      <w:r w:rsidRPr="008862CA">
        <w:rPr>
          <w:rFonts w:asciiTheme="minorHAnsi" w:hAnsiTheme="minorHAnsi" w:cstheme="minorHAnsi"/>
          <w:b/>
          <w:bCs/>
          <w:sz w:val="20"/>
          <w:szCs w:val="20"/>
        </w:rPr>
        <w:t xml:space="preserve"> with the corresponding number given in the map.</w:t>
      </w:r>
    </w:p>
    <w:p w14:paraId="10D5A4BA" w14:textId="5677F11D" w:rsidR="003B33A7" w:rsidRPr="008862CA" w:rsidRDefault="00027383" w:rsidP="007068C7">
      <w:pPr>
        <w:spacing w:line="276" w:lineRule="auto"/>
        <w:jc w:val="both"/>
        <w:rPr>
          <w:rFonts w:cstheme="minorHAnsi"/>
          <w:b/>
          <w:bCs/>
          <w:sz w:val="20"/>
          <w:szCs w:val="20"/>
        </w:rPr>
      </w:pPr>
      <w:r w:rsidRPr="008862CA">
        <w:rPr>
          <w:rFonts w:cstheme="minorHAnsi"/>
          <w:b/>
          <w:bCs/>
          <w:sz w:val="20"/>
          <w:szCs w:val="20"/>
        </w:rPr>
        <w:t xml:space="preserve">Table </w:t>
      </w:r>
      <w:r w:rsidR="008B2AE8">
        <w:rPr>
          <w:rFonts w:cstheme="minorHAnsi"/>
          <w:b/>
          <w:bCs/>
          <w:sz w:val="20"/>
          <w:szCs w:val="20"/>
        </w:rPr>
        <w:t>22</w:t>
      </w:r>
      <w:r w:rsidRPr="008862CA">
        <w:rPr>
          <w:rFonts w:cstheme="minorHAnsi"/>
          <w:b/>
          <w:bCs/>
          <w:sz w:val="20"/>
          <w:szCs w:val="20"/>
        </w:rPr>
        <w:t xml:space="preserve">. Sampling localities of the rapid biodiversity survey in </w:t>
      </w:r>
      <w:r w:rsidR="00C94FCD">
        <w:rPr>
          <w:rFonts w:cstheme="minorHAnsi"/>
          <w:b/>
          <w:bCs/>
          <w:sz w:val="20"/>
          <w:szCs w:val="20"/>
        </w:rPr>
        <w:t>Trial Landscape</w:t>
      </w:r>
      <w:r w:rsidRPr="008862CA">
        <w:rPr>
          <w:rFonts w:cstheme="minorHAnsi"/>
          <w:b/>
          <w:bCs/>
          <w:sz w:val="20"/>
          <w:szCs w:val="20"/>
        </w:rPr>
        <w:t xml:space="preserve">s, including those localities for the </w:t>
      </w:r>
      <w:r w:rsidRPr="008862CA">
        <w:rPr>
          <w:rFonts w:cstheme="minorHAnsi"/>
          <w:b/>
          <w:bCs/>
          <w:i/>
          <w:sz w:val="20"/>
          <w:szCs w:val="20"/>
        </w:rPr>
        <w:t>Labeo lankae</w:t>
      </w:r>
      <w:r w:rsidRPr="008862CA">
        <w:rPr>
          <w:rFonts w:cstheme="minorHAnsi"/>
          <w:b/>
          <w:bCs/>
          <w:sz w:val="20"/>
          <w:szCs w:val="20"/>
        </w:rPr>
        <w:t xml:space="preserve"> status survey (discussed below). Numbers refer to those given in Figure 4.</w:t>
      </w:r>
    </w:p>
    <w:tbl>
      <w:tblPr>
        <w:tblW w:w="8240" w:type="dxa"/>
        <w:tblLook w:val="04A0" w:firstRow="1" w:lastRow="0" w:firstColumn="1" w:lastColumn="0" w:noHBand="0" w:noVBand="1"/>
      </w:tblPr>
      <w:tblGrid>
        <w:gridCol w:w="1560"/>
        <w:gridCol w:w="1240"/>
        <w:gridCol w:w="5440"/>
      </w:tblGrid>
      <w:tr w:rsidR="00B14790" w:rsidRPr="001C0DB8" w14:paraId="0213FA1E" w14:textId="77777777" w:rsidTr="00B14790">
        <w:trPr>
          <w:trHeight w:val="900"/>
        </w:trPr>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08A531" w14:textId="77777777" w:rsidR="00B14790" w:rsidRPr="005D319F" w:rsidRDefault="00B14790" w:rsidP="00B14790">
            <w:pPr>
              <w:jc w:val="center"/>
              <w:rPr>
                <w:rFonts w:eastAsia="Times New Roman" w:cstheme="minorHAnsi"/>
                <w:b/>
                <w:bCs/>
                <w:color w:val="000000"/>
                <w:sz w:val="18"/>
                <w:szCs w:val="18"/>
                <w:lang w:eastAsia="en-US"/>
              </w:rPr>
            </w:pPr>
            <w:r w:rsidRPr="005D319F">
              <w:rPr>
                <w:rFonts w:eastAsia="Times New Roman" w:cstheme="minorHAnsi"/>
                <w:b/>
                <w:bCs/>
                <w:color w:val="000000"/>
                <w:sz w:val="18"/>
                <w:szCs w:val="18"/>
                <w:lang w:eastAsia="en-US"/>
              </w:rPr>
              <w:t>Locality No (see map in Fig. 4)</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14:paraId="41B60C63" w14:textId="1FE22D86" w:rsidR="00B14790" w:rsidRPr="005D319F" w:rsidRDefault="00C94FCD" w:rsidP="00B14790">
            <w:pPr>
              <w:jc w:val="center"/>
              <w:rPr>
                <w:rFonts w:eastAsia="Times New Roman" w:cstheme="minorHAnsi"/>
                <w:b/>
                <w:bCs/>
                <w:color w:val="000000"/>
                <w:sz w:val="18"/>
                <w:szCs w:val="18"/>
                <w:lang w:eastAsia="en-US"/>
              </w:rPr>
            </w:pPr>
            <w:r w:rsidRPr="005D319F">
              <w:rPr>
                <w:rFonts w:eastAsia="Times New Roman" w:cstheme="minorHAnsi"/>
                <w:b/>
                <w:bCs/>
                <w:color w:val="000000"/>
                <w:sz w:val="18"/>
                <w:szCs w:val="18"/>
                <w:lang w:eastAsia="en-US"/>
              </w:rPr>
              <w:t>Trial Landscape</w:t>
            </w:r>
          </w:p>
        </w:tc>
        <w:tc>
          <w:tcPr>
            <w:tcW w:w="5440" w:type="dxa"/>
            <w:tcBorders>
              <w:top w:val="single" w:sz="4" w:space="0" w:color="auto"/>
              <w:left w:val="nil"/>
              <w:bottom w:val="single" w:sz="4" w:space="0" w:color="auto"/>
              <w:right w:val="single" w:sz="4" w:space="0" w:color="auto"/>
            </w:tcBorders>
            <w:shd w:val="clear" w:color="auto" w:fill="auto"/>
            <w:vAlign w:val="center"/>
            <w:hideMark/>
          </w:tcPr>
          <w:p w14:paraId="000605AA" w14:textId="77777777" w:rsidR="00B14790" w:rsidRPr="005D319F" w:rsidRDefault="00B14790" w:rsidP="00B14790">
            <w:pPr>
              <w:jc w:val="center"/>
              <w:rPr>
                <w:rFonts w:eastAsia="Times New Roman" w:cstheme="minorHAnsi"/>
                <w:b/>
                <w:bCs/>
                <w:color w:val="000000"/>
                <w:sz w:val="18"/>
                <w:szCs w:val="18"/>
                <w:lang w:eastAsia="en-US"/>
              </w:rPr>
            </w:pPr>
            <w:r w:rsidRPr="005D319F">
              <w:rPr>
                <w:rFonts w:eastAsia="Times New Roman" w:cstheme="minorHAnsi"/>
                <w:b/>
                <w:bCs/>
                <w:color w:val="000000"/>
                <w:sz w:val="18"/>
                <w:szCs w:val="18"/>
                <w:lang w:eastAsia="en-US"/>
              </w:rPr>
              <w:t>Locality Description</w:t>
            </w:r>
          </w:p>
        </w:tc>
      </w:tr>
      <w:tr w:rsidR="00B14790" w:rsidRPr="001C0DB8" w14:paraId="7882E6FD"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536EFC95"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w:t>
            </w:r>
          </w:p>
        </w:tc>
        <w:tc>
          <w:tcPr>
            <w:tcW w:w="1240" w:type="dxa"/>
            <w:tcBorders>
              <w:top w:val="nil"/>
              <w:left w:val="nil"/>
              <w:bottom w:val="single" w:sz="4" w:space="0" w:color="auto"/>
              <w:right w:val="single" w:sz="4" w:space="0" w:color="auto"/>
            </w:tcBorders>
            <w:shd w:val="clear" w:color="auto" w:fill="auto"/>
            <w:noWrap/>
            <w:vAlign w:val="center"/>
            <w:hideMark/>
          </w:tcPr>
          <w:p w14:paraId="63DCC3A7"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w:t>
            </w:r>
          </w:p>
        </w:tc>
        <w:tc>
          <w:tcPr>
            <w:tcW w:w="5440" w:type="dxa"/>
            <w:tcBorders>
              <w:top w:val="nil"/>
              <w:left w:val="nil"/>
              <w:bottom w:val="single" w:sz="4" w:space="0" w:color="auto"/>
              <w:right w:val="single" w:sz="4" w:space="0" w:color="auto"/>
            </w:tcBorders>
            <w:shd w:val="clear" w:color="auto" w:fill="auto"/>
            <w:noWrap/>
            <w:vAlign w:val="center"/>
            <w:hideMark/>
          </w:tcPr>
          <w:p w14:paraId="274AB809"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Kaluebe scrub forest</w:t>
            </w:r>
          </w:p>
        </w:tc>
      </w:tr>
      <w:tr w:rsidR="00B14790" w:rsidRPr="001C0DB8" w14:paraId="537324B3"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50E4812E"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2</w:t>
            </w:r>
          </w:p>
        </w:tc>
        <w:tc>
          <w:tcPr>
            <w:tcW w:w="1240" w:type="dxa"/>
            <w:tcBorders>
              <w:top w:val="nil"/>
              <w:left w:val="nil"/>
              <w:bottom w:val="single" w:sz="4" w:space="0" w:color="auto"/>
              <w:right w:val="single" w:sz="4" w:space="0" w:color="auto"/>
            </w:tcBorders>
            <w:shd w:val="clear" w:color="auto" w:fill="auto"/>
            <w:noWrap/>
            <w:vAlign w:val="center"/>
            <w:hideMark/>
          </w:tcPr>
          <w:p w14:paraId="693C928E"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w:t>
            </w:r>
          </w:p>
        </w:tc>
        <w:tc>
          <w:tcPr>
            <w:tcW w:w="5440" w:type="dxa"/>
            <w:tcBorders>
              <w:top w:val="nil"/>
              <w:left w:val="nil"/>
              <w:bottom w:val="single" w:sz="4" w:space="0" w:color="auto"/>
              <w:right w:val="single" w:sz="4" w:space="0" w:color="auto"/>
            </w:tcBorders>
            <w:shd w:val="clear" w:color="auto" w:fill="auto"/>
            <w:noWrap/>
            <w:vAlign w:val="center"/>
            <w:hideMark/>
          </w:tcPr>
          <w:p w14:paraId="53CF516A"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Mahadivulweva tank bund</w:t>
            </w:r>
          </w:p>
        </w:tc>
      </w:tr>
      <w:tr w:rsidR="00B14790" w:rsidRPr="001C0DB8" w14:paraId="2BA7CD7C"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0353D507"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3</w:t>
            </w:r>
          </w:p>
        </w:tc>
        <w:tc>
          <w:tcPr>
            <w:tcW w:w="1240" w:type="dxa"/>
            <w:tcBorders>
              <w:top w:val="nil"/>
              <w:left w:val="nil"/>
              <w:bottom w:val="single" w:sz="4" w:space="0" w:color="auto"/>
              <w:right w:val="single" w:sz="4" w:space="0" w:color="auto"/>
            </w:tcBorders>
            <w:shd w:val="clear" w:color="auto" w:fill="auto"/>
            <w:noWrap/>
            <w:vAlign w:val="center"/>
            <w:hideMark/>
          </w:tcPr>
          <w:p w14:paraId="42201388"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w:t>
            </w:r>
          </w:p>
        </w:tc>
        <w:tc>
          <w:tcPr>
            <w:tcW w:w="5440" w:type="dxa"/>
            <w:tcBorders>
              <w:top w:val="nil"/>
              <w:left w:val="nil"/>
              <w:bottom w:val="single" w:sz="4" w:space="0" w:color="auto"/>
              <w:right w:val="single" w:sz="4" w:space="0" w:color="auto"/>
            </w:tcBorders>
            <w:shd w:val="clear" w:color="auto" w:fill="auto"/>
            <w:noWrap/>
            <w:vAlign w:val="center"/>
            <w:hideMark/>
          </w:tcPr>
          <w:p w14:paraId="639A25C4" w14:textId="08AE3044"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 xml:space="preserve">Mahadivulweva </w:t>
            </w:r>
            <w:r w:rsidR="00E36C65" w:rsidRPr="005D319F">
              <w:rPr>
                <w:rFonts w:eastAsia="Times New Roman" w:cstheme="minorHAnsi"/>
                <w:color w:val="000000"/>
                <w:sz w:val="18"/>
                <w:szCs w:val="18"/>
                <w:lang w:eastAsia="en-US"/>
              </w:rPr>
              <w:t>home gardens</w:t>
            </w:r>
          </w:p>
        </w:tc>
      </w:tr>
      <w:tr w:rsidR="00B14790" w:rsidRPr="001C0DB8" w14:paraId="47AE7C37"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5F82DC7F"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4</w:t>
            </w:r>
          </w:p>
        </w:tc>
        <w:tc>
          <w:tcPr>
            <w:tcW w:w="1240" w:type="dxa"/>
            <w:tcBorders>
              <w:top w:val="nil"/>
              <w:left w:val="nil"/>
              <w:bottom w:val="single" w:sz="4" w:space="0" w:color="auto"/>
              <w:right w:val="single" w:sz="4" w:space="0" w:color="auto"/>
            </w:tcBorders>
            <w:shd w:val="clear" w:color="auto" w:fill="auto"/>
            <w:noWrap/>
            <w:vAlign w:val="center"/>
            <w:hideMark/>
          </w:tcPr>
          <w:p w14:paraId="3A51D4CB"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w:t>
            </w:r>
          </w:p>
        </w:tc>
        <w:tc>
          <w:tcPr>
            <w:tcW w:w="5440" w:type="dxa"/>
            <w:tcBorders>
              <w:top w:val="nil"/>
              <w:left w:val="nil"/>
              <w:bottom w:val="single" w:sz="4" w:space="0" w:color="auto"/>
              <w:right w:val="single" w:sz="4" w:space="0" w:color="auto"/>
            </w:tcBorders>
            <w:shd w:val="clear" w:color="auto" w:fill="auto"/>
            <w:noWrap/>
            <w:vAlign w:val="center"/>
            <w:hideMark/>
          </w:tcPr>
          <w:p w14:paraId="705D55B9"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Mahadivulweva deciduous forest</w:t>
            </w:r>
          </w:p>
        </w:tc>
      </w:tr>
      <w:tr w:rsidR="00B14790" w:rsidRPr="001C0DB8" w14:paraId="506D93B7"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0BE013F0"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5</w:t>
            </w:r>
          </w:p>
        </w:tc>
        <w:tc>
          <w:tcPr>
            <w:tcW w:w="1240" w:type="dxa"/>
            <w:tcBorders>
              <w:top w:val="nil"/>
              <w:left w:val="nil"/>
              <w:bottom w:val="single" w:sz="4" w:space="0" w:color="auto"/>
              <w:right w:val="single" w:sz="4" w:space="0" w:color="auto"/>
            </w:tcBorders>
            <w:shd w:val="clear" w:color="auto" w:fill="auto"/>
            <w:noWrap/>
            <w:vAlign w:val="center"/>
            <w:hideMark/>
          </w:tcPr>
          <w:p w14:paraId="2E699C61"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w:t>
            </w:r>
          </w:p>
        </w:tc>
        <w:tc>
          <w:tcPr>
            <w:tcW w:w="5440" w:type="dxa"/>
            <w:tcBorders>
              <w:top w:val="nil"/>
              <w:left w:val="nil"/>
              <w:bottom w:val="single" w:sz="4" w:space="0" w:color="auto"/>
              <w:right w:val="single" w:sz="4" w:space="0" w:color="auto"/>
            </w:tcBorders>
            <w:shd w:val="clear" w:color="auto" w:fill="auto"/>
            <w:noWrap/>
            <w:vAlign w:val="center"/>
            <w:hideMark/>
          </w:tcPr>
          <w:p w14:paraId="24A105F0"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Kaluebe riverine forest</w:t>
            </w:r>
          </w:p>
        </w:tc>
      </w:tr>
      <w:tr w:rsidR="00B14790" w:rsidRPr="001C0DB8" w14:paraId="6065B7EF"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16C8B0EB"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6</w:t>
            </w:r>
          </w:p>
        </w:tc>
        <w:tc>
          <w:tcPr>
            <w:tcW w:w="1240" w:type="dxa"/>
            <w:tcBorders>
              <w:top w:val="nil"/>
              <w:left w:val="nil"/>
              <w:bottom w:val="single" w:sz="4" w:space="0" w:color="auto"/>
              <w:right w:val="single" w:sz="4" w:space="0" w:color="auto"/>
            </w:tcBorders>
            <w:shd w:val="clear" w:color="auto" w:fill="auto"/>
            <w:noWrap/>
            <w:vAlign w:val="center"/>
            <w:hideMark/>
          </w:tcPr>
          <w:p w14:paraId="2C37EE41"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w:t>
            </w:r>
          </w:p>
        </w:tc>
        <w:tc>
          <w:tcPr>
            <w:tcW w:w="5440" w:type="dxa"/>
            <w:tcBorders>
              <w:top w:val="nil"/>
              <w:left w:val="nil"/>
              <w:bottom w:val="single" w:sz="4" w:space="0" w:color="auto"/>
              <w:right w:val="single" w:sz="4" w:space="0" w:color="auto"/>
            </w:tcBorders>
            <w:shd w:val="clear" w:color="auto" w:fill="auto"/>
            <w:noWrap/>
            <w:vAlign w:val="center"/>
            <w:hideMark/>
          </w:tcPr>
          <w:p w14:paraId="78BC0701"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Elephant corridor 1 Yakalla scrubland</w:t>
            </w:r>
          </w:p>
        </w:tc>
      </w:tr>
      <w:tr w:rsidR="00B14790" w:rsidRPr="001C0DB8" w14:paraId="03D31F72"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394E2E5B"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7</w:t>
            </w:r>
          </w:p>
        </w:tc>
        <w:tc>
          <w:tcPr>
            <w:tcW w:w="1240" w:type="dxa"/>
            <w:tcBorders>
              <w:top w:val="nil"/>
              <w:left w:val="nil"/>
              <w:bottom w:val="single" w:sz="4" w:space="0" w:color="auto"/>
              <w:right w:val="single" w:sz="4" w:space="0" w:color="auto"/>
            </w:tcBorders>
            <w:shd w:val="clear" w:color="auto" w:fill="auto"/>
            <w:noWrap/>
            <w:vAlign w:val="center"/>
            <w:hideMark/>
          </w:tcPr>
          <w:p w14:paraId="07552D6E"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w:t>
            </w:r>
          </w:p>
        </w:tc>
        <w:tc>
          <w:tcPr>
            <w:tcW w:w="5440" w:type="dxa"/>
            <w:tcBorders>
              <w:top w:val="nil"/>
              <w:left w:val="nil"/>
              <w:bottom w:val="single" w:sz="4" w:space="0" w:color="auto"/>
              <w:right w:val="single" w:sz="4" w:space="0" w:color="auto"/>
            </w:tcBorders>
            <w:shd w:val="clear" w:color="auto" w:fill="auto"/>
            <w:noWrap/>
            <w:vAlign w:val="center"/>
            <w:hideMark/>
          </w:tcPr>
          <w:p w14:paraId="69BC9CAA"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Manankattiya wewa catchment forest</w:t>
            </w:r>
          </w:p>
        </w:tc>
      </w:tr>
      <w:tr w:rsidR="00B14790" w:rsidRPr="001C0DB8" w14:paraId="3D13156E"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556A0B4A"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8</w:t>
            </w:r>
          </w:p>
        </w:tc>
        <w:tc>
          <w:tcPr>
            <w:tcW w:w="1240" w:type="dxa"/>
            <w:tcBorders>
              <w:top w:val="nil"/>
              <w:left w:val="nil"/>
              <w:bottom w:val="single" w:sz="4" w:space="0" w:color="auto"/>
              <w:right w:val="single" w:sz="4" w:space="0" w:color="auto"/>
            </w:tcBorders>
            <w:shd w:val="clear" w:color="auto" w:fill="auto"/>
            <w:noWrap/>
            <w:vAlign w:val="center"/>
            <w:hideMark/>
          </w:tcPr>
          <w:p w14:paraId="603FFC88"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w:t>
            </w:r>
          </w:p>
        </w:tc>
        <w:tc>
          <w:tcPr>
            <w:tcW w:w="5440" w:type="dxa"/>
            <w:tcBorders>
              <w:top w:val="nil"/>
              <w:left w:val="nil"/>
              <w:bottom w:val="single" w:sz="4" w:space="0" w:color="auto"/>
              <w:right w:val="single" w:sz="4" w:space="0" w:color="auto"/>
            </w:tcBorders>
            <w:shd w:val="clear" w:color="auto" w:fill="auto"/>
            <w:noWrap/>
            <w:vAlign w:val="center"/>
            <w:hideMark/>
          </w:tcPr>
          <w:p w14:paraId="11C7E7C4"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L. lankae survey - Manankattiya anicut</w:t>
            </w:r>
          </w:p>
        </w:tc>
      </w:tr>
      <w:tr w:rsidR="00B14790" w:rsidRPr="001C0DB8" w14:paraId="32D11BBA"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202A04E4"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9</w:t>
            </w:r>
          </w:p>
        </w:tc>
        <w:tc>
          <w:tcPr>
            <w:tcW w:w="1240" w:type="dxa"/>
            <w:tcBorders>
              <w:top w:val="nil"/>
              <w:left w:val="nil"/>
              <w:bottom w:val="single" w:sz="4" w:space="0" w:color="auto"/>
              <w:right w:val="single" w:sz="4" w:space="0" w:color="auto"/>
            </w:tcBorders>
            <w:shd w:val="clear" w:color="auto" w:fill="auto"/>
            <w:noWrap/>
            <w:vAlign w:val="center"/>
            <w:hideMark/>
          </w:tcPr>
          <w:p w14:paraId="070A4FD6"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w:t>
            </w:r>
          </w:p>
        </w:tc>
        <w:tc>
          <w:tcPr>
            <w:tcW w:w="5440" w:type="dxa"/>
            <w:tcBorders>
              <w:top w:val="nil"/>
              <w:left w:val="nil"/>
              <w:bottom w:val="single" w:sz="4" w:space="0" w:color="auto"/>
              <w:right w:val="single" w:sz="4" w:space="0" w:color="auto"/>
            </w:tcBorders>
            <w:shd w:val="clear" w:color="auto" w:fill="auto"/>
            <w:noWrap/>
            <w:vAlign w:val="center"/>
            <w:hideMark/>
          </w:tcPr>
          <w:p w14:paraId="31A57047"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Eru wewa catchment forest</w:t>
            </w:r>
          </w:p>
        </w:tc>
      </w:tr>
      <w:tr w:rsidR="00B14790" w:rsidRPr="001C0DB8" w14:paraId="4B8DACD7"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1B21706F"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10</w:t>
            </w:r>
          </w:p>
        </w:tc>
        <w:tc>
          <w:tcPr>
            <w:tcW w:w="1240" w:type="dxa"/>
            <w:tcBorders>
              <w:top w:val="nil"/>
              <w:left w:val="nil"/>
              <w:bottom w:val="single" w:sz="4" w:space="0" w:color="auto"/>
              <w:right w:val="single" w:sz="4" w:space="0" w:color="auto"/>
            </w:tcBorders>
            <w:shd w:val="clear" w:color="auto" w:fill="auto"/>
            <w:noWrap/>
            <w:vAlign w:val="center"/>
            <w:hideMark/>
          </w:tcPr>
          <w:p w14:paraId="6CE31F33"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w:t>
            </w:r>
          </w:p>
        </w:tc>
        <w:tc>
          <w:tcPr>
            <w:tcW w:w="5440" w:type="dxa"/>
            <w:tcBorders>
              <w:top w:val="nil"/>
              <w:left w:val="nil"/>
              <w:bottom w:val="single" w:sz="4" w:space="0" w:color="auto"/>
              <w:right w:val="single" w:sz="4" w:space="0" w:color="auto"/>
            </w:tcBorders>
            <w:shd w:val="clear" w:color="auto" w:fill="auto"/>
            <w:noWrap/>
            <w:vAlign w:val="center"/>
            <w:hideMark/>
          </w:tcPr>
          <w:p w14:paraId="6030CF4D"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Wannamkulama tank bund</w:t>
            </w:r>
          </w:p>
        </w:tc>
      </w:tr>
      <w:tr w:rsidR="00B14790" w:rsidRPr="001C0DB8" w14:paraId="255174FF"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152C9537"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11</w:t>
            </w:r>
          </w:p>
        </w:tc>
        <w:tc>
          <w:tcPr>
            <w:tcW w:w="1240" w:type="dxa"/>
            <w:tcBorders>
              <w:top w:val="nil"/>
              <w:left w:val="nil"/>
              <w:bottom w:val="single" w:sz="4" w:space="0" w:color="auto"/>
              <w:right w:val="single" w:sz="4" w:space="0" w:color="auto"/>
            </w:tcBorders>
            <w:shd w:val="clear" w:color="auto" w:fill="auto"/>
            <w:noWrap/>
            <w:vAlign w:val="center"/>
            <w:hideMark/>
          </w:tcPr>
          <w:p w14:paraId="6A65220A"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w:t>
            </w:r>
          </w:p>
        </w:tc>
        <w:tc>
          <w:tcPr>
            <w:tcW w:w="5440" w:type="dxa"/>
            <w:tcBorders>
              <w:top w:val="nil"/>
              <w:left w:val="nil"/>
              <w:bottom w:val="single" w:sz="4" w:space="0" w:color="auto"/>
              <w:right w:val="single" w:sz="4" w:space="0" w:color="auto"/>
            </w:tcBorders>
            <w:shd w:val="clear" w:color="auto" w:fill="auto"/>
            <w:noWrap/>
            <w:vAlign w:val="center"/>
            <w:hideMark/>
          </w:tcPr>
          <w:p w14:paraId="44D7C947" w14:textId="7CEBD1E6"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 xml:space="preserve">Wannamkulama </w:t>
            </w:r>
            <w:r w:rsidR="00E36C65" w:rsidRPr="005D319F">
              <w:rPr>
                <w:rFonts w:eastAsia="Times New Roman" w:cstheme="minorHAnsi"/>
                <w:color w:val="000000"/>
                <w:sz w:val="18"/>
                <w:szCs w:val="18"/>
                <w:lang w:eastAsia="en-US"/>
              </w:rPr>
              <w:t>home gardens</w:t>
            </w:r>
          </w:p>
        </w:tc>
      </w:tr>
      <w:tr w:rsidR="00B14790" w:rsidRPr="001C0DB8" w14:paraId="025605CD"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41022A10"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12</w:t>
            </w:r>
          </w:p>
        </w:tc>
        <w:tc>
          <w:tcPr>
            <w:tcW w:w="1240" w:type="dxa"/>
            <w:tcBorders>
              <w:top w:val="nil"/>
              <w:left w:val="nil"/>
              <w:bottom w:val="single" w:sz="4" w:space="0" w:color="auto"/>
              <w:right w:val="single" w:sz="4" w:space="0" w:color="auto"/>
            </w:tcBorders>
            <w:shd w:val="clear" w:color="auto" w:fill="auto"/>
            <w:noWrap/>
            <w:vAlign w:val="center"/>
            <w:hideMark/>
          </w:tcPr>
          <w:p w14:paraId="0B146FF9"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w:t>
            </w:r>
          </w:p>
        </w:tc>
        <w:tc>
          <w:tcPr>
            <w:tcW w:w="5440" w:type="dxa"/>
            <w:tcBorders>
              <w:top w:val="nil"/>
              <w:left w:val="nil"/>
              <w:bottom w:val="single" w:sz="4" w:space="0" w:color="auto"/>
              <w:right w:val="single" w:sz="4" w:space="0" w:color="auto"/>
            </w:tcBorders>
            <w:shd w:val="clear" w:color="auto" w:fill="auto"/>
            <w:noWrap/>
            <w:vAlign w:val="center"/>
            <w:hideMark/>
          </w:tcPr>
          <w:p w14:paraId="2A1853DD"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Elephant corridor 1  Uttimaduwa scrub forest</w:t>
            </w:r>
          </w:p>
        </w:tc>
      </w:tr>
      <w:tr w:rsidR="00B14790" w:rsidRPr="001C0DB8" w14:paraId="663FB566"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39294C02"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13</w:t>
            </w:r>
          </w:p>
        </w:tc>
        <w:tc>
          <w:tcPr>
            <w:tcW w:w="1240" w:type="dxa"/>
            <w:tcBorders>
              <w:top w:val="nil"/>
              <w:left w:val="nil"/>
              <w:bottom w:val="single" w:sz="4" w:space="0" w:color="auto"/>
              <w:right w:val="single" w:sz="4" w:space="0" w:color="auto"/>
            </w:tcBorders>
            <w:shd w:val="clear" w:color="auto" w:fill="auto"/>
            <w:noWrap/>
            <w:vAlign w:val="center"/>
            <w:hideMark/>
          </w:tcPr>
          <w:p w14:paraId="0055CDF6"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w:t>
            </w:r>
          </w:p>
        </w:tc>
        <w:tc>
          <w:tcPr>
            <w:tcW w:w="5440" w:type="dxa"/>
            <w:tcBorders>
              <w:top w:val="nil"/>
              <w:left w:val="nil"/>
              <w:bottom w:val="single" w:sz="4" w:space="0" w:color="auto"/>
              <w:right w:val="single" w:sz="4" w:space="0" w:color="auto"/>
            </w:tcBorders>
            <w:shd w:val="clear" w:color="auto" w:fill="auto"/>
            <w:noWrap/>
            <w:vAlign w:val="center"/>
            <w:hideMark/>
          </w:tcPr>
          <w:p w14:paraId="76CB09B1"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Elephant corridor 2 Upuldeniya deciduous forest</w:t>
            </w:r>
          </w:p>
        </w:tc>
      </w:tr>
      <w:tr w:rsidR="00B14790" w:rsidRPr="001C0DB8" w14:paraId="63CE5317"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351EFA13"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14</w:t>
            </w:r>
          </w:p>
        </w:tc>
        <w:tc>
          <w:tcPr>
            <w:tcW w:w="1240" w:type="dxa"/>
            <w:tcBorders>
              <w:top w:val="nil"/>
              <w:left w:val="nil"/>
              <w:bottom w:val="single" w:sz="4" w:space="0" w:color="auto"/>
              <w:right w:val="single" w:sz="4" w:space="0" w:color="auto"/>
            </w:tcBorders>
            <w:shd w:val="clear" w:color="auto" w:fill="auto"/>
            <w:noWrap/>
            <w:vAlign w:val="center"/>
            <w:hideMark/>
          </w:tcPr>
          <w:p w14:paraId="006C7396"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w:t>
            </w:r>
          </w:p>
        </w:tc>
        <w:tc>
          <w:tcPr>
            <w:tcW w:w="5440" w:type="dxa"/>
            <w:tcBorders>
              <w:top w:val="nil"/>
              <w:left w:val="nil"/>
              <w:bottom w:val="single" w:sz="4" w:space="0" w:color="auto"/>
              <w:right w:val="single" w:sz="4" w:space="0" w:color="auto"/>
            </w:tcBorders>
            <w:shd w:val="clear" w:color="auto" w:fill="auto"/>
            <w:noWrap/>
            <w:vAlign w:val="center"/>
            <w:hideMark/>
          </w:tcPr>
          <w:p w14:paraId="5B9AFC4F"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L. lankae survey - Maradankalla tank</w:t>
            </w:r>
          </w:p>
        </w:tc>
      </w:tr>
      <w:tr w:rsidR="00B14790" w:rsidRPr="001C0DB8" w14:paraId="200B4A67"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7D569057"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15</w:t>
            </w:r>
          </w:p>
        </w:tc>
        <w:tc>
          <w:tcPr>
            <w:tcW w:w="1240" w:type="dxa"/>
            <w:tcBorders>
              <w:top w:val="nil"/>
              <w:left w:val="nil"/>
              <w:bottom w:val="single" w:sz="4" w:space="0" w:color="auto"/>
              <w:right w:val="single" w:sz="4" w:space="0" w:color="auto"/>
            </w:tcBorders>
            <w:shd w:val="clear" w:color="auto" w:fill="auto"/>
            <w:noWrap/>
            <w:vAlign w:val="center"/>
            <w:hideMark/>
          </w:tcPr>
          <w:p w14:paraId="7CEC4486"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w:t>
            </w:r>
          </w:p>
        </w:tc>
        <w:tc>
          <w:tcPr>
            <w:tcW w:w="5440" w:type="dxa"/>
            <w:tcBorders>
              <w:top w:val="nil"/>
              <w:left w:val="nil"/>
              <w:bottom w:val="single" w:sz="4" w:space="0" w:color="auto"/>
              <w:right w:val="single" w:sz="4" w:space="0" w:color="auto"/>
            </w:tcBorders>
            <w:shd w:val="clear" w:color="auto" w:fill="auto"/>
            <w:noWrap/>
            <w:vAlign w:val="center"/>
            <w:hideMark/>
          </w:tcPr>
          <w:p w14:paraId="0F0DD0AE"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Maradankalla tank bund</w:t>
            </w:r>
          </w:p>
        </w:tc>
      </w:tr>
      <w:tr w:rsidR="00B14790" w:rsidRPr="001C0DB8" w14:paraId="486FCBBE"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6C3204D1"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16</w:t>
            </w:r>
          </w:p>
        </w:tc>
        <w:tc>
          <w:tcPr>
            <w:tcW w:w="1240" w:type="dxa"/>
            <w:tcBorders>
              <w:top w:val="nil"/>
              <w:left w:val="nil"/>
              <w:bottom w:val="single" w:sz="4" w:space="0" w:color="auto"/>
              <w:right w:val="single" w:sz="4" w:space="0" w:color="auto"/>
            </w:tcBorders>
            <w:shd w:val="clear" w:color="auto" w:fill="auto"/>
            <w:noWrap/>
            <w:vAlign w:val="center"/>
            <w:hideMark/>
          </w:tcPr>
          <w:p w14:paraId="55EFB6FE"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w:t>
            </w:r>
          </w:p>
        </w:tc>
        <w:tc>
          <w:tcPr>
            <w:tcW w:w="5440" w:type="dxa"/>
            <w:tcBorders>
              <w:top w:val="nil"/>
              <w:left w:val="nil"/>
              <w:bottom w:val="single" w:sz="4" w:space="0" w:color="auto"/>
              <w:right w:val="single" w:sz="4" w:space="0" w:color="auto"/>
            </w:tcBorders>
            <w:shd w:val="clear" w:color="auto" w:fill="auto"/>
            <w:noWrap/>
            <w:vAlign w:val="center"/>
            <w:hideMark/>
          </w:tcPr>
          <w:p w14:paraId="684C0BDB"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Mihintale Sanctuary Karadikulama tank bund</w:t>
            </w:r>
          </w:p>
        </w:tc>
      </w:tr>
      <w:tr w:rsidR="00B14790" w:rsidRPr="001C0DB8" w14:paraId="4663D540"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03E8032E"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17</w:t>
            </w:r>
          </w:p>
        </w:tc>
        <w:tc>
          <w:tcPr>
            <w:tcW w:w="1240" w:type="dxa"/>
            <w:tcBorders>
              <w:top w:val="nil"/>
              <w:left w:val="nil"/>
              <w:bottom w:val="single" w:sz="4" w:space="0" w:color="auto"/>
              <w:right w:val="single" w:sz="4" w:space="0" w:color="auto"/>
            </w:tcBorders>
            <w:shd w:val="clear" w:color="auto" w:fill="auto"/>
            <w:noWrap/>
            <w:vAlign w:val="center"/>
            <w:hideMark/>
          </w:tcPr>
          <w:p w14:paraId="76CEB64D"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w:t>
            </w:r>
          </w:p>
        </w:tc>
        <w:tc>
          <w:tcPr>
            <w:tcW w:w="5440" w:type="dxa"/>
            <w:tcBorders>
              <w:top w:val="nil"/>
              <w:left w:val="nil"/>
              <w:bottom w:val="single" w:sz="4" w:space="0" w:color="auto"/>
              <w:right w:val="single" w:sz="4" w:space="0" w:color="auto"/>
            </w:tcBorders>
            <w:shd w:val="clear" w:color="auto" w:fill="auto"/>
            <w:noWrap/>
            <w:vAlign w:val="center"/>
            <w:hideMark/>
          </w:tcPr>
          <w:p w14:paraId="7334A9D2"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Manakkulama tank bund</w:t>
            </w:r>
          </w:p>
        </w:tc>
      </w:tr>
      <w:tr w:rsidR="00B14790" w:rsidRPr="001C0DB8" w14:paraId="2EE99A2E"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7EF8CABE"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18</w:t>
            </w:r>
          </w:p>
        </w:tc>
        <w:tc>
          <w:tcPr>
            <w:tcW w:w="1240" w:type="dxa"/>
            <w:tcBorders>
              <w:top w:val="nil"/>
              <w:left w:val="nil"/>
              <w:bottom w:val="single" w:sz="4" w:space="0" w:color="auto"/>
              <w:right w:val="single" w:sz="4" w:space="0" w:color="auto"/>
            </w:tcBorders>
            <w:shd w:val="clear" w:color="auto" w:fill="auto"/>
            <w:noWrap/>
            <w:vAlign w:val="center"/>
            <w:hideMark/>
          </w:tcPr>
          <w:p w14:paraId="2986DAB4"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w:t>
            </w:r>
          </w:p>
        </w:tc>
        <w:tc>
          <w:tcPr>
            <w:tcW w:w="5440" w:type="dxa"/>
            <w:tcBorders>
              <w:top w:val="nil"/>
              <w:left w:val="nil"/>
              <w:bottom w:val="single" w:sz="4" w:space="0" w:color="auto"/>
              <w:right w:val="single" w:sz="4" w:space="0" w:color="auto"/>
            </w:tcBorders>
            <w:shd w:val="clear" w:color="auto" w:fill="auto"/>
            <w:noWrap/>
            <w:vAlign w:val="center"/>
            <w:hideMark/>
          </w:tcPr>
          <w:p w14:paraId="3580F2A6"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Kirindegama tank catchment forest</w:t>
            </w:r>
          </w:p>
        </w:tc>
      </w:tr>
      <w:tr w:rsidR="00B14790" w:rsidRPr="001C0DB8" w14:paraId="0BAE4FD5"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52CCA250"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19</w:t>
            </w:r>
          </w:p>
        </w:tc>
        <w:tc>
          <w:tcPr>
            <w:tcW w:w="1240" w:type="dxa"/>
            <w:tcBorders>
              <w:top w:val="nil"/>
              <w:left w:val="nil"/>
              <w:bottom w:val="single" w:sz="4" w:space="0" w:color="auto"/>
              <w:right w:val="single" w:sz="4" w:space="0" w:color="auto"/>
            </w:tcBorders>
            <w:shd w:val="clear" w:color="auto" w:fill="auto"/>
            <w:noWrap/>
            <w:vAlign w:val="center"/>
            <w:hideMark/>
          </w:tcPr>
          <w:p w14:paraId="0F7BBB78"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w:t>
            </w:r>
          </w:p>
        </w:tc>
        <w:tc>
          <w:tcPr>
            <w:tcW w:w="5440" w:type="dxa"/>
            <w:tcBorders>
              <w:top w:val="nil"/>
              <w:left w:val="nil"/>
              <w:bottom w:val="single" w:sz="4" w:space="0" w:color="auto"/>
              <w:right w:val="single" w:sz="4" w:space="0" w:color="auto"/>
            </w:tcBorders>
            <w:shd w:val="clear" w:color="auto" w:fill="auto"/>
            <w:noWrap/>
            <w:vAlign w:val="center"/>
            <w:hideMark/>
          </w:tcPr>
          <w:p w14:paraId="18D3AD5C"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Anuradhapura Sanctuary scrub forest</w:t>
            </w:r>
          </w:p>
        </w:tc>
      </w:tr>
      <w:tr w:rsidR="00B14790" w:rsidRPr="001C0DB8" w14:paraId="7513D494"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393954B4"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20</w:t>
            </w:r>
          </w:p>
        </w:tc>
        <w:tc>
          <w:tcPr>
            <w:tcW w:w="1240" w:type="dxa"/>
            <w:tcBorders>
              <w:top w:val="nil"/>
              <w:left w:val="nil"/>
              <w:bottom w:val="single" w:sz="4" w:space="0" w:color="auto"/>
              <w:right w:val="single" w:sz="4" w:space="0" w:color="auto"/>
            </w:tcBorders>
            <w:shd w:val="clear" w:color="auto" w:fill="auto"/>
            <w:noWrap/>
            <w:vAlign w:val="center"/>
            <w:hideMark/>
          </w:tcPr>
          <w:p w14:paraId="67734B50"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w:t>
            </w:r>
          </w:p>
        </w:tc>
        <w:tc>
          <w:tcPr>
            <w:tcW w:w="5440" w:type="dxa"/>
            <w:tcBorders>
              <w:top w:val="nil"/>
              <w:left w:val="nil"/>
              <w:bottom w:val="single" w:sz="4" w:space="0" w:color="auto"/>
              <w:right w:val="single" w:sz="4" w:space="0" w:color="auto"/>
            </w:tcBorders>
            <w:shd w:val="clear" w:color="auto" w:fill="auto"/>
            <w:noWrap/>
            <w:vAlign w:val="center"/>
            <w:hideMark/>
          </w:tcPr>
          <w:p w14:paraId="4D1D38AB" w14:textId="20DF9D9F"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Anuradhapura Sanc</w:t>
            </w:r>
            <w:r w:rsidR="00E36C65" w:rsidRPr="005D319F">
              <w:rPr>
                <w:rFonts w:eastAsia="Times New Roman" w:cstheme="minorHAnsi"/>
                <w:color w:val="000000"/>
                <w:sz w:val="18"/>
                <w:szCs w:val="18"/>
                <w:lang w:eastAsia="en-US"/>
              </w:rPr>
              <w:t>.</w:t>
            </w:r>
            <w:r w:rsidRPr="005D319F">
              <w:rPr>
                <w:rFonts w:eastAsia="Times New Roman" w:cstheme="minorHAnsi"/>
                <w:color w:val="000000"/>
                <w:sz w:val="18"/>
                <w:szCs w:val="18"/>
                <w:lang w:eastAsia="en-US"/>
              </w:rPr>
              <w:t xml:space="preserve"> Kaludiyapokuna rock outcrop forest</w:t>
            </w:r>
          </w:p>
        </w:tc>
      </w:tr>
      <w:tr w:rsidR="00B14790" w:rsidRPr="001C0DB8" w14:paraId="4F008E57"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14CF3784"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21</w:t>
            </w:r>
          </w:p>
        </w:tc>
        <w:tc>
          <w:tcPr>
            <w:tcW w:w="1240" w:type="dxa"/>
            <w:tcBorders>
              <w:top w:val="nil"/>
              <w:left w:val="nil"/>
              <w:bottom w:val="single" w:sz="4" w:space="0" w:color="auto"/>
              <w:right w:val="single" w:sz="4" w:space="0" w:color="auto"/>
            </w:tcBorders>
            <w:shd w:val="clear" w:color="auto" w:fill="auto"/>
            <w:noWrap/>
            <w:vAlign w:val="center"/>
            <w:hideMark/>
          </w:tcPr>
          <w:p w14:paraId="6C917F45"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w:t>
            </w:r>
          </w:p>
        </w:tc>
        <w:tc>
          <w:tcPr>
            <w:tcW w:w="5440" w:type="dxa"/>
            <w:tcBorders>
              <w:top w:val="nil"/>
              <w:left w:val="nil"/>
              <w:bottom w:val="single" w:sz="4" w:space="0" w:color="auto"/>
              <w:right w:val="single" w:sz="4" w:space="0" w:color="auto"/>
            </w:tcBorders>
            <w:shd w:val="clear" w:color="auto" w:fill="auto"/>
            <w:noWrap/>
            <w:vAlign w:val="center"/>
            <w:hideMark/>
          </w:tcPr>
          <w:p w14:paraId="24CC5C60"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Elephant corridor 2 Seeppukulama tank bund</w:t>
            </w:r>
          </w:p>
        </w:tc>
      </w:tr>
      <w:tr w:rsidR="00B14790" w:rsidRPr="001C0DB8" w14:paraId="60F78B36"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636173AC"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22</w:t>
            </w:r>
          </w:p>
        </w:tc>
        <w:tc>
          <w:tcPr>
            <w:tcW w:w="1240" w:type="dxa"/>
            <w:tcBorders>
              <w:top w:val="nil"/>
              <w:left w:val="nil"/>
              <w:bottom w:val="single" w:sz="4" w:space="0" w:color="auto"/>
              <w:right w:val="single" w:sz="4" w:space="0" w:color="auto"/>
            </w:tcBorders>
            <w:shd w:val="clear" w:color="auto" w:fill="auto"/>
            <w:noWrap/>
            <w:vAlign w:val="center"/>
            <w:hideMark/>
          </w:tcPr>
          <w:p w14:paraId="2C9F860C"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w:t>
            </w:r>
          </w:p>
        </w:tc>
        <w:tc>
          <w:tcPr>
            <w:tcW w:w="5440" w:type="dxa"/>
            <w:tcBorders>
              <w:top w:val="nil"/>
              <w:left w:val="nil"/>
              <w:bottom w:val="single" w:sz="4" w:space="0" w:color="auto"/>
              <w:right w:val="single" w:sz="4" w:space="0" w:color="auto"/>
            </w:tcBorders>
            <w:shd w:val="clear" w:color="auto" w:fill="auto"/>
            <w:noWrap/>
            <w:vAlign w:val="center"/>
            <w:hideMark/>
          </w:tcPr>
          <w:p w14:paraId="7EE637CC"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L. lankae survey - Weli Oya at Nabadagasveva</w:t>
            </w:r>
          </w:p>
        </w:tc>
      </w:tr>
      <w:tr w:rsidR="00B14790" w:rsidRPr="001C0DB8" w14:paraId="7FFE9EE1"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13A48B6F"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23</w:t>
            </w:r>
          </w:p>
        </w:tc>
        <w:tc>
          <w:tcPr>
            <w:tcW w:w="1240" w:type="dxa"/>
            <w:tcBorders>
              <w:top w:val="nil"/>
              <w:left w:val="nil"/>
              <w:bottom w:val="single" w:sz="4" w:space="0" w:color="auto"/>
              <w:right w:val="single" w:sz="4" w:space="0" w:color="auto"/>
            </w:tcBorders>
            <w:shd w:val="clear" w:color="auto" w:fill="auto"/>
            <w:noWrap/>
            <w:vAlign w:val="center"/>
            <w:hideMark/>
          </w:tcPr>
          <w:p w14:paraId="2A85DB9F"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w:t>
            </w:r>
          </w:p>
        </w:tc>
        <w:tc>
          <w:tcPr>
            <w:tcW w:w="5440" w:type="dxa"/>
            <w:tcBorders>
              <w:top w:val="nil"/>
              <w:left w:val="nil"/>
              <w:bottom w:val="single" w:sz="4" w:space="0" w:color="auto"/>
              <w:right w:val="single" w:sz="4" w:space="0" w:color="auto"/>
            </w:tcBorders>
            <w:shd w:val="clear" w:color="auto" w:fill="auto"/>
            <w:noWrap/>
            <w:vAlign w:val="center"/>
            <w:hideMark/>
          </w:tcPr>
          <w:p w14:paraId="6C472260" w14:textId="74EC5BF0"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L. lankae survey - Weli Oya at Nabadagasveva abd</w:t>
            </w:r>
            <w:r w:rsidR="00E36C65" w:rsidRPr="005D319F">
              <w:rPr>
                <w:rFonts w:eastAsia="Times New Roman" w:cstheme="minorHAnsi"/>
                <w:color w:val="000000"/>
                <w:sz w:val="18"/>
                <w:szCs w:val="18"/>
                <w:lang w:eastAsia="en-US"/>
              </w:rPr>
              <w:t>.</w:t>
            </w:r>
            <w:r w:rsidRPr="005D319F">
              <w:rPr>
                <w:rFonts w:eastAsia="Times New Roman" w:cstheme="minorHAnsi"/>
                <w:color w:val="000000"/>
                <w:sz w:val="18"/>
                <w:szCs w:val="18"/>
                <w:lang w:eastAsia="en-US"/>
              </w:rPr>
              <w:t xml:space="preserve"> paddy</w:t>
            </w:r>
          </w:p>
        </w:tc>
      </w:tr>
      <w:tr w:rsidR="00B14790" w:rsidRPr="001C0DB8" w14:paraId="28F31837"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66220E0E"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24</w:t>
            </w:r>
          </w:p>
        </w:tc>
        <w:tc>
          <w:tcPr>
            <w:tcW w:w="1240" w:type="dxa"/>
            <w:tcBorders>
              <w:top w:val="nil"/>
              <w:left w:val="nil"/>
              <w:bottom w:val="single" w:sz="4" w:space="0" w:color="auto"/>
              <w:right w:val="single" w:sz="4" w:space="0" w:color="auto"/>
            </w:tcBorders>
            <w:shd w:val="clear" w:color="auto" w:fill="auto"/>
            <w:noWrap/>
            <w:vAlign w:val="center"/>
            <w:hideMark/>
          </w:tcPr>
          <w:p w14:paraId="438213B7"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1</w:t>
            </w:r>
          </w:p>
        </w:tc>
        <w:tc>
          <w:tcPr>
            <w:tcW w:w="5440" w:type="dxa"/>
            <w:tcBorders>
              <w:top w:val="nil"/>
              <w:left w:val="nil"/>
              <w:bottom w:val="single" w:sz="4" w:space="0" w:color="auto"/>
              <w:right w:val="single" w:sz="4" w:space="0" w:color="auto"/>
            </w:tcBorders>
            <w:shd w:val="clear" w:color="auto" w:fill="auto"/>
            <w:noWrap/>
            <w:vAlign w:val="center"/>
            <w:hideMark/>
          </w:tcPr>
          <w:p w14:paraId="703B2B25"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L. lankae survey - Malwathu Oya at Galpalama</w:t>
            </w:r>
          </w:p>
        </w:tc>
      </w:tr>
      <w:tr w:rsidR="00B14790" w:rsidRPr="001C0DB8" w14:paraId="28DFDDD6"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10F4AD81"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25</w:t>
            </w:r>
          </w:p>
        </w:tc>
        <w:tc>
          <w:tcPr>
            <w:tcW w:w="1240" w:type="dxa"/>
            <w:tcBorders>
              <w:top w:val="nil"/>
              <w:left w:val="nil"/>
              <w:bottom w:val="single" w:sz="4" w:space="0" w:color="auto"/>
              <w:right w:val="single" w:sz="4" w:space="0" w:color="auto"/>
            </w:tcBorders>
            <w:shd w:val="clear" w:color="auto" w:fill="auto"/>
            <w:noWrap/>
            <w:vAlign w:val="center"/>
            <w:hideMark/>
          </w:tcPr>
          <w:p w14:paraId="15B0F832"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2</w:t>
            </w:r>
          </w:p>
        </w:tc>
        <w:tc>
          <w:tcPr>
            <w:tcW w:w="5440" w:type="dxa"/>
            <w:tcBorders>
              <w:top w:val="nil"/>
              <w:left w:val="nil"/>
              <w:bottom w:val="single" w:sz="4" w:space="0" w:color="auto"/>
              <w:right w:val="single" w:sz="4" w:space="0" w:color="auto"/>
            </w:tcBorders>
            <w:shd w:val="clear" w:color="auto" w:fill="auto"/>
            <w:noWrap/>
            <w:vAlign w:val="center"/>
            <w:hideMark/>
          </w:tcPr>
          <w:p w14:paraId="412E50D5"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L. lankae survey - Kanadara oya at Tulavelliya</w:t>
            </w:r>
          </w:p>
        </w:tc>
      </w:tr>
      <w:tr w:rsidR="00B14790" w:rsidRPr="001C0DB8" w14:paraId="0B1BA8DB"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2F4E2825"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26</w:t>
            </w:r>
          </w:p>
        </w:tc>
        <w:tc>
          <w:tcPr>
            <w:tcW w:w="1240" w:type="dxa"/>
            <w:tcBorders>
              <w:top w:val="nil"/>
              <w:left w:val="nil"/>
              <w:bottom w:val="single" w:sz="4" w:space="0" w:color="auto"/>
              <w:right w:val="single" w:sz="4" w:space="0" w:color="auto"/>
            </w:tcBorders>
            <w:shd w:val="clear" w:color="auto" w:fill="auto"/>
            <w:noWrap/>
            <w:vAlign w:val="center"/>
            <w:hideMark/>
          </w:tcPr>
          <w:p w14:paraId="6466DF44"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2</w:t>
            </w:r>
          </w:p>
        </w:tc>
        <w:tc>
          <w:tcPr>
            <w:tcW w:w="5440" w:type="dxa"/>
            <w:tcBorders>
              <w:top w:val="nil"/>
              <w:left w:val="nil"/>
              <w:bottom w:val="single" w:sz="4" w:space="0" w:color="auto"/>
              <w:right w:val="single" w:sz="4" w:space="0" w:color="auto"/>
            </w:tcBorders>
            <w:shd w:val="clear" w:color="auto" w:fill="auto"/>
            <w:noWrap/>
            <w:vAlign w:val="center"/>
            <w:hideMark/>
          </w:tcPr>
          <w:p w14:paraId="59902D03"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L. lankae survey - Puleliya tank</w:t>
            </w:r>
          </w:p>
        </w:tc>
      </w:tr>
      <w:tr w:rsidR="00B14790" w:rsidRPr="001C0DB8" w14:paraId="58EA5764"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3F298817"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27</w:t>
            </w:r>
          </w:p>
        </w:tc>
        <w:tc>
          <w:tcPr>
            <w:tcW w:w="1240" w:type="dxa"/>
            <w:tcBorders>
              <w:top w:val="nil"/>
              <w:left w:val="nil"/>
              <w:bottom w:val="single" w:sz="4" w:space="0" w:color="auto"/>
              <w:right w:val="single" w:sz="4" w:space="0" w:color="auto"/>
            </w:tcBorders>
            <w:shd w:val="clear" w:color="auto" w:fill="auto"/>
            <w:noWrap/>
            <w:vAlign w:val="center"/>
            <w:hideMark/>
          </w:tcPr>
          <w:p w14:paraId="3756AC7A"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2</w:t>
            </w:r>
          </w:p>
        </w:tc>
        <w:tc>
          <w:tcPr>
            <w:tcW w:w="5440" w:type="dxa"/>
            <w:tcBorders>
              <w:top w:val="nil"/>
              <w:left w:val="nil"/>
              <w:bottom w:val="single" w:sz="4" w:space="0" w:color="auto"/>
              <w:right w:val="single" w:sz="4" w:space="0" w:color="auto"/>
            </w:tcBorders>
            <w:shd w:val="clear" w:color="auto" w:fill="auto"/>
            <w:noWrap/>
            <w:vAlign w:val="center"/>
            <w:hideMark/>
          </w:tcPr>
          <w:p w14:paraId="1323A129"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L. lankae survey - Malwathu Oya at Trantirimale bridge</w:t>
            </w:r>
          </w:p>
        </w:tc>
      </w:tr>
      <w:tr w:rsidR="00B14790" w:rsidRPr="001C0DB8" w14:paraId="7653F137"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31278BB1"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28</w:t>
            </w:r>
          </w:p>
        </w:tc>
        <w:tc>
          <w:tcPr>
            <w:tcW w:w="1240" w:type="dxa"/>
            <w:tcBorders>
              <w:top w:val="nil"/>
              <w:left w:val="nil"/>
              <w:bottom w:val="single" w:sz="4" w:space="0" w:color="auto"/>
              <w:right w:val="single" w:sz="4" w:space="0" w:color="auto"/>
            </w:tcBorders>
            <w:shd w:val="clear" w:color="auto" w:fill="auto"/>
            <w:noWrap/>
            <w:vAlign w:val="center"/>
            <w:hideMark/>
          </w:tcPr>
          <w:p w14:paraId="5526E283"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2</w:t>
            </w:r>
          </w:p>
        </w:tc>
        <w:tc>
          <w:tcPr>
            <w:tcW w:w="5440" w:type="dxa"/>
            <w:tcBorders>
              <w:top w:val="nil"/>
              <w:left w:val="nil"/>
              <w:bottom w:val="single" w:sz="4" w:space="0" w:color="auto"/>
              <w:right w:val="single" w:sz="4" w:space="0" w:color="auto"/>
            </w:tcBorders>
            <w:shd w:val="clear" w:color="auto" w:fill="auto"/>
            <w:noWrap/>
            <w:vAlign w:val="center"/>
            <w:hideMark/>
          </w:tcPr>
          <w:p w14:paraId="4FCC93EE"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Old Beehidiya farm homegardens</w:t>
            </w:r>
          </w:p>
        </w:tc>
      </w:tr>
      <w:tr w:rsidR="00B14790" w:rsidRPr="001C0DB8" w14:paraId="408C439A"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0D59D06E"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29</w:t>
            </w:r>
          </w:p>
        </w:tc>
        <w:tc>
          <w:tcPr>
            <w:tcW w:w="1240" w:type="dxa"/>
            <w:tcBorders>
              <w:top w:val="nil"/>
              <w:left w:val="nil"/>
              <w:bottom w:val="single" w:sz="4" w:space="0" w:color="auto"/>
              <w:right w:val="single" w:sz="4" w:space="0" w:color="auto"/>
            </w:tcBorders>
            <w:shd w:val="clear" w:color="auto" w:fill="auto"/>
            <w:noWrap/>
            <w:vAlign w:val="center"/>
            <w:hideMark/>
          </w:tcPr>
          <w:p w14:paraId="499DD2C5"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2</w:t>
            </w:r>
          </w:p>
        </w:tc>
        <w:tc>
          <w:tcPr>
            <w:tcW w:w="5440" w:type="dxa"/>
            <w:tcBorders>
              <w:top w:val="nil"/>
              <w:left w:val="nil"/>
              <w:bottom w:val="single" w:sz="4" w:space="0" w:color="auto"/>
              <w:right w:val="single" w:sz="4" w:space="0" w:color="auto"/>
            </w:tcBorders>
            <w:shd w:val="clear" w:color="auto" w:fill="auto"/>
            <w:noWrap/>
            <w:vAlign w:val="center"/>
            <w:hideMark/>
          </w:tcPr>
          <w:p w14:paraId="46AB9BFE"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L. lankae survey - Malwathu Oya at Beehidiya farm</w:t>
            </w:r>
          </w:p>
        </w:tc>
      </w:tr>
      <w:tr w:rsidR="00B14790" w:rsidRPr="001C0DB8" w14:paraId="47DF6208"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600A4D1A"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30</w:t>
            </w:r>
          </w:p>
        </w:tc>
        <w:tc>
          <w:tcPr>
            <w:tcW w:w="1240" w:type="dxa"/>
            <w:tcBorders>
              <w:top w:val="nil"/>
              <w:left w:val="nil"/>
              <w:bottom w:val="single" w:sz="4" w:space="0" w:color="auto"/>
              <w:right w:val="single" w:sz="4" w:space="0" w:color="auto"/>
            </w:tcBorders>
            <w:shd w:val="clear" w:color="auto" w:fill="auto"/>
            <w:noWrap/>
            <w:vAlign w:val="center"/>
            <w:hideMark/>
          </w:tcPr>
          <w:p w14:paraId="063CB657"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2</w:t>
            </w:r>
          </w:p>
        </w:tc>
        <w:tc>
          <w:tcPr>
            <w:tcW w:w="5440" w:type="dxa"/>
            <w:tcBorders>
              <w:top w:val="nil"/>
              <w:left w:val="nil"/>
              <w:bottom w:val="single" w:sz="4" w:space="0" w:color="auto"/>
              <w:right w:val="single" w:sz="4" w:space="0" w:color="auto"/>
            </w:tcBorders>
            <w:shd w:val="clear" w:color="auto" w:fill="auto"/>
            <w:noWrap/>
            <w:vAlign w:val="center"/>
            <w:hideMark/>
          </w:tcPr>
          <w:p w14:paraId="622BDD8D"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Beehidiya farm deciduous forest</w:t>
            </w:r>
          </w:p>
        </w:tc>
      </w:tr>
      <w:tr w:rsidR="00B14790" w:rsidRPr="001C0DB8" w14:paraId="074DD35D"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5FC0B7C1"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31</w:t>
            </w:r>
          </w:p>
        </w:tc>
        <w:tc>
          <w:tcPr>
            <w:tcW w:w="1240" w:type="dxa"/>
            <w:tcBorders>
              <w:top w:val="nil"/>
              <w:left w:val="nil"/>
              <w:bottom w:val="single" w:sz="4" w:space="0" w:color="auto"/>
              <w:right w:val="single" w:sz="4" w:space="0" w:color="auto"/>
            </w:tcBorders>
            <w:shd w:val="clear" w:color="auto" w:fill="auto"/>
            <w:noWrap/>
            <w:vAlign w:val="center"/>
            <w:hideMark/>
          </w:tcPr>
          <w:p w14:paraId="7F5641B3"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2</w:t>
            </w:r>
          </w:p>
        </w:tc>
        <w:tc>
          <w:tcPr>
            <w:tcW w:w="5440" w:type="dxa"/>
            <w:tcBorders>
              <w:top w:val="nil"/>
              <w:left w:val="nil"/>
              <w:bottom w:val="single" w:sz="4" w:space="0" w:color="auto"/>
              <w:right w:val="single" w:sz="4" w:space="0" w:color="auto"/>
            </w:tcBorders>
            <w:shd w:val="clear" w:color="auto" w:fill="auto"/>
            <w:noWrap/>
            <w:vAlign w:val="center"/>
            <w:hideMark/>
          </w:tcPr>
          <w:p w14:paraId="2B236105"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New Beehidiya farm homegardens</w:t>
            </w:r>
          </w:p>
        </w:tc>
      </w:tr>
      <w:tr w:rsidR="00B14790" w:rsidRPr="001C0DB8" w14:paraId="2D99219F"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4FB24265"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32</w:t>
            </w:r>
          </w:p>
        </w:tc>
        <w:tc>
          <w:tcPr>
            <w:tcW w:w="1240" w:type="dxa"/>
            <w:tcBorders>
              <w:top w:val="nil"/>
              <w:left w:val="nil"/>
              <w:bottom w:val="single" w:sz="4" w:space="0" w:color="auto"/>
              <w:right w:val="single" w:sz="4" w:space="0" w:color="auto"/>
            </w:tcBorders>
            <w:shd w:val="clear" w:color="auto" w:fill="auto"/>
            <w:noWrap/>
            <w:vAlign w:val="center"/>
            <w:hideMark/>
          </w:tcPr>
          <w:p w14:paraId="04A9EB98"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2</w:t>
            </w:r>
          </w:p>
        </w:tc>
        <w:tc>
          <w:tcPr>
            <w:tcW w:w="5440" w:type="dxa"/>
            <w:tcBorders>
              <w:top w:val="nil"/>
              <w:left w:val="nil"/>
              <w:bottom w:val="single" w:sz="4" w:space="0" w:color="auto"/>
              <w:right w:val="single" w:sz="4" w:space="0" w:color="auto"/>
            </w:tcBorders>
            <w:shd w:val="clear" w:color="auto" w:fill="auto"/>
            <w:noWrap/>
            <w:vAlign w:val="center"/>
            <w:hideMark/>
          </w:tcPr>
          <w:p w14:paraId="05BFE3F7"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Elephant corridor 3  Parayanalankulam deciduous forest</w:t>
            </w:r>
          </w:p>
        </w:tc>
      </w:tr>
      <w:tr w:rsidR="00B14790" w:rsidRPr="001C0DB8" w14:paraId="7B8D04F9"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66AB8EA7"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33</w:t>
            </w:r>
          </w:p>
        </w:tc>
        <w:tc>
          <w:tcPr>
            <w:tcW w:w="1240" w:type="dxa"/>
            <w:tcBorders>
              <w:top w:val="nil"/>
              <w:left w:val="nil"/>
              <w:bottom w:val="single" w:sz="4" w:space="0" w:color="auto"/>
              <w:right w:val="single" w:sz="4" w:space="0" w:color="auto"/>
            </w:tcBorders>
            <w:shd w:val="clear" w:color="auto" w:fill="auto"/>
            <w:noWrap/>
            <w:vAlign w:val="center"/>
            <w:hideMark/>
          </w:tcPr>
          <w:p w14:paraId="5E8C77DB"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2</w:t>
            </w:r>
          </w:p>
        </w:tc>
        <w:tc>
          <w:tcPr>
            <w:tcW w:w="5440" w:type="dxa"/>
            <w:tcBorders>
              <w:top w:val="nil"/>
              <w:left w:val="nil"/>
              <w:bottom w:val="single" w:sz="4" w:space="0" w:color="auto"/>
              <w:right w:val="single" w:sz="4" w:space="0" w:color="auto"/>
            </w:tcBorders>
            <w:shd w:val="clear" w:color="auto" w:fill="auto"/>
            <w:noWrap/>
            <w:vAlign w:val="center"/>
            <w:hideMark/>
          </w:tcPr>
          <w:p w14:paraId="4DDEE892"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L. lankae survey - Tekkama anicut</w:t>
            </w:r>
          </w:p>
        </w:tc>
      </w:tr>
      <w:tr w:rsidR="00B14790" w:rsidRPr="001C0DB8" w14:paraId="35637160"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6C04BFC9"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34</w:t>
            </w:r>
          </w:p>
        </w:tc>
        <w:tc>
          <w:tcPr>
            <w:tcW w:w="1240" w:type="dxa"/>
            <w:tcBorders>
              <w:top w:val="nil"/>
              <w:left w:val="nil"/>
              <w:bottom w:val="single" w:sz="4" w:space="0" w:color="auto"/>
              <w:right w:val="single" w:sz="4" w:space="0" w:color="auto"/>
            </w:tcBorders>
            <w:shd w:val="clear" w:color="auto" w:fill="auto"/>
            <w:noWrap/>
            <w:vAlign w:val="center"/>
            <w:hideMark/>
          </w:tcPr>
          <w:p w14:paraId="0D3E81A0"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2</w:t>
            </w:r>
          </w:p>
        </w:tc>
        <w:tc>
          <w:tcPr>
            <w:tcW w:w="5440" w:type="dxa"/>
            <w:tcBorders>
              <w:top w:val="nil"/>
              <w:left w:val="nil"/>
              <w:bottom w:val="single" w:sz="4" w:space="0" w:color="auto"/>
              <w:right w:val="single" w:sz="4" w:space="0" w:color="auto"/>
            </w:tcBorders>
            <w:shd w:val="clear" w:color="auto" w:fill="auto"/>
            <w:noWrap/>
            <w:vAlign w:val="center"/>
            <w:hideMark/>
          </w:tcPr>
          <w:p w14:paraId="31FF977D"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L. lankae survey - M oya at Parayanalankulam</w:t>
            </w:r>
          </w:p>
        </w:tc>
      </w:tr>
      <w:tr w:rsidR="00B14790" w:rsidRPr="001C0DB8" w14:paraId="4419517C"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430136FB"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35</w:t>
            </w:r>
          </w:p>
        </w:tc>
        <w:tc>
          <w:tcPr>
            <w:tcW w:w="1240" w:type="dxa"/>
            <w:tcBorders>
              <w:top w:val="nil"/>
              <w:left w:val="nil"/>
              <w:bottom w:val="single" w:sz="4" w:space="0" w:color="auto"/>
              <w:right w:val="single" w:sz="4" w:space="0" w:color="auto"/>
            </w:tcBorders>
            <w:shd w:val="clear" w:color="auto" w:fill="auto"/>
            <w:noWrap/>
            <w:vAlign w:val="center"/>
            <w:hideMark/>
          </w:tcPr>
          <w:p w14:paraId="20A7237C"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2</w:t>
            </w:r>
          </w:p>
        </w:tc>
        <w:tc>
          <w:tcPr>
            <w:tcW w:w="5440" w:type="dxa"/>
            <w:tcBorders>
              <w:top w:val="nil"/>
              <w:left w:val="nil"/>
              <w:bottom w:val="single" w:sz="4" w:space="0" w:color="auto"/>
              <w:right w:val="single" w:sz="4" w:space="0" w:color="auto"/>
            </w:tcBorders>
            <w:shd w:val="clear" w:color="auto" w:fill="auto"/>
            <w:noWrap/>
            <w:vAlign w:val="center"/>
            <w:hideMark/>
          </w:tcPr>
          <w:p w14:paraId="47091FE4"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Elephant corridor 3  Parayanalankulam riverine forest</w:t>
            </w:r>
          </w:p>
        </w:tc>
      </w:tr>
      <w:tr w:rsidR="00B14790" w:rsidRPr="001C0DB8" w14:paraId="1BFBD3A5"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1A57CBDB"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36</w:t>
            </w:r>
          </w:p>
        </w:tc>
        <w:tc>
          <w:tcPr>
            <w:tcW w:w="1240" w:type="dxa"/>
            <w:tcBorders>
              <w:top w:val="nil"/>
              <w:left w:val="nil"/>
              <w:bottom w:val="single" w:sz="4" w:space="0" w:color="auto"/>
              <w:right w:val="single" w:sz="4" w:space="0" w:color="auto"/>
            </w:tcBorders>
            <w:shd w:val="clear" w:color="auto" w:fill="auto"/>
            <w:noWrap/>
            <w:vAlign w:val="center"/>
            <w:hideMark/>
          </w:tcPr>
          <w:p w14:paraId="353440D0"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2</w:t>
            </w:r>
          </w:p>
        </w:tc>
        <w:tc>
          <w:tcPr>
            <w:tcW w:w="5440" w:type="dxa"/>
            <w:tcBorders>
              <w:top w:val="nil"/>
              <w:left w:val="nil"/>
              <w:bottom w:val="single" w:sz="4" w:space="0" w:color="auto"/>
              <w:right w:val="single" w:sz="4" w:space="0" w:color="auto"/>
            </w:tcBorders>
            <w:shd w:val="clear" w:color="auto" w:fill="auto"/>
            <w:noWrap/>
            <w:vAlign w:val="center"/>
            <w:hideMark/>
          </w:tcPr>
          <w:p w14:paraId="30A74481"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L. lankae survey - M oya at Kompansalintakulum</w:t>
            </w:r>
          </w:p>
        </w:tc>
      </w:tr>
      <w:tr w:rsidR="00B14790" w:rsidRPr="001C0DB8" w14:paraId="2D65B67C"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26F31F0F"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37</w:t>
            </w:r>
          </w:p>
        </w:tc>
        <w:tc>
          <w:tcPr>
            <w:tcW w:w="1240" w:type="dxa"/>
            <w:tcBorders>
              <w:top w:val="nil"/>
              <w:left w:val="nil"/>
              <w:bottom w:val="single" w:sz="4" w:space="0" w:color="auto"/>
              <w:right w:val="single" w:sz="4" w:space="0" w:color="auto"/>
            </w:tcBorders>
            <w:shd w:val="clear" w:color="auto" w:fill="auto"/>
            <w:noWrap/>
            <w:vAlign w:val="center"/>
            <w:hideMark/>
          </w:tcPr>
          <w:p w14:paraId="57FB4C2D"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2</w:t>
            </w:r>
          </w:p>
        </w:tc>
        <w:tc>
          <w:tcPr>
            <w:tcW w:w="5440" w:type="dxa"/>
            <w:tcBorders>
              <w:top w:val="nil"/>
              <w:left w:val="nil"/>
              <w:bottom w:val="single" w:sz="4" w:space="0" w:color="auto"/>
              <w:right w:val="single" w:sz="4" w:space="0" w:color="auto"/>
            </w:tcBorders>
            <w:shd w:val="clear" w:color="auto" w:fill="auto"/>
            <w:noWrap/>
            <w:vAlign w:val="center"/>
            <w:hideMark/>
          </w:tcPr>
          <w:p w14:paraId="5EA6505C"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Kollarsirikkulam tank bund</w:t>
            </w:r>
          </w:p>
        </w:tc>
      </w:tr>
      <w:tr w:rsidR="00B14790" w:rsidRPr="001C0DB8" w14:paraId="0A5FCA44"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32167D74"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38</w:t>
            </w:r>
          </w:p>
        </w:tc>
        <w:tc>
          <w:tcPr>
            <w:tcW w:w="1240" w:type="dxa"/>
            <w:tcBorders>
              <w:top w:val="nil"/>
              <w:left w:val="nil"/>
              <w:bottom w:val="single" w:sz="4" w:space="0" w:color="auto"/>
              <w:right w:val="single" w:sz="4" w:space="0" w:color="auto"/>
            </w:tcBorders>
            <w:shd w:val="clear" w:color="auto" w:fill="auto"/>
            <w:noWrap/>
            <w:vAlign w:val="center"/>
            <w:hideMark/>
          </w:tcPr>
          <w:p w14:paraId="23D78CC8"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2</w:t>
            </w:r>
          </w:p>
        </w:tc>
        <w:tc>
          <w:tcPr>
            <w:tcW w:w="5440" w:type="dxa"/>
            <w:tcBorders>
              <w:top w:val="nil"/>
              <w:left w:val="nil"/>
              <w:bottom w:val="single" w:sz="4" w:space="0" w:color="auto"/>
              <w:right w:val="single" w:sz="4" w:space="0" w:color="auto"/>
            </w:tcBorders>
            <w:shd w:val="clear" w:color="auto" w:fill="auto"/>
            <w:noWrap/>
            <w:vAlign w:val="center"/>
            <w:hideMark/>
          </w:tcPr>
          <w:p w14:paraId="1F408CA1"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Chemmantivu homegardens</w:t>
            </w:r>
          </w:p>
        </w:tc>
      </w:tr>
      <w:tr w:rsidR="00B14790" w:rsidRPr="001C0DB8" w14:paraId="5126A2F1"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17DF5B03"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39</w:t>
            </w:r>
          </w:p>
        </w:tc>
        <w:tc>
          <w:tcPr>
            <w:tcW w:w="1240" w:type="dxa"/>
            <w:tcBorders>
              <w:top w:val="nil"/>
              <w:left w:val="nil"/>
              <w:bottom w:val="single" w:sz="4" w:space="0" w:color="auto"/>
              <w:right w:val="single" w:sz="4" w:space="0" w:color="auto"/>
            </w:tcBorders>
            <w:shd w:val="clear" w:color="auto" w:fill="auto"/>
            <w:noWrap/>
            <w:vAlign w:val="center"/>
            <w:hideMark/>
          </w:tcPr>
          <w:p w14:paraId="6EB3406D"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2</w:t>
            </w:r>
          </w:p>
        </w:tc>
        <w:tc>
          <w:tcPr>
            <w:tcW w:w="5440" w:type="dxa"/>
            <w:tcBorders>
              <w:top w:val="nil"/>
              <w:left w:val="nil"/>
              <w:bottom w:val="single" w:sz="4" w:space="0" w:color="auto"/>
              <w:right w:val="single" w:sz="4" w:space="0" w:color="auto"/>
            </w:tcBorders>
            <w:shd w:val="clear" w:color="auto" w:fill="auto"/>
            <w:noWrap/>
            <w:vAlign w:val="center"/>
            <w:hideMark/>
          </w:tcPr>
          <w:p w14:paraId="6DBB9A98"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Giant's tank catchment forest</w:t>
            </w:r>
          </w:p>
        </w:tc>
      </w:tr>
      <w:tr w:rsidR="00B14790" w:rsidRPr="001C0DB8" w14:paraId="37DC1160"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5245DCC7"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40</w:t>
            </w:r>
          </w:p>
        </w:tc>
        <w:tc>
          <w:tcPr>
            <w:tcW w:w="1240" w:type="dxa"/>
            <w:tcBorders>
              <w:top w:val="nil"/>
              <w:left w:val="nil"/>
              <w:bottom w:val="single" w:sz="4" w:space="0" w:color="auto"/>
              <w:right w:val="single" w:sz="4" w:space="0" w:color="auto"/>
            </w:tcBorders>
            <w:shd w:val="clear" w:color="auto" w:fill="auto"/>
            <w:noWrap/>
            <w:vAlign w:val="center"/>
            <w:hideMark/>
          </w:tcPr>
          <w:p w14:paraId="5D33A757"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2</w:t>
            </w:r>
          </w:p>
        </w:tc>
        <w:tc>
          <w:tcPr>
            <w:tcW w:w="5440" w:type="dxa"/>
            <w:tcBorders>
              <w:top w:val="nil"/>
              <w:left w:val="nil"/>
              <w:bottom w:val="single" w:sz="4" w:space="0" w:color="auto"/>
              <w:right w:val="single" w:sz="4" w:space="0" w:color="auto"/>
            </w:tcBorders>
            <w:shd w:val="clear" w:color="auto" w:fill="auto"/>
            <w:noWrap/>
            <w:vAlign w:val="center"/>
            <w:hideMark/>
          </w:tcPr>
          <w:p w14:paraId="21A7A7C6" w14:textId="6B184256"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 xml:space="preserve">Giant's tank </w:t>
            </w:r>
            <w:r w:rsidR="00E36C65" w:rsidRPr="005D319F">
              <w:rPr>
                <w:rFonts w:eastAsia="Times New Roman" w:cstheme="minorHAnsi"/>
                <w:color w:val="000000"/>
                <w:sz w:val="18"/>
                <w:szCs w:val="18"/>
                <w:lang w:eastAsia="en-US"/>
              </w:rPr>
              <w:t>catchment</w:t>
            </w:r>
            <w:r w:rsidRPr="005D319F">
              <w:rPr>
                <w:rFonts w:eastAsia="Times New Roman" w:cstheme="minorHAnsi"/>
                <w:color w:val="000000"/>
                <w:sz w:val="18"/>
                <w:szCs w:val="18"/>
                <w:lang w:eastAsia="en-US"/>
              </w:rPr>
              <w:t xml:space="preserve"> grassland</w:t>
            </w:r>
          </w:p>
        </w:tc>
      </w:tr>
      <w:tr w:rsidR="00B14790" w:rsidRPr="001C0DB8" w14:paraId="6C96E2EB"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10935D6E"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41</w:t>
            </w:r>
          </w:p>
        </w:tc>
        <w:tc>
          <w:tcPr>
            <w:tcW w:w="1240" w:type="dxa"/>
            <w:tcBorders>
              <w:top w:val="nil"/>
              <w:left w:val="nil"/>
              <w:bottom w:val="single" w:sz="4" w:space="0" w:color="auto"/>
              <w:right w:val="single" w:sz="4" w:space="0" w:color="auto"/>
            </w:tcBorders>
            <w:shd w:val="clear" w:color="auto" w:fill="auto"/>
            <w:noWrap/>
            <w:vAlign w:val="center"/>
            <w:hideMark/>
          </w:tcPr>
          <w:p w14:paraId="0073F85E"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2</w:t>
            </w:r>
          </w:p>
        </w:tc>
        <w:tc>
          <w:tcPr>
            <w:tcW w:w="5440" w:type="dxa"/>
            <w:tcBorders>
              <w:top w:val="nil"/>
              <w:left w:val="nil"/>
              <w:bottom w:val="single" w:sz="4" w:space="0" w:color="auto"/>
              <w:right w:val="single" w:sz="4" w:space="0" w:color="auto"/>
            </w:tcBorders>
            <w:shd w:val="clear" w:color="auto" w:fill="auto"/>
            <w:noWrap/>
            <w:vAlign w:val="center"/>
            <w:hideMark/>
          </w:tcPr>
          <w:p w14:paraId="7C0BD27C"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Alamkuluma tank bund</w:t>
            </w:r>
          </w:p>
        </w:tc>
      </w:tr>
      <w:tr w:rsidR="00B14790" w:rsidRPr="001C0DB8" w14:paraId="324E1404"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738C511F"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42</w:t>
            </w:r>
          </w:p>
        </w:tc>
        <w:tc>
          <w:tcPr>
            <w:tcW w:w="1240" w:type="dxa"/>
            <w:tcBorders>
              <w:top w:val="nil"/>
              <w:left w:val="nil"/>
              <w:bottom w:val="single" w:sz="4" w:space="0" w:color="auto"/>
              <w:right w:val="single" w:sz="4" w:space="0" w:color="auto"/>
            </w:tcBorders>
            <w:shd w:val="clear" w:color="auto" w:fill="auto"/>
            <w:noWrap/>
            <w:vAlign w:val="center"/>
            <w:hideMark/>
          </w:tcPr>
          <w:p w14:paraId="691106EC"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3</w:t>
            </w:r>
          </w:p>
        </w:tc>
        <w:tc>
          <w:tcPr>
            <w:tcW w:w="5440" w:type="dxa"/>
            <w:tcBorders>
              <w:top w:val="nil"/>
              <w:left w:val="nil"/>
              <w:bottom w:val="single" w:sz="4" w:space="0" w:color="auto"/>
              <w:right w:val="single" w:sz="4" w:space="0" w:color="auto"/>
            </w:tcBorders>
            <w:shd w:val="clear" w:color="auto" w:fill="auto"/>
            <w:noWrap/>
            <w:vAlign w:val="center"/>
            <w:hideMark/>
          </w:tcPr>
          <w:p w14:paraId="4D4384E5"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Kondachchi deciduous forest and villu</w:t>
            </w:r>
          </w:p>
        </w:tc>
      </w:tr>
      <w:tr w:rsidR="00B14790" w:rsidRPr="001C0DB8" w14:paraId="7741F0CD"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7862BA96"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43</w:t>
            </w:r>
          </w:p>
        </w:tc>
        <w:tc>
          <w:tcPr>
            <w:tcW w:w="1240" w:type="dxa"/>
            <w:tcBorders>
              <w:top w:val="nil"/>
              <w:left w:val="nil"/>
              <w:bottom w:val="single" w:sz="4" w:space="0" w:color="auto"/>
              <w:right w:val="single" w:sz="4" w:space="0" w:color="auto"/>
            </w:tcBorders>
            <w:shd w:val="clear" w:color="auto" w:fill="auto"/>
            <w:noWrap/>
            <w:vAlign w:val="center"/>
            <w:hideMark/>
          </w:tcPr>
          <w:p w14:paraId="7E9D0439"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3</w:t>
            </w:r>
          </w:p>
        </w:tc>
        <w:tc>
          <w:tcPr>
            <w:tcW w:w="5440" w:type="dxa"/>
            <w:tcBorders>
              <w:top w:val="nil"/>
              <w:left w:val="nil"/>
              <w:bottom w:val="single" w:sz="4" w:space="0" w:color="auto"/>
              <w:right w:val="single" w:sz="4" w:space="0" w:color="auto"/>
            </w:tcBorders>
            <w:shd w:val="clear" w:color="auto" w:fill="auto"/>
            <w:noWrap/>
            <w:vAlign w:val="center"/>
            <w:hideMark/>
          </w:tcPr>
          <w:p w14:paraId="68B80919" w14:textId="39C9E81E" w:rsidR="00B14790" w:rsidRPr="005D319F" w:rsidRDefault="008172B3" w:rsidP="00B14790">
            <w:pPr>
              <w:rPr>
                <w:rFonts w:eastAsia="Times New Roman" w:cstheme="minorHAnsi"/>
                <w:color w:val="000000"/>
                <w:sz w:val="18"/>
                <w:szCs w:val="18"/>
                <w:lang w:eastAsia="en-US"/>
              </w:rPr>
            </w:pPr>
            <w:r>
              <w:rPr>
                <w:rFonts w:eastAsia="Times New Roman" w:cstheme="minorHAnsi"/>
                <w:color w:val="000000"/>
                <w:sz w:val="18"/>
                <w:szCs w:val="18"/>
                <w:lang w:eastAsia="en-US"/>
              </w:rPr>
              <w:t>Silavaturai</w:t>
            </w:r>
            <w:r w:rsidR="00B14790" w:rsidRPr="005D319F">
              <w:rPr>
                <w:rFonts w:eastAsia="Times New Roman" w:cstheme="minorHAnsi"/>
                <w:color w:val="000000"/>
                <w:sz w:val="18"/>
                <w:szCs w:val="18"/>
                <w:lang w:eastAsia="en-US"/>
              </w:rPr>
              <w:t xml:space="preserve"> coastal scrubland</w:t>
            </w:r>
          </w:p>
        </w:tc>
      </w:tr>
      <w:tr w:rsidR="00B14790" w:rsidRPr="001C0DB8" w14:paraId="33C54524"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37BFD7D1"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44</w:t>
            </w:r>
          </w:p>
        </w:tc>
        <w:tc>
          <w:tcPr>
            <w:tcW w:w="1240" w:type="dxa"/>
            <w:tcBorders>
              <w:top w:val="nil"/>
              <w:left w:val="nil"/>
              <w:bottom w:val="single" w:sz="4" w:space="0" w:color="auto"/>
              <w:right w:val="single" w:sz="4" w:space="0" w:color="auto"/>
            </w:tcBorders>
            <w:shd w:val="clear" w:color="auto" w:fill="auto"/>
            <w:noWrap/>
            <w:vAlign w:val="center"/>
            <w:hideMark/>
          </w:tcPr>
          <w:p w14:paraId="55C743C4"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3</w:t>
            </w:r>
          </w:p>
        </w:tc>
        <w:tc>
          <w:tcPr>
            <w:tcW w:w="5440" w:type="dxa"/>
            <w:tcBorders>
              <w:top w:val="nil"/>
              <w:left w:val="nil"/>
              <w:bottom w:val="single" w:sz="4" w:space="0" w:color="auto"/>
              <w:right w:val="single" w:sz="4" w:space="0" w:color="auto"/>
            </w:tcBorders>
            <w:shd w:val="clear" w:color="auto" w:fill="auto"/>
            <w:noWrap/>
            <w:vAlign w:val="center"/>
            <w:hideMark/>
          </w:tcPr>
          <w:p w14:paraId="587FA40C" w14:textId="253B0A75" w:rsidR="00B14790" w:rsidRPr="005D319F" w:rsidRDefault="008172B3" w:rsidP="00B14790">
            <w:pPr>
              <w:rPr>
                <w:rFonts w:eastAsia="Times New Roman" w:cstheme="minorHAnsi"/>
                <w:color w:val="000000"/>
                <w:sz w:val="18"/>
                <w:szCs w:val="18"/>
                <w:lang w:eastAsia="en-US"/>
              </w:rPr>
            </w:pPr>
            <w:r>
              <w:rPr>
                <w:rFonts w:eastAsia="Times New Roman" w:cstheme="minorHAnsi"/>
                <w:color w:val="000000"/>
                <w:sz w:val="18"/>
                <w:szCs w:val="18"/>
                <w:lang w:eastAsia="en-US"/>
              </w:rPr>
              <w:t>Silavaturai</w:t>
            </w:r>
            <w:r w:rsidR="00B14790" w:rsidRPr="005D319F">
              <w:rPr>
                <w:rFonts w:eastAsia="Times New Roman" w:cstheme="minorHAnsi"/>
                <w:color w:val="000000"/>
                <w:sz w:val="18"/>
                <w:szCs w:val="18"/>
                <w:lang w:eastAsia="en-US"/>
              </w:rPr>
              <w:t xml:space="preserve"> Beach</w:t>
            </w:r>
          </w:p>
        </w:tc>
      </w:tr>
      <w:tr w:rsidR="00B14790" w:rsidRPr="001C0DB8" w14:paraId="2E5E2B36"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31FA3552"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45</w:t>
            </w:r>
          </w:p>
        </w:tc>
        <w:tc>
          <w:tcPr>
            <w:tcW w:w="1240" w:type="dxa"/>
            <w:tcBorders>
              <w:top w:val="nil"/>
              <w:left w:val="nil"/>
              <w:bottom w:val="single" w:sz="4" w:space="0" w:color="auto"/>
              <w:right w:val="single" w:sz="4" w:space="0" w:color="auto"/>
            </w:tcBorders>
            <w:shd w:val="clear" w:color="auto" w:fill="auto"/>
            <w:noWrap/>
            <w:vAlign w:val="center"/>
            <w:hideMark/>
          </w:tcPr>
          <w:p w14:paraId="66DC49F4"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3</w:t>
            </w:r>
          </w:p>
        </w:tc>
        <w:tc>
          <w:tcPr>
            <w:tcW w:w="5440" w:type="dxa"/>
            <w:tcBorders>
              <w:top w:val="nil"/>
              <w:left w:val="nil"/>
              <w:bottom w:val="single" w:sz="4" w:space="0" w:color="auto"/>
              <w:right w:val="single" w:sz="4" w:space="0" w:color="auto"/>
            </w:tcBorders>
            <w:shd w:val="clear" w:color="auto" w:fill="auto"/>
            <w:noWrap/>
            <w:vAlign w:val="center"/>
            <w:hideMark/>
          </w:tcPr>
          <w:p w14:paraId="2C0DF434"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Arippu Dorick coastal scrubland</w:t>
            </w:r>
          </w:p>
        </w:tc>
      </w:tr>
      <w:tr w:rsidR="00B14790" w:rsidRPr="001C0DB8" w14:paraId="33E854DA"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6DAC728F"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46</w:t>
            </w:r>
          </w:p>
        </w:tc>
        <w:tc>
          <w:tcPr>
            <w:tcW w:w="1240" w:type="dxa"/>
            <w:tcBorders>
              <w:top w:val="nil"/>
              <w:left w:val="nil"/>
              <w:bottom w:val="single" w:sz="4" w:space="0" w:color="auto"/>
              <w:right w:val="single" w:sz="4" w:space="0" w:color="auto"/>
            </w:tcBorders>
            <w:shd w:val="clear" w:color="auto" w:fill="auto"/>
            <w:noWrap/>
            <w:vAlign w:val="center"/>
            <w:hideMark/>
          </w:tcPr>
          <w:p w14:paraId="0BB3BDC8"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3</w:t>
            </w:r>
          </w:p>
        </w:tc>
        <w:tc>
          <w:tcPr>
            <w:tcW w:w="5440" w:type="dxa"/>
            <w:tcBorders>
              <w:top w:val="nil"/>
              <w:left w:val="nil"/>
              <w:bottom w:val="single" w:sz="4" w:space="0" w:color="auto"/>
              <w:right w:val="single" w:sz="4" w:space="0" w:color="auto"/>
            </w:tcBorders>
            <w:shd w:val="clear" w:color="auto" w:fill="auto"/>
            <w:noWrap/>
            <w:vAlign w:val="center"/>
            <w:hideMark/>
          </w:tcPr>
          <w:p w14:paraId="09844F71"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Arippu estuarine scrubland</w:t>
            </w:r>
          </w:p>
        </w:tc>
      </w:tr>
      <w:tr w:rsidR="00B14790" w:rsidRPr="001C0DB8" w14:paraId="5C23E097"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730C0EE0"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47</w:t>
            </w:r>
          </w:p>
        </w:tc>
        <w:tc>
          <w:tcPr>
            <w:tcW w:w="1240" w:type="dxa"/>
            <w:tcBorders>
              <w:top w:val="nil"/>
              <w:left w:val="nil"/>
              <w:bottom w:val="single" w:sz="4" w:space="0" w:color="auto"/>
              <w:right w:val="single" w:sz="4" w:space="0" w:color="auto"/>
            </w:tcBorders>
            <w:shd w:val="clear" w:color="auto" w:fill="auto"/>
            <w:noWrap/>
            <w:vAlign w:val="center"/>
            <w:hideMark/>
          </w:tcPr>
          <w:p w14:paraId="30A3A5DB"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3</w:t>
            </w:r>
          </w:p>
        </w:tc>
        <w:tc>
          <w:tcPr>
            <w:tcW w:w="5440" w:type="dxa"/>
            <w:tcBorders>
              <w:top w:val="nil"/>
              <w:left w:val="nil"/>
              <w:bottom w:val="single" w:sz="4" w:space="0" w:color="auto"/>
              <w:right w:val="single" w:sz="4" w:space="0" w:color="auto"/>
            </w:tcBorders>
            <w:shd w:val="clear" w:color="auto" w:fill="auto"/>
            <w:noWrap/>
            <w:vAlign w:val="center"/>
            <w:hideMark/>
          </w:tcPr>
          <w:p w14:paraId="111E8D6A" w14:textId="77777777" w:rsidR="00B14790" w:rsidRPr="005D319F" w:rsidRDefault="00B14790" w:rsidP="00B14790">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Achchankulum mangrove</w:t>
            </w:r>
          </w:p>
        </w:tc>
      </w:tr>
      <w:tr w:rsidR="00B14790" w:rsidRPr="001C0DB8" w14:paraId="54FD6225" w14:textId="77777777" w:rsidTr="005D319F">
        <w:trPr>
          <w:trHeight w:val="3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676BECD3"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48</w:t>
            </w:r>
          </w:p>
        </w:tc>
        <w:tc>
          <w:tcPr>
            <w:tcW w:w="1240" w:type="dxa"/>
            <w:tcBorders>
              <w:top w:val="nil"/>
              <w:left w:val="nil"/>
              <w:bottom w:val="single" w:sz="4" w:space="0" w:color="auto"/>
              <w:right w:val="single" w:sz="4" w:space="0" w:color="auto"/>
            </w:tcBorders>
            <w:shd w:val="clear" w:color="auto" w:fill="auto"/>
            <w:noWrap/>
            <w:vAlign w:val="center"/>
            <w:hideMark/>
          </w:tcPr>
          <w:p w14:paraId="3269510A" w14:textId="77777777" w:rsidR="00B14790" w:rsidRPr="005D319F" w:rsidRDefault="00B14790" w:rsidP="00B14790">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3</w:t>
            </w:r>
          </w:p>
        </w:tc>
        <w:tc>
          <w:tcPr>
            <w:tcW w:w="5440" w:type="dxa"/>
            <w:tcBorders>
              <w:top w:val="nil"/>
              <w:left w:val="nil"/>
              <w:bottom w:val="single" w:sz="4" w:space="0" w:color="auto"/>
              <w:right w:val="single" w:sz="4" w:space="0" w:color="auto"/>
            </w:tcBorders>
            <w:shd w:val="clear" w:color="auto" w:fill="auto"/>
            <w:noWrap/>
            <w:vAlign w:val="center"/>
            <w:hideMark/>
          </w:tcPr>
          <w:p w14:paraId="0D56C62D" w14:textId="1DDB3178" w:rsidR="00B14790" w:rsidRPr="005D319F" w:rsidRDefault="00DE2D9E" w:rsidP="00B14790">
            <w:pPr>
              <w:rPr>
                <w:rFonts w:eastAsia="Times New Roman" w:cstheme="minorHAnsi"/>
                <w:color w:val="000000"/>
                <w:sz w:val="18"/>
                <w:szCs w:val="18"/>
                <w:lang w:eastAsia="en-US"/>
              </w:rPr>
            </w:pPr>
            <w:r>
              <w:rPr>
                <w:rFonts w:eastAsia="Times New Roman" w:cstheme="minorHAnsi"/>
                <w:color w:val="000000"/>
                <w:sz w:val="18"/>
                <w:szCs w:val="18"/>
                <w:lang w:eastAsia="en-US"/>
              </w:rPr>
              <w:t>Vankalai</w:t>
            </w:r>
            <w:r w:rsidR="00B14790" w:rsidRPr="005D319F">
              <w:rPr>
                <w:rFonts w:eastAsia="Times New Roman" w:cstheme="minorHAnsi"/>
                <w:color w:val="000000"/>
                <w:sz w:val="18"/>
                <w:szCs w:val="18"/>
                <w:lang w:eastAsia="en-US"/>
              </w:rPr>
              <w:t xml:space="preserve"> coastal scrubland</w:t>
            </w:r>
          </w:p>
        </w:tc>
      </w:tr>
    </w:tbl>
    <w:p w14:paraId="1AAB2AC0" w14:textId="635242E9" w:rsidR="00B14790" w:rsidRPr="008862CA" w:rsidRDefault="00B14790" w:rsidP="007068C7">
      <w:pPr>
        <w:spacing w:line="276" w:lineRule="auto"/>
        <w:jc w:val="both"/>
        <w:rPr>
          <w:rFonts w:cstheme="minorHAnsi"/>
          <w:bCs/>
          <w:sz w:val="20"/>
          <w:szCs w:val="20"/>
        </w:rPr>
      </w:pPr>
    </w:p>
    <w:p w14:paraId="65DDDC27" w14:textId="77777777" w:rsidR="006C62D6" w:rsidRPr="008862CA" w:rsidRDefault="006C62D6" w:rsidP="007068C7">
      <w:pPr>
        <w:spacing w:line="276" w:lineRule="auto"/>
        <w:jc w:val="both"/>
        <w:rPr>
          <w:rFonts w:cstheme="minorHAnsi"/>
          <w:bCs/>
          <w:sz w:val="20"/>
          <w:szCs w:val="20"/>
        </w:rPr>
      </w:pPr>
    </w:p>
    <w:p w14:paraId="607FCF87" w14:textId="0D1B84D0" w:rsidR="00D907DC" w:rsidRPr="00176839" w:rsidRDefault="00027383" w:rsidP="00176839">
      <w:pPr>
        <w:pStyle w:val="Heading4"/>
        <w:spacing w:line="360" w:lineRule="auto"/>
        <w:rPr>
          <w:color w:val="000000" w:themeColor="text1"/>
        </w:rPr>
      </w:pPr>
      <w:bookmarkStart w:id="29" w:name="_Toc853925"/>
      <w:r w:rsidRPr="00176839">
        <w:rPr>
          <w:color w:val="000000" w:themeColor="text1"/>
        </w:rPr>
        <w:t>Preliminary f</w:t>
      </w:r>
      <w:r w:rsidR="00D907DC" w:rsidRPr="00176839">
        <w:rPr>
          <w:color w:val="000000" w:themeColor="text1"/>
        </w:rPr>
        <w:t xml:space="preserve">ield survey </w:t>
      </w:r>
      <w:r w:rsidRPr="00176839">
        <w:rPr>
          <w:color w:val="000000" w:themeColor="text1"/>
        </w:rPr>
        <w:t>on the status of the</w:t>
      </w:r>
      <w:r w:rsidR="00D907DC" w:rsidRPr="00176839">
        <w:rPr>
          <w:color w:val="000000" w:themeColor="text1"/>
        </w:rPr>
        <w:t xml:space="preserve"> orange-fined labeo</w:t>
      </w:r>
      <w:bookmarkEnd w:id="29"/>
    </w:p>
    <w:p w14:paraId="47DDE215" w14:textId="72365CC2" w:rsidR="00322CA2" w:rsidRPr="008862CA" w:rsidRDefault="00322CA2" w:rsidP="00176839">
      <w:pPr>
        <w:pStyle w:val="BodyText2"/>
        <w:spacing w:after="0" w:line="360" w:lineRule="auto"/>
        <w:jc w:val="both"/>
        <w:rPr>
          <w:rFonts w:asciiTheme="minorHAnsi" w:hAnsiTheme="minorHAnsi" w:cstheme="minorHAnsi"/>
          <w:color w:val="080100"/>
          <w:sz w:val="20"/>
          <w:szCs w:val="20"/>
          <w:bdr w:val="none" w:sz="0" w:space="0" w:color="auto" w:frame="1"/>
          <w:shd w:val="clear" w:color="auto" w:fill="FFFFFF"/>
        </w:rPr>
      </w:pPr>
      <w:r w:rsidRPr="008862CA">
        <w:rPr>
          <w:rFonts w:asciiTheme="minorHAnsi" w:hAnsiTheme="minorHAnsi" w:cstheme="minorHAnsi"/>
          <w:bCs/>
          <w:sz w:val="20"/>
          <w:szCs w:val="20"/>
        </w:rPr>
        <w:t>Further to th</w:t>
      </w:r>
      <w:r w:rsidR="005C28C2" w:rsidRPr="008862CA">
        <w:rPr>
          <w:rFonts w:asciiTheme="minorHAnsi" w:hAnsiTheme="minorHAnsi" w:cstheme="minorHAnsi"/>
          <w:bCs/>
          <w:sz w:val="20"/>
          <w:szCs w:val="20"/>
        </w:rPr>
        <w:t xml:space="preserve">e above rapid biodiversity survey, </w:t>
      </w:r>
      <w:r w:rsidRPr="008862CA">
        <w:rPr>
          <w:rFonts w:asciiTheme="minorHAnsi" w:hAnsiTheme="minorHAnsi" w:cstheme="minorHAnsi"/>
          <w:bCs/>
          <w:sz w:val="20"/>
          <w:szCs w:val="20"/>
        </w:rPr>
        <w:t xml:space="preserve">we also conducted a preliminary investigation on the status of the endemic and range-restricted freshwater fish </w:t>
      </w:r>
      <w:r w:rsidR="001E6234" w:rsidRPr="008862CA">
        <w:rPr>
          <w:rFonts w:asciiTheme="minorHAnsi" w:hAnsiTheme="minorHAnsi" w:cstheme="minorHAnsi"/>
          <w:bCs/>
          <w:sz w:val="20"/>
          <w:szCs w:val="20"/>
        </w:rPr>
        <w:t>Orange</w:t>
      </w:r>
      <w:r w:rsidRPr="008862CA">
        <w:rPr>
          <w:rFonts w:asciiTheme="minorHAnsi" w:hAnsiTheme="minorHAnsi" w:cstheme="minorHAnsi"/>
          <w:bCs/>
          <w:sz w:val="20"/>
          <w:szCs w:val="20"/>
        </w:rPr>
        <w:t>-fined Labeo (</w:t>
      </w:r>
      <w:r w:rsidRPr="008862CA">
        <w:rPr>
          <w:rFonts w:asciiTheme="minorHAnsi" w:hAnsiTheme="minorHAnsi" w:cstheme="minorHAnsi"/>
          <w:bCs/>
          <w:i/>
          <w:sz w:val="20"/>
          <w:szCs w:val="20"/>
        </w:rPr>
        <w:t>Labeo lankae</w:t>
      </w:r>
      <w:r w:rsidRPr="008862CA">
        <w:rPr>
          <w:rFonts w:asciiTheme="minorHAnsi" w:hAnsiTheme="minorHAnsi" w:cstheme="minorHAnsi"/>
          <w:bCs/>
          <w:sz w:val="20"/>
          <w:szCs w:val="20"/>
        </w:rPr>
        <w:t xml:space="preserve">) </w:t>
      </w:r>
      <w:r w:rsidR="001E6234" w:rsidRPr="008862CA">
        <w:rPr>
          <w:rFonts w:asciiTheme="minorHAnsi" w:hAnsiTheme="minorHAnsi" w:cstheme="minorHAnsi"/>
          <w:bCs/>
          <w:sz w:val="20"/>
          <w:szCs w:val="20"/>
        </w:rPr>
        <w:t>within the project landscape. It is this species that scored most for the selection of Malwathu Oya basin as the project landscape. Because this is the most important globally significant species within the landscape due to the fact this endemic fish species has restricted its range only to the middle reaches of the Malwathu Oya, a rare phenomenon to find within a dry zone river basin, for which a biogeographical explanation is lacking according to the current understanding.</w:t>
      </w:r>
      <w:r w:rsidR="000C5D44" w:rsidRPr="008862CA">
        <w:rPr>
          <w:rFonts w:asciiTheme="minorHAnsi" w:hAnsiTheme="minorHAnsi" w:cstheme="minorHAnsi"/>
          <w:bCs/>
          <w:sz w:val="20"/>
          <w:szCs w:val="20"/>
        </w:rPr>
        <w:t xml:space="preserve"> The fish is critically endangered in the global red list and was once thought to have gone extinct from the wild as a possible result of introducing </w:t>
      </w:r>
      <w:r w:rsidR="000C5D44" w:rsidRPr="008862CA">
        <w:rPr>
          <w:rFonts w:asciiTheme="minorHAnsi" w:hAnsiTheme="minorHAnsi" w:cstheme="minorHAnsi"/>
          <w:bCs/>
          <w:i/>
          <w:sz w:val="20"/>
          <w:szCs w:val="20"/>
        </w:rPr>
        <w:t>Labeo rohita</w:t>
      </w:r>
      <w:r w:rsidR="000C5D44" w:rsidRPr="008862CA">
        <w:rPr>
          <w:rFonts w:asciiTheme="minorHAnsi" w:hAnsiTheme="minorHAnsi" w:cstheme="minorHAnsi"/>
          <w:bCs/>
          <w:sz w:val="20"/>
          <w:szCs w:val="20"/>
        </w:rPr>
        <w:t xml:space="preserve"> into the dry zone tank systems as a food fish, which could out compete </w:t>
      </w:r>
      <w:r w:rsidR="000C5D44" w:rsidRPr="008862CA">
        <w:rPr>
          <w:rFonts w:asciiTheme="minorHAnsi" w:hAnsiTheme="minorHAnsi" w:cstheme="minorHAnsi"/>
          <w:bCs/>
          <w:i/>
          <w:sz w:val="20"/>
          <w:szCs w:val="20"/>
        </w:rPr>
        <w:t>L. lankae</w:t>
      </w:r>
      <w:r w:rsidR="000C5D44" w:rsidRPr="008862CA">
        <w:rPr>
          <w:rFonts w:asciiTheme="minorHAnsi" w:hAnsiTheme="minorHAnsi" w:cstheme="minorHAnsi"/>
          <w:bCs/>
          <w:sz w:val="20"/>
          <w:szCs w:val="20"/>
        </w:rPr>
        <w:t xml:space="preserve"> (</w:t>
      </w:r>
      <w:r w:rsidR="000C5D44" w:rsidRPr="008862CA">
        <w:rPr>
          <w:rFonts w:asciiTheme="minorHAnsi" w:hAnsiTheme="minorHAnsi" w:cstheme="minorHAnsi"/>
          <w:color w:val="080100"/>
          <w:sz w:val="20"/>
          <w:szCs w:val="20"/>
          <w:shd w:val="clear" w:color="auto" w:fill="FFFFFF"/>
        </w:rPr>
        <w:t xml:space="preserve">Pethiyagoda, </w:t>
      </w:r>
      <w:r w:rsidR="000C5D44" w:rsidRPr="008862CA">
        <w:rPr>
          <w:rFonts w:asciiTheme="minorHAnsi" w:hAnsiTheme="minorHAnsi" w:cstheme="minorHAnsi"/>
          <w:color w:val="080100"/>
          <w:sz w:val="20"/>
          <w:szCs w:val="20"/>
          <w:bdr w:val="none" w:sz="0" w:space="0" w:color="auto" w:frame="1"/>
          <w:shd w:val="clear" w:color="auto" w:fill="FFFFFF"/>
        </w:rPr>
        <w:t>1996).</w:t>
      </w:r>
      <w:r w:rsidR="003B33A7" w:rsidRPr="008862CA">
        <w:rPr>
          <w:rFonts w:asciiTheme="minorHAnsi" w:hAnsiTheme="minorHAnsi" w:cstheme="minorHAnsi"/>
          <w:color w:val="080100"/>
          <w:sz w:val="20"/>
          <w:szCs w:val="20"/>
          <w:bdr w:val="none" w:sz="0" w:space="0" w:color="auto" w:frame="1"/>
          <w:shd w:val="clear" w:color="auto" w:fill="FFFFFF"/>
        </w:rPr>
        <w:t xml:space="preserve"> </w:t>
      </w:r>
      <w:r w:rsidR="003B33A7" w:rsidRPr="008862CA">
        <w:rPr>
          <w:rFonts w:asciiTheme="minorHAnsi" w:hAnsiTheme="minorHAnsi" w:cstheme="minorHAnsi"/>
          <w:bCs/>
          <w:sz w:val="20"/>
          <w:szCs w:val="20"/>
        </w:rPr>
        <w:t xml:space="preserve">See figure 4 and attached Table 1 for sampling localities of the </w:t>
      </w:r>
      <w:r w:rsidR="003B33A7" w:rsidRPr="008862CA">
        <w:rPr>
          <w:rFonts w:asciiTheme="minorHAnsi" w:hAnsiTheme="minorHAnsi" w:cstheme="minorHAnsi"/>
          <w:bCs/>
          <w:i/>
          <w:sz w:val="20"/>
          <w:szCs w:val="20"/>
        </w:rPr>
        <w:t>Labeo lankae</w:t>
      </w:r>
      <w:r w:rsidR="003B33A7" w:rsidRPr="008862CA">
        <w:rPr>
          <w:rFonts w:asciiTheme="minorHAnsi" w:hAnsiTheme="minorHAnsi" w:cstheme="minorHAnsi"/>
          <w:bCs/>
          <w:sz w:val="20"/>
          <w:szCs w:val="20"/>
        </w:rPr>
        <w:t xml:space="preserve"> status survey (discussed below)</w:t>
      </w:r>
    </w:p>
    <w:p w14:paraId="3ABCC798" w14:textId="14F65FDA" w:rsidR="00D907DC" w:rsidRPr="008862CA" w:rsidRDefault="000C5D44" w:rsidP="00176839">
      <w:pPr>
        <w:spacing w:line="360" w:lineRule="auto"/>
        <w:jc w:val="both"/>
        <w:rPr>
          <w:rFonts w:cstheme="minorHAnsi"/>
          <w:bCs/>
          <w:sz w:val="20"/>
          <w:szCs w:val="20"/>
        </w:rPr>
      </w:pPr>
      <w:r w:rsidRPr="008862CA">
        <w:rPr>
          <w:rFonts w:cstheme="minorHAnsi"/>
          <w:bCs/>
          <w:sz w:val="20"/>
          <w:szCs w:val="20"/>
        </w:rPr>
        <w:t xml:space="preserve">According to the literature </w:t>
      </w:r>
      <w:r w:rsidRPr="008862CA">
        <w:rPr>
          <w:rFonts w:cstheme="minorHAnsi"/>
          <w:bCs/>
          <w:i/>
          <w:sz w:val="20"/>
          <w:szCs w:val="20"/>
        </w:rPr>
        <w:t>Labeo lankae</w:t>
      </w:r>
      <w:r w:rsidR="00D907DC" w:rsidRPr="008862CA">
        <w:rPr>
          <w:rFonts w:cstheme="minorHAnsi"/>
          <w:bCs/>
          <w:sz w:val="20"/>
          <w:szCs w:val="20"/>
        </w:rPr>
        <w:t xml:space="preserve"> has </w:t>
      </w:r>
      <w:r w:rsidRPr="008862CA">
        <w:rPr>
          <w:rFonts w:cstheme="minorHAnsi"/>
          <w:bCs/>
          <w:sz w:val="20"/>
          <w:szCs w:val="20"/>
        </w:rPr>
        <w:t xml:space="preserve">historically </w:t>
      </w:r>
      <w:r w:rsidR="00D907DC" w:rsidRPr="008862CA">
        <w:rPr>
          <w:rFonts w:cstheme="minorHAnsi"/>
          <w:bCs/>
          <w:sz w:val="20"/>
          <w:szCs w:val="20"/>
        </w:rPr>
        <w:t>been recorde</w:t>
      </w:r>
      <w:r w:rsidRPr="008862CA">
        <w:rPr>
          <w:rFonts w:cstheme="minorHAnsi"/>
          <w:bCs/>
          <w:sz w:val="20"/>
          <w:szCs w:val="20"/>
        </w:rPr>
        <w:t>d from the localities</w:t>
      </w:r>
      <w:r w:rsidR="00D907DC" w:rsidRPr="008862CA">
        <w:rPr>
          <w:rFonts w:cstheme="minorHAnsi"/>
          <w:bCs/>
          <w:sz w:val="20"/>
          <w:szCs w:val="20"/>
        </w:rPr>
        <w:t xml:space="preserve"> </w:t>
      </w:r>
      <w:r w:rsidRPr="008862CA">
        <w:rPr>
          <w:rFonts w:cstheme="minorHAnsi"/>
          <w:bCs/>
          <w:sz w:val="20"/>
          <w:szCs w:val="20"/>
        </w:rPr>
        <w:t>in</w:t>
      </w:r>
      <w:r w:rsidR="00D907DC" w:rsidRPr="008862CA">
        <w:rPr>
          <w:rFonts w:cstheme="minorHAnsi"/>
          <w:bCs/>
          <w:sz w:val="20"/>
          <w:szCs w:val="20"/>
        </w:rPr>
        <w:t xml:space="preserve"> the Malwa</w:t>
      </w:r>
      <w:r w:rsidRPr="008862CA">
        <w:rPr>
          <w:rFonts w:cstheme="minorHAnsi"/>
          <w:bCs/>
          <w:sz w:val="20"/>
          <w:szCs w:val="20"/>
        </w:rPr>
        <w:t>thu Oya basin</w:t>
      </w:r>
      <w:r w:rsidR="003428AF" w:rsidRPr="008862CA">
        <w:rPr>
          <w:rFonts w:cstheme="minorHAnsi"/>
          <w:bCs/>
          <w:sz w:val="20"/>
          <w:szCs w:val="20"/>
        </w:rPr>
        <w:t xml:space="preserve"> given in table 2 below. However, s</w:t>
      </w:r>
      <w:r w:rsidR="00C07732" w:rsidRPr="008862CA">
        <w:rPr>
          <w:rFonts w:cstheme="minorHAnsi"/>
          <w:bCs/>
          <w:sz w:val="20"/>
          <w:szCs w:val="20"/>
        </w:rPr>
        <w:t xml:space="preserve">everal other historical records assigned to this species from other basins only by Senanayake (1980) are now believed to be misidentifications, making </w:t>
      </w:r>
      <w:r w:rsidR="00714B23" w:rsidRPr="008862CA">
        <w:rPr>
          <w:rFonts w:cstheme="minorHAnsi"/>
          <w:bCs/>
          <w:i/>
          <w:sz w:val="20"/>
          <w:szCs w:val="20"/>
        </w:rPr>
        <w:t>Labe</w:t>
      </w:r>
      <w:r w:rsidR="00714B23">
        <w:rPr>
          <w:rFonts w:cstheme="minorHAnsi"/>
          <w:bCs/>
          <w:i/>
          <w:sz w:val="20"/>
          <w:szCs w:val="20"/>
        </w:rPr>
        <w:t>o</w:t>
      </w:r>
      <w:r w:rsidR="00714B23" w:rsidRPr="008862CA">
        <w:rPr>
          <w:rFonts w:cstheme="minorHAnsi"/>
          <w:bCs/>
          <w:i/>
          <w:sz w:val="20"/>
          <w:szCs w:val="20"/>
        </w:rPr>
        <w:t xml:space="preserve"> </w:t>
      </w:r>
      <w:r w:rsidR="00C07732" w:rsidRPr="008862CA">
        <w:rPr>
          <w:rFonts w:cstheme="minorHAnsi"/>
          <w:bCs/>
          <w:i/>
          <w:sz w:val="20"/>
          <w:szCs w:val="20"/>
        </w:rPr>
        <w:t>lankae</w:t>
      </w:r>
      <w:r w:rsidR="00C07732" w:rsidRPr="008862CA">
        <w:rPr>
          <w:rFonts w:cstheme="minorHAnsi"/>
          <w:bCs/>
          <w:sz w:val="20"/>
          <w:szCs w:val="20"/>
        </w:rPr>
        <w:t xml:space="preserve"> restricted to Malwathu Oya basin (</w:t>
      </w:r>
      <w:r w:rsidR="00E90D8A" w:rsidRPr="008862CA">
        <w:rPr>
          <w:rFonts w:cstheme="minorHAnsi"/>
          <w:color w:val="222222"/>
          <w:sz w:val="20"/>
          <w:szCs w:val="20"/>
          <w:shd w:val="clear" w:color="auto" w:fill="FFFFFF"/>
        </w:rPr>
        <w:t xml:space="preserve">Sudasinghe </w:t>
      </w:r>
      <w:r w:rsidR="00E90D8A" w:rsidRPr="008862CA">
        <w:rPr>
          <w:rFonts w:cstheme="minorHAnsi"/>
          <w:i/>
          <w:color w:val="222222"/>
          <w:sz w:val="20"/>
          <w:szCs w:val="20"/>
          <w:shd w:val="clear" w:color="auto" w:fill="FFFFFF"/>
        </w:rPr>
        <w:t>et al</w:t>
      </w:r>
      <w:r w:rsidR="00E90D8A" w:rsidRPr="008862CA">
        <w:rPr>
          <w:rFonts w:cstheme="minorHAnsi"/>
          <w:color w:val="222222"/>
          <w:sz w:val="20"/>
          <w:szCs w:val="20"/>
          <w:shd w:val="clear" w:color="auto" w:fill="FFFFFF"/>
        </w:rPr>
        <w:t>., 2018; Sampath De A. Goonatilake, pers. comm</w:t>
      </w:r>
      <w:r w:rsidR="00D907DC" w:rsidRPr="008862CA">
        <w:rPr>
          <w:rFonts w:cstheme="minorHAnsi"/>
          <w:bCs/>
          <w:sz w:val="20"/>
          <w:szCs w:val="20"/>
        </w:rPr>
        <w:t>.</w:t>
      </w:r>
      <w:r w:rsidR="00E90D8A" w:rsidRPr="008862CA">
        <w:rPr>
          <w:rFonts w:cstheme="minorHAnsi"/>
          <w:bCs/>
          <w:sz w:val="20"/>
          <w:szCs w:val="20"/>
        </w:rPr>
        <w:t>).</w:t>
      </w:r>
      <w:r w:rsidRPr="008862CA">
        <w:rPr>
          <w:rFonts w:cstheme="minorHAnsi"/>
          <w:bCs/>
          <w:sz w:val="20"/>
          <w:szCs w:val="20"/>
        </w:rPr>
        <w:t xml:space="preserve"> </w:t>
      </w:r>
    </w:p>
    <w:p w14:paraId="3762DBDD" w14:textId="77777777" w:rsidR="00B22724" w:rsidRPr="008862CA" w:rsidRDefault="00B22724" w:rsidP="007068C7">
      <w:pPr>
        <w:spacing w:line="276" w:lineRule="auto"/>
        <w:jc w:val="both"/>
        <w:rPr>
          <w:rFonts w:cstheme="minorHAnsi"/>
          <w:sz w:val="20"/>
          <w:szCs w:val="20"/>
          <w:lang w:val="en-GB"/>
        </w:rPr>
      </w:pPr>
    </w:p>
    <w:p w14:paraId="6725266D" w14:textId="3CB25E2B" w:rsidR="003428AF" w:rsidRPr="008862CA" w:rsidRDefault="003428AF" w:rsidP="007068C7">
      <w:pPr>
        <w:spacing w:line="276" w:lineRule="auto"/>
        <w:jc w:val="both"/>
        <w:rPr>
          <w:rFonts w:cstheme="minorHAnsi"/>
          <w:b/>
          <w:sz w:val="20"/>
          <w:szCs w:val="20"/>
          <w:lang w:val="en-GB"/>
        </w:rPr>
      </w:pPr>
      <w:r w:rsidRPr="008862CA">
        <w:rPr>
          <w:rFonts w:cstheme="minorHAnsi"/>
          <w:b/>
          <w:sz w:val="20"/>
          <w:szCs w:val="20"/>
          <w:lang w:val="en-GB"/>
        </w:rPr>
        <w:t>Table 2</w:t>
      </w:r>
      <w:r w:rsidR="008B2AE8">
        <w:rPr>
          <w:rFonts w:cstheme="minorHAnsi"/>
          <w:b/>
          <w:sz w:val="20"/>
          <w:szCs w:val="20"/>
          <w:lang w:val="en-GB"/>
        </w:rPr>
        <w:t>3</w:t>
      </w:r>
      <w:r w:rsidRPr="008862CA">
        <w:rPr>
          <w:rFonts w:cstheme="minorHAnsi"/>
          <w:b/>
          <w:sz w:val="20"/>
          <w:szCs w:val="20"/>
          <w:lang w:val="en-GB"/>
        </w:rPr>
        <w:t xml:space="preserve">. </w:t>
      </w:r>
      <w:r w:rsidR="00773E43" w:rsidRPr="008862CA">
        <w:rPr>
          <w:rFonts w:cstheme="minorHAnsi"/>
          <w:b/>
          <w:sz w:val="20"/>
          <w:szCs w:val="20"/>
          <w:lang w:val="en-GB"/>
        </w:rPr>
        <w:t xml:space="preserve">Historical records of </w:t>
      </w:r>
      <w:r w:rsidR="00773E43" w:rsidRPr="008862CA">
        <w:rPr>
          <w:rFonts w:cstheme="minorHAnsi"/>
          <w:b/>
          <w:i/>
          <w:sz w:val="20"/>
          <w:szCs w:val="20"/>
          <w:lang w:val="en-GB"/>
        </w:rPr>
        <w:t>Labeo lankae</w:t>
      </w:r>
      <w:r w:rsidR="00773E43" w:rsidRPr="008862CA">
        <w:rPr>
          <w:rFonts w:cstheme="minorHAnsi"/>
          <w:b/>
          <w:sz w:val="20"/>
          <w:szCs w:val="20"/>
          <w:lang w:val="en-GB"/>
        </w:rPr>
        <w:t xml:space="preserve"> as available in literature and through personal communications</w:t>
      </w:r>
    </w:p>
    <w:tbl>
      <w:tblPr>
        <w:tblW w:w="9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0"/>
        <w:gridCol w:w="1780"/>
        <w:gridCol w:w="1700"/>
        <w:gridCol w:w="3160"/>
      </w:tblGrid>
      <w:tr w:rsidR="003428AF" w:rsidRPr="001C0DB8" w14:paraId="2E2EC6AE" w14:textId="77777777" w:rsidTr="003428AF">
        <w:trPr>
          <w:trHeight w:val="330"/>
        </w:trPr>
        <w:tc>
          <w:tcPr>
            <w:tcW w:w="2440" w:type="dxa"/>
            <w:shd w:val="clear" w:color="auto" w:fill="auto"/>
            <w:vAlign w:val="center"/>
          </w:tcPr>
          <w:p w14:paraId="7766EFBD" w14:textId="6E2881B2" w:rsidR="003428AF" w:rsidRPr="005D319F" w:rsidRDefault="003428AF" w:rsidP="00773E43">
            <w:pPr>
              <w:jc w:val="center"/>
              <w:rPr>
                <w:rFonts w:eastAsia="Times New Roman" w:cstheme="minorHAnsi"/>
                <w:b/>
                <w:color w:val="000000"/>
                <w:sz w:val="18"/>
                <w:szCs w:val="18"/>
                <w:lang w:eastAsia="en-US"/>
              </w:rPr>
            </w:pPr>
            <w:r w:rsidRPr="005D319F">
              <w:rPr>
                <w:rFonts w:eastAsia="Times New Roman" w:cstheme="minorHAnsi"/>
                <w:b/>
                <w:color w:val="000000"/>
                <w:sz w:val="18"/>
                <w:szCs w:val="18"/>
                <w:lang w:eastAsia="en-US"/>
              </w:rPr>
              <w:t>Locality</w:t>
            </w:r>
          </w:p>
        </w:tc>
        <w:tc>
          <w:tcPr>
            <w:tcW w:w="1780" w:type="dxa"/>
            <w:shd w:val="clear" w:color="auto" w:fill="auto"/>
            <w:vAlign w:val="center"/>
          </w:tcPr>
          <w:p w14:paraId="43080CB0" w14:textId="7A9479D0" w:rsidR="003428AF" w:rsidRPr="005D319F" w:rsidRDefault="003428AF" w:rsidP="00773E43">
            <w:pPr>
              <w:jc w:val="center"/>
              <w:rPr>
                <w:rFonts w:eastAsia="Times New Roman" w:cstheme="minorHAnsi"/>
                <w:b/>
                <w:color w:val="000000"/>
                <w:sz w:val="18"/>
                <w:szCs w:val="18"/>
                <w:lang w:eastAsia="en-US"/>
              </w:rPr>
            </w:pPr>
            <w:r w:rsidRPr="005D319F">
              <w:rPr>
                <w:rFonts w:eastAsia="Times New Roman" w:cstheme="minorHAnsi"/>
                <w:b/>
                <w:color w:val="000000"/>
                <w:sz w:val="18"/>
                <w:szCs w:val="18"/>
                <w:lang w:eastAsia="en-US"/>
              </w:rPr>
              <w:t>Latitude</w:t>
            </w:r>
          </w:p>
        </w:tc>
        <w:tc>
          <w:tcPr>
            <w:tcW w:w="1700" w:type="dxa"/>
            <w:shd w:val="clear" w:color="auto" w:fill="auto"/>
            <w:vAlign w:val="center"/>
          </w:tcPr>
          <w:p w14:paraId="26DB8C7D" w14:textId="1549F148" w:rsidR="003428AF" w:rsidRPr="005D319F" w:rsidRDefault="003428AF" w:rsidP="00773E43">
            <w:pPr>
              <w:jc w:val="center"/>
              <w:rPr>
                <w:rFonts w:eastAsia="Times New Roman" w:cstheme="minorHAnsi"/>
                <w:b/>
                <w:color w:val="000000"/>
                <w:sz w:val="18"/>
                <w:szCs w:val="18"/>
                <w:lang w:eastAsia="en-US"/>
              </w:rPr>
            </w:pPr>
            <w:r w:rsidRPr="005D319F">
              <w:rPr>
                <w:rFonts w:eastAsia="Times New Roman" w:cstheme="minorHAnsi"/>
                <w:b/>
                <w:color w:val="000000"/>
                <w:sz w:val="18"/>
                <w:szCs w:val="18"/>
                <w:lang w:eastAsia="en-US"/>
              </w:rPr>
              <w:t>Longitude</w:t>
            </w:r>
          </w:p>
        </w:tc>
        <w:tc>
          <w:tcPr>
            <w:tcW w:w="3160" w:type="dxa"/>
            <w:shd w:val="clear" w:color="auto" w:fill="auto"/>
            <w:vAlign w:val="center"/>
          </w:tcPr>
          <w:p w14:paraId="4FA95500" w14:textId="6BB509E0" w:rsidR="003428AF" w:rsidRPr="005D319F" w:rsidRDefault="003428AF" w:rsidP="00773E43">
            <w:pPr>
              <w:jc w:val="center"/>
              <w:rPr>
                <w:rFonts w:eastAsia="Times New Roman" w:cstheme="minorHAnsi"/>
                <w:b/>
                <w:color w:val="000000"/>
                <w:sz w:val="18"/>
                <w:szCs w:val="18"/>
                <w:lang w:eastAsia="en-US"/>
              </w:rPr>
            </w:pPr>
            <w:r w:rsidRPr="005D319F">
              <w:rPr>
                <w:rFonts w:eastAsia="Times New Roman" w:cstheme="minorHAnsi"/>
                <w:b/>
                <w:color w:val="000000"/>
                <w:sz w:val="18"/>
                <w:szCs w:val="18"/>
                <w:lang w:eastAsia="en-US"/>
              </w:rPr>
              <w:t>Source</w:t>
            </w:r>
          </w:p>
        </w:tc>
      </w:tr>
      <w:tr w:rsidR="00773E43" w:rsidRPr="001C0DB8" w14:paraId="111701EC" w14:textId="77777777" w:rsidTr="003428AF">
        <w:trPr>
          <w:trHeight w:val="330"/>
        </w:trPr>
        <w:tc>
          <w:tcPr>
            <w:tcW w:w="2440" w:type="dxa"/>
            <w:shd w:val="clear" w:color="auto" w:fill="auto"/>
            <w:vAlign w:val="center"/>
            <w:hideMark/>
          </w:tcPr>
          <w:p w14:paraId="67C49D70" w14:textId="77777777" w:rsidR="00773E43" w:rsidRPr="005D319F" w:rsidRDefault="00773E43" w:rsidP="00773E43">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 xml:space="preserve">Tulawelliya </w:t>
            </w:r>
          </w:p>
        </w:tc>
        <w:tc>
          <w:tcPr>
            <w:tcW w:w="1780" w:type="dxa"/>
            <w:shd w:val="clear" w:color="auto" w:fill="auto"/>
            <w:vAlign w:val="center"/>
            <w:hideMark/>
          </w:tcPr>
          <w:p w14:paraId="7CD8B32A" w14:textId="77777777" w:rsidR="00773E43" w:rsidRPr="005D319F" w:rsidRDefault="00773E43" w:rsidP="005D319F">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8°30'32.9"</w:t>
            </w:r>
          </w:p>
        </w:tc>
        <w:tc>
          <w:tcPr>
            <w:tcW w:w="1700" w:type="dxa"/>
            <w:shd w:val="clear" w:color="auto" w:fill="auto"/>
            <w:vAlign w:val="center"/>
            <w:hideMark/>
          </w:tcPr>
          <w:p w14:paraId="205E5E87" w14:textId="77777777" w:rsidR="00773E43" w:rsidRPr="005D319F" w:rsidRDefault="00773E43" w:rsidP="005D319F">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80°25'22.4"</w:t>
            </w:r>
          </w:p>
        </w:tc>
        <w:tc>
          <w:tcPr>
            <w:tcW w:w="3160" w:type="dxa"/>
            <w:shd w:val="clear" w:color="auto" w:fill="auto"/>
            <w:vAlign w:val="center"/>
            <w:hideMark/>
          </w:tcPr>
          <w:p w14:paraId="5F5D15B7" w14:textId="1D9DC47D" w:rsidR="00773E43" w:rsidRPr="005D319F" w:rsidRDefault="00B502E6" w:rsidP="00773E43">
            <w:pPr>
              <w:rPr>
                <w:rFonts w:eastAsia="Times New Roman" w:cstheme="minorHAnsi"/>
                <w:strike/>
                <w:color w:val="000000"/>
                <w:sz w:val="18"/>
                <w:szCs w:val="18"/>
                <w:lang w:eastAsia="en-US"/>
              </w:rPr>
            </w:pPr>
            <w:r w:rsidRPr="005D319F">
              <w:rPr>
                <w:rFonts w:cstheme="minorHAnsi"/>
                <w:color w:val="222222"/>
                <w:sz w:val="18"/>
                <w:szCs w:val="18"/>
                <w:shd w:val="clear" w:color="auto" w:fill="FFFFFF"/>
              </w:rPr>
              <w:t xml:space="preserve">Sudasinghe </w:t>
            </w:r>
            <w:r w:rsidRPr="005D319F">
              <w:rPr>
                <w:rFonts w:cstheme="minorHAnsi"/>
                <w:i/>
                <w:color w:val="222222"/>
                <w:sz w:val="18"/>
                <w:szCs w:val="18"/>
                <w:shd w:val="clear" w:color="auto" w:fill="FFFFFF"/>
              </w:rPr>
              <w:t>et al</w:t>
            </w:r>
            <w:r w:rsidRPr="005D319F">
              <w:rPr>
                <w:rFonts w:cstheme="minorHAnsi"/>
                <w:color w:val="222222"/>
                <w:sz w:val="18"/>
                <w:szCs w:val="18"/>
                <w:shd w:val="clear" w:color="auto" w:fill="FFFFFF"/>
              </w:rPr>
              <w:t>., 2018</w:t>
            </w:r>
          </w:p>
        </w:tc>
      </w:tr>
      <w:tr w:rsidR="00773E43" w:rsidRPr="001C0DB8" w14:paraId="72FB1BB4" w14:textId="77777777" w:rsidTr="003428AF">
        <w:trPr>
          <w:trHeight w:val="330"/>
        </w:trPr>
        <w:tc>
          <w:tcPr>
            <w:tcW w:w="2440" w:type="dxa"/>
            <w:shd w:val="clear" w:color="auto" w:fill="auto"/>
            <w:vAlign w:val="center"/>
            <w:hideMark/>
          </w:tcPr>
          <w:p w14:paraId="3AB1788D" w14:textId="77777777" w:rsidR="00773E43" w:rsidRPr="005D319F" w:rsidRDefault="00773E43" w:rsidP="00773E43">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Pulleliya Wewa</w:t>
            </w:r>
          </w:p>
        </w:tc>
        <w:tc>
          <w:tcPr>
            <w:tcW w:w="1780" w:type="dxa"/>
            <w:shd w:val="clear" w:color="auto" w:fill="auto"/>
            <w:vAlign w:val="center"/>
            <w:hideMark/>
          </w:tcPr>
          <w:p w14:paraId="456A8D71" w14:textId="77777777" w:rsidR="00773E43" w:rsidRPr="005D319F" w:rsidRDefault="00773E43" w:rsidP="005D319F">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8°32'28.1"</w:t>
            </w:r>
          </w:p>
        </w:tc>
        <w:tc>
          <w:tcPr>
            <w:tcW w:w="1700" w:type="dxa"/>
            <w:shd w:val="clear" w:color="auto" w:fill="auto"/>
            <w:vAlign w:val="center"/>
            <w:hideMark/>
          </w:tcPr>
          <w:p w14:paraId="23C10830" w14:textId="77777777" w:rsidR="00773E43" w:rsidRPr="005D319F" w:rsidRDefault="00773E43" w:rsidP="005D319F">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80°25'11.2"</w:t>
            </w:r>
          </w:p>
        </w:tc>
        <w:tc>
          <w:tcPr>
            <w:tcW w:w="3160" w:type="dxa"/>
            <w:shd w:val="clear" w:color="auto" w:fill="auto"/>
            <w:vAlign w:val="center"/>
            <w:hideMark/>
          </w:tcPr>
          <w:p w14:paraId="3F63CEA3" w14:textId="028806EC" w:rsidR="00773E43" w:rsidRPr="005D319F" w:rsidRDefault="00B502E6" w:rsidP="00773E43">
            <w:pPr>
              <w:rPr>
                <w:rFonts w:eastAsia="Times New Roman" w:cstheme="minorHAnsi"/>
                <w:strike/>
                <w:color w:val="000000"/>
                <w:sz w:val="18"/>
                <w:szCs w:val="18"/>
                <w:lang w:eastAsia="en-US"/>
              </w:rPr>
            </w:pPr>
            <w:r w:rsidRPr="005D319F">
              <w:rPr>
                <w:rFonts w:cstheme="minorHAnsi"/>
                <w:color w:val="222222"/>
                <w:sz w:val="18"/>
                <w:szCs w:val="18"/>
                <w:shd w:val="clear" w:color="auto" w:fill="FFFFFF"/>
              </w:rPr>
              <w:t xml:space="preserve">Sudasinghe </w:t>
            </w:r>
            <w:r w:rsidRPr="005D319F">
              <w:rPr>
                <w:rFonts w:cstheme="minorHAnsi"/>
                <w:i/>
                <w:color w:val="222222"/>
                <w:sz w:val="18"/>
                <w:szCs w:val="18"/>
                <w:shd w:val="clear" w:color="auto" w:fill="FFFFFF"/>
              </w:rPr>
              <w:t>et al</w:t>
            </w:r>
            <w:r w:rsidRPr="005D319F">
              <w:rPr>
                <w:rFonts w:cstheme="minorHAnsi"/>
                <w:color w:val="222222"/>
                <w:sz w:val="18"/>
                <w:szCs w:val="18"/>
                <w:shd w:val="clear" w:color="auto" w:fill="FFFFFF"/>
              </w:rPr>
              <w:t>., 2018</w:t>
            </w:r>
          </w:p>
        </w:tc>
      </w:tr>
      <w:tr w:rsidR="00773E43" w:rsidRPr="001C0DB8" w14:paraId="6F7F6EA6" w14:textId="77777777" w:rsidTr="003428AF">
        <w:trPr>
          <w:trHeight w:val="330"/>
        </w:trPr>
        <w:tc>
          <w:tcPr>
            <w:tcW w:w="2440" w:type="dxa"/>
            <w:shd w:val="clear" w:color="auto" w:fill="auto"/>
            <w:vAlign w:val="center"/>
            <w:hideMark/>
          </w:tcPr>
          <w:p w14:paraId="2662B616" w14:textId="77777777" w:rsidR="00773E43" w:rsidRPr="005D319F" w:rsidRDefault="00773E43" w:rsidP="00773E43">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Ellakkattuwa</w:t>
            </w:r>
          </w:p>
        </w:tc>
        <w:tc>
          <w:tcPr>
            <w:tcW w:w="1780" w:type="dxa"/>
            <w:shd w:val="clear" w:color="auto" w:fill="auto"/>
            <w:vAlign w:val="center"/>
            <w:hideMark/>
          </w:tcPr>
          <w:p w14:paraId="33F040D6" w14:textId="77777777" w:rsidR="00773E43" w:rsidRPr="005D319F" w:rsidRDefault="00773E43" w:rsidP="005D319F">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8°32'04.7"</w:t>
            </w:r>
          </w:p>
        </w:tc>
        <w:tc>
          <w:tcPr>
            <w:tcW w:w="1700" w:type="dxa"/>
            <w:shd w:val="clear" w:color="auto" w:fill="auto"/>
            <w:vAlign w:val="center"/>
            <w:hideMark/>
          </w:tcPr>
          <w:p w14:paraId="22F4193A" w14:textId="417650F4" w:rsidR="00773E43" w:rsidRPr="005D319F" w:rsidRDefault="00773E43" w:rsidP="005D319F">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80°21'48.0"</w:t>
            </w:r>
          </w:p>
        </w:tc>
        <w:tc>
          <w:tcPr>
            <w:tcW w:w="3160" w:type="dxa"/>
            <w:shd w:val="clear" w:color="auto" w:fill="auto"/>
            <w:vAlign w:val="center"/>
            <w:hideMark/>
          </w:tcPr>
          <w:p w14:paraId="0978847D" w14:textId="790B4E0C" w:rsidR="00773E43" w:rsidRPr="005D319F" w:rsidRDefault="00B502E6" w:rsidP="00773E43">
            <w:pPr>
              <w:rPr>
                <w:rFonts w:eastAsia="Times New Roman" w:cstheme="minorHAnsi"/>
                <w:strike/>
                <w:color w:val="000000"/>
                <w:sz w:val="18"/>
                <w:szCs w:val="18"/>
                <w:lang w:eastAsia="en-US"/>
              </w:rPr>
            </w:pPr>
            <w:r w:rsidRPr="005D319F">
              <w:rPr>
                <w:rFonts w:cstheme="minorHAnsi"/>
                <w:color w:val="222222"/>
                <w:sz w:val="18"/>
                <w:szCs w:val="18"/>
                <w:shd w:val="clear" w:color="auto" w:fill="FFFFFF"/>
              </w:rPr>
              <w:t xml:space="preserve">Sudasinghe </w:t>
            </w:r>
            <w:r w:rsidRPr="005D319F">
              <w:rPr>
                <w:rFonts w:cstheme="minorHAnsi"/>
                <w:i/>
                <w:color w:val="222222"/>
                <w:sz w:val="18"/>
                <w:szCs w:val="18"/>
                <w:shd w:val="clear" w:color="auto" w:fill="FFFFFF"/>
              </w:rPr>
              <w:t>et al</w:t>
            </w:r>
            <w:r w:rsidRPr="005D319F">
              <w:rPr>
                <w:rFonts w:cstheme="minorHAnsi"/>
                <w:color w:val="222222"/>
                <w:sz w:val="18"/>
                <w:szCs w:val="18"/>
                <w:shd w:val="clear" w:color="auto" w:fill="FFFFFF"/>
              </w:rPr>
              <w:t>., 2018</w:t>
            </w:r>
          </w:p>
        </w:tc>
      </w:tr>
      <w:tr w:rsidR="003428AF" w:rsidRPr="001C0DB8" w14:paraId="66368DAB" w14:textId="77777777" w:rsidTr="00773E43">
        <w:trPr>
          <w:trHeight w:val="260"/>
        </w:trPr>
        <w:tc>
          <w:tcPr>
            <w:tcW w:w="2440" w:type="dxa"/>
            <w:shd w:val="clear" w:color="auto" w:fill="auto"/>
            <w:vAlign w:val="center"/>
            <w:hideMark/>
          </w:tcPr>
          <w:p w14:paraId="06C4BBD6" w14:textId="77777777" w:rsidR="003428AF" w:rsidRPr="005D319F" w:rsidRDefault="003428AF" w:rsidP="003428AF">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Tantirimale</w:t>
            </w:r>
          </w:p>
        </w:tc>
        <w:tc>
          <w:tcPr>
            <w:tcW w:w="1780" w:type="dxa"/>
            <w:shd w:val="clear" w:color="auto" w:fill="auto"/>
            <w:vAlign w:val="center"/>
            <w:hideMark/>
          </w:tcPr>
          <w:p w14:paraId="4466B903" w14:textId="77777777" w:rsidR="003428AF" w:rsidRPr="005D319F" w:rsidRDefault="003428AF" w:rsidP="005D319F">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8°35'22.9"</w:t>
            </w:r>
          </w:p>
        </w:tc>
        <w:tc>
          <w:tcPr>
            <w:tcW w:w="1700" w:type="dxa"/>
            <w:shd w:val="clear" w:color="auto" w:fill="auto"/>
            <w:vAlign w:val="center"/>
            <w:hideMark/>
          </w:tcPr>
          <w:p w14:paraId="33D491BD" w14:textId="77777777" w:rsidR="003428AF" w:rsidRPr="005D319F" w:rsidRDefault="003428AF" w:rsidP="005D319F">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80°16'42.9"</w:t>
            </w:r>
          </w:p>
        </w:tc>
        <w:tc>
          <w:tcPr>
            <w:tcW w:w="3160" w:type="dxa"/>
            <w:shd w:val="clear" w:color="auto" w:fill="auto"/>
            <w:vAlign w:val="center"/>
            <w:hideMark/>
          </w:tcPr>
          <w:p w14:paraId="7CE7DDD7" w14:textId="77777777" w:rsidR="003428AF" w:rsidRPr="005D319F" w:rsidRDefault="003428AF" w:rsidP="003428AF">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Ananda Lal Peiris &amp; Naalin Perera, pers. comm.</w:t>
            </w:r>
          </w:p>
        </w:tc>
      </w:tr>
      <w:tr w:rsidR="003428AF" w:rsidRPr="001C0DB8" w14:paraId="2165AE94" w14:textId="77777777" w:rsidTr="00773E43">
        <w:trPr>
          <w:trHeight w:val="242"/>
        </w:trPr>
        <w:tc>
          <w:tcPr>
            <w:tcW w:w="2440" w:type="dxa"/>
            <w:shd w:val="clear" w:color="auto" w:fill="auto"/>
            <w:vAlign w:val="center"/>
            <w:hideMark/>
          </w:tcPr>
          <w:p w14:paraId="55E5D008" w14:textId="77777777" w:rsidR="003428AF" w:rsidRPr="005D319F" w:rsidRDefault="003428AF" w:rsidP="003428AF">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Giant’s tank</w:t>
            </w:r>
          </w:p>
        </w:tc>
        <w:tc>
          <w:tcPr>
            <w:tcW w:w="1780" w:type="dxa"/>
            <w:shd w:val="clear" w:color="auto" w:fill="auto"/>
            <w:vAlign w:val="center"/>
            <w:hideMark/>
          </w:tcPr>
          <w:p w14:paraId="6C6AA6DC" w14:textId="64EFF7D0" w:rsidR="003428AF" w:rsidRPr="005D319F" w:rsidRDefault="003428AF" w:rsidP="005D319F">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8°51'00.0"N</w:t>
            </w:r>
          </w:p>
        </w:tc>
        <w:tc>
          <w:tcPr>
            <w:tcW w:w="1700" w:type="dxa"/>
            <w:shd w:val="clear" w:color="auto" w:fill="auto"/>
            <w:vAlign w:val="center"/>
            <w:hideMark/>
          </w:tcPr>
          <w:p w14:paraId="52902B99" w14:textId="730C65B9" w:rsidR="003428AF" w:rsidRPr="005D319F" w:rsidRDefault="00773E43" w:rsidP="005D319F">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80°01'59.9"E</w:t>
            </w:r>
          </w:p>
        </w:tc>
        <w:tc>
          <w:tcPr>
            <w:tcW w:w="3160" w:type="dxa"/>
            <w:shd w:val="clear" w:color="auto" w:fill="auto"/>
            <w:vAlign w:val="center"/>
            <w:hideMark/>
          </w:tcPr>
          <w:p w14:paraId="7FE57926" w14:textId="77777777" w:rsidR="003428AF" w:rsidRPr="005D319F" w:rsidRDefault="003428AF" w:rsidP="003428AF">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Senanayake, 1980</w:t>
            </w:r>
          </w:p>
        </w:tc>
      </w:tr>
      <w:tr w:rsidR="003428AF" w:rsidRPr="001C0DB8" w14:paraId="04D16F69" w14:textId="77777777" w:rsidTr="00773E43">
        <w:trPr>
          <w:trHeight w:val="323"/>
        </w:trPr>
        <w:tc>
          <w:tcPr>
            <w:tcW w:w="2440" w:type="dxa"/>
            <w:shd w:val="clear" w:color="auto" w:fill="auto"/>
            <w:vAlign w:val="center"/>
            <w:hideMark/>
          </w:tcPr>
          <w:p w14:paraId="54E71C56" w14:textId="77777777" w:rsidR="003428AF" w:rsidRPr="005D319F" w:rsidRDefault="003428AF" w:rsidP="003428AF">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Cheddikulam</w:t>
            </w:r>
          </w:p>
        </w:tc>
        <w:tc>
          <w:tcPr>
            <w:tcW w:w="1780" w:type="dxa"/>
            <w:shd w:val="clear" w:color="auto" w:fill="auto"/>
            <w:vAlign w:val="center"/>
            <w:hideMark/>
          </w:tcPr>
          <w:p w14:paraId="4136EE67" w14:textId="6502C319" w:rsidR="003428AF" w:rsidRPr="005D319F" w:rsidRDefault="003428AF" w:rsidP="005D319F">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8°39'59.8"N</w:t>
            </w:r>
          </w:p>
        </w:tc>
        <w:tc>
          <w:tcPr>
            <w:tcW w:w="1700" w:type="dxa"/>
            <w:shd w:val="clear" w:color="auto" w:fill="auto"/>
            <w:vAlign w:val="center"/>
            <w:hideMark/>
          </w:tcPr>
          <w:p w14:paraId="7364B31E" w14:textId="3DA7562E" w:rsidR="003428AF" w:rsidRPr="005D319F" w:rsidRDefault="00773E43" w:rsidP="005D319F">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80°18'00.0"E</w:t>
            </w:r>
          </w:p>
        </w:tc>
        <w:tc>
          <w:tcPr>
            <w:tcW w:w="3160" w:type="dxa"/>
            <w:shd w:val="clear" w:color="auto" w:fill="auto"/>
            <w:vAlign w:val="center"/>
            <w:hideMark/>
          </w:tcPr>
          <w:p w14:paraId="79386D99" w14:textId="77777777" w:rsidR="003428AF" w:rsidRPr="005D319F" w:rsidRDefault="003428AF" w:rsidP="003428AF">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Senanayake, 1980</w:t>
            </w:r>
          </w:p>
        </w:tc>
      </w:tr>
      <w:tr w:rsidR="003428AF" w:rsidRPr="001C0DB8" w14:paraId="7E7B796D" w14:textId="77777777" w:rsidTr="00773E43">
        <w:trPr>
          <w:trHeight w:val="350"/>
        </w:trPr>
        <w:tc>
          <w:tcPr>
            <w:tcW w:w="2440" w:type="dxa"/>
            <w:shd w:val="clear" w:color="auto" w:fill="auto"/>
            <w:vAlign w:val="center"/>
            <w:hideMark/>
          </w:tcPr>
          <w:p w14:paraId="71ABC71D" w14:textId="77777777" w:rsidR="003428AF" w:rsidRPr="005D319F" w:rsidRDefault="003428AF" w:rsidP="003428AF">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Kala wewa</w:t>
            </w:r>
          </w:p>
        </w:tc>
        <w:tc>
          <w:tcPr>
            <w:tcW w:w="1780" w:type="dxa"/>
            <w:shd w:val="clear" w:color="auto" w:fill="auto"/>
            <w:vAlign w:val="center"/>
            <w:hideMark/>
          </w:tcPr>
          <w:p w14:paraId="660297AC" w14:textId="36037C6F" w:rsidR="003428AF" w:rsidRPr="005D319F" w:rsidRDefault="003428AF" w:rsidP="005D319F">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8°00'23.2"N</w:t>
            </w:r>
          </w:p>
        </w:tc>
        <w:tc>
          <w:tcPr>
            <w:tcW w:w="1700" w:type="dxa"/>
            <w:shd w:val="clear" w:color="auto" w:fill="auto"/>
            <w:vAlign w:val="center"/>
            <w:hideMark/>
          </w:tcPr>
          <w:p w14:paraId="0C81904F" w14:textId="57A1F2CF" w:rsidR="003428AF" w:rsidRPr="005D319F" w:rsidRDefault="00773E43" w:rsidP="005D319F">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80°33'18.2"E</w:t>
            </w:r>
          </w:p>
        </w:tc>
        <w:tc>
          <w:tcPr>
            <w:tcW w:w="3160" w:type="dxa"/>
            <w:shd w:val="clear" w:color="auto" w:fill="auto"/>
            <w:vAlign w:val="center"/>
            <w:hideMark/>
          </w:tcPr>
          <w:p w14:paraId="6189CC9C" w14:textId="77777777" w:rsidR="003428AF" w:rsidRPr="005D319F" w:rsidRDefault="003428AF" w:rsidP="003428AF">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Pethiyagoda, 1991</w:t>
            </w:r>
          </w:p>
        </w:tc>
      </w:tr>
      <w:tr w:rsidR="003428AF" w:rsidRPr="001C0DB8" w14:paraId="63430AAE" w14:textId="77777777" w:rsidTr="00773E43">
        <w:trPr>
          <w:trHeight w:val="350"/>
        </w:trPr>
        <w:tc>
          <w:tcPr>
            <w:tcW w:w="2440" w:type="dxa"/>
            <w:shd w:val="clear" w:color="auto" w:fill="auto"/>
            <w:vAlign w:val="center"/>
            <w:hideMark/>
          </w:tcPr>
          <w:p w14:paraId="61EE34FE" w14:textId="77777777" w:rsidR="003428AF" w:rsidRPr="005D319F" w:rsidRDefault="003428AF" w:rsidP="003428AF">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Nuwarawewa</w:t>
            </w:r>
          </w:p>
        </w:tc>
        <w:tc>
          <w:tcPr>
            <w:tcW w:w="1780" w:type="dxa"/>
            <w:shd w:val="clear" w:color="auto" w:fill="auto"/>
            <w:vAlign w:val="center"/>
            <w:hideMark/>
          </w:tcPr>
          <w:p w14:paraId="0A73F1C8" w14:textId="3EC98CCF" w:rsidR="003428AF" w:rsidRPr="005D319F" w:rsidRDefault="003428AF" w:rsidP="005D319F">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8°19'58.9"N</w:t>
            </w:r>
          </w:p>
        </w:tc>
        <w:tc>
          <w:tcPr>
            <w:tcW w:w="1700" w:type="dxa"/>
            <w:shd w:val="clear" w:color="auto" w:fill="auto"/>
            <w:vAlign w:val="center"/>
            <w:hideMark/>
          </w:tcPr>
          <w:p w14:paraId="1D0F42A6" w14:textId="7AECCFB4" w:rsidR="003428AF" w:rsidRPr="005D319F" w:rsidRDefault="00773E43" w:rsidP="005D319F">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80°26'01.4"E</w:t>
            </w:r>
          </w:p>
        </w:tc>
        <w:tc>
          <w:tcPr>
            <w:tcW w:w="3160" w:type="dxa"/>
            <w:shd w:val="clear" w:color="auto" w:fill="auto"/>
            <w:vAlign w:val="center"/>
            <w:hideMark/>
          </w:tcPr>
          <w:p w14:paraId="6D7CAE99" w14:textId="77777777" w:rsidR="003428AF" w:rsidRPr="005D319F" w:rsidRDefault="003428AF" w:rsidP="003428AF">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Deraniyagala, 1952</w:t>
            </w:r>
          </w:p>
        </w:tc>
      </w:tr>
      <w:tr w:rsidR="003428AF" w:rsidRPr="001C0DB8" w14:paraId="2E98246E" w14:textId="77777777" w:rsidTr="00773E43">
        <w:trPr>
          <w:trHeight w:val="170"/>
        </w:trPr>
        <w:tc>
          <w:tcPr>
            <w:tcW w:w="2440" w:type="dxa"/>
            <w:shd w:val="clear" w:color="auto" w:fill="auto"/>
            <w:vAlign w:val="center"/>
            <w:hideMark/>
          </w:tcPr>
          <w:p w14:paraId="1DFDB305" w14:textId="77777777" w:rsidR="003428AF" w:rsidRPr="005D319F" w:rsidRDefault="003428AF" w:rsidP="003428AF">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Basawakkulama</w:t>
            </w:r>
          </w:p>
        </w:tc>
        <w:tc>
          <w:tcPr>
            <w:tcW w:w="1780" w:type="dxa"/>
            <w:shd w:val="clear" w:color="auto" w:fill="auto"/>
            <w:vAlign w:val="center"/>
            <w:hideMark/>
          </w:tcPr>
          <w:p w14:paraId="28C97952" w14:textId="552BBCE9" w:rsidR="003428AF" w:rsidRPr="005D319F" w:rsidRDefault="003428AF" w:rsidP="005D319F">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8°21'05.0"N</w:t>
            </w:r>
          </w:p>
        </w:tc>
        <w:tc>
          <w:tcPr>
            <w:tcW w:w="1700" w:type="dxa"/>
            <w:shd w:val="clear" w:color="auto" w:fill="auto"/>
            <w:vAlign w:val="center"/>
            <w:hideMark/>
          </w:tcPr>
          <w:p w14:paraId="54400299" w14:textId="4B546F56" w:rsidR="003428AF" w:rsidRPr="005D319F" w:rsidRDefault="00773E43" w:rsidP="005D319F">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80°23'12.3"E</w:t>
            </w:r>
          </w:p>
        </w:tc>
        <w:tc>
          <w:tcPr>
            <w:tcW w:w="3160" w:type="dxa"/>
            <w:shd w:val="clear" w:color="auto" w:fill="auto"/>
            <w:vAlign w:val="center"/>
            <w:hideMark/>
          </w:tcPr>
          <w:p w14:paraId="36B0902F" w14:textId="77777777" w:rsidR="003428AF" w:rsidRPr="005D319F" w:rsidRDefault="003428AF" w:rsidP="003428AF">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Deraniyagala, 1952</w:t>
            </w:r>
          </w:p>
        </w:tc>
      </w:tr>
      <w:tr w:rsidR="003428AF" w:rsidRPr="001C0DB8" w14:paraId="704B4A38" w14:textId="77777777" w:rsidTr="00773E43">
        <w:trPr>
          <w:trHeight w:val="152"/>
        </w:trPr>
        <w:tc>
          <w:tcPr>
            <w:tcW w:w="2440" w:type="dxa"/>
            <w:shd w:val="clear" w:color="auto" w:fill="auto"/>
            <w:vAlign w:val="center"/>
            <w:hideMark/>
          </w:tcPr>
          <w:p w14:paraId="1DBA6322" w14:textId="77777777" w:rsidR="003428AF" w:rsidRPr="005D319F" w:rsidRDefault="003428AF" w:rsidP="003428AF">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Rambewa</w:t>
            </w:r>
          </w:p>
        </w:tc>
        <w:tc>
          <w:tcPr>
            <w:tcW w:w="1780" w:type="dxa"/>
            <w:shd w:val="clear" w:color="auto" w:fill="auto"/>
            <w:vAlign w:val="center"/>
            <w:hideMark/>
          </w:tcPr>
          <w:p w14:paraId="1279DAA8" w14:textId="09FB1D13" w:rsidR="003428AF" w:rsidRPr="005D319F" w:rsidRDefault="003428AF" w:rsidP="005D319F">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8°26'47.5"N</w:t>
            </w:r>
          </w:p>
        </w:tc>
        <w:tc>
          <w:tcPr>
            <w:tcW w:w="1700" w:type="dxa"/>
            <w:shd w:val="clear" w:color="auto" w:fill="auto"/>
            <w:vAlign w:val="center"/>
            <w:hideMark/>
          </w:tcPr>
          <w:p w14:paraId="67C6278F" w14:textId="4B0970FD" w:rsidR="003428AF" w:rsidRPr="005D319F" w:rsidRDefault="00773E43" w:rsidP="005D319F">
            <w:pPr>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80°30'33.5"E</w:t>
            </w:r>
          </w:p>
        </w:tc>
        <w:tc>
          <w:tcPr>
            <w:tcW w:w="3160" w:type="dxa"/>
            <w:shd w:val="clear" w:color="auto" w:fill="auto"/>
            <w:vAlign w:val="center"/>
            <w:hideMark/>
          </w:tcPr>
          <w:p w14:paraId="37E8928F" w14:textId="77777777" w:rsidR="003428AF" w:rsidRPr="005D319F" w:rsidRDefault="003428AF" w:rsidP="003428AF">
            <w:pPr>
              <w:rPr>
                <w:rFonts w:eastAsia="Times New Roman" w:cstheme="minorHAnsi"/>
                <w:color w:val="000000"/>
                <w:sz w:val="18"/>
                <w:szCs w:val="18"/>
                <w:lang w:eastAsia="en-US"/>
              </w:rPr>
            </w:pPr>
            <w:r w:rsidRPr="005D319F">
              <w:rPr>
                <w:rFonts w:eastAsia="Times New Roman" w:cstheme="minorHAnsi"/>
                <w:color w:val="000000"/>
                <w:sz w:val="18"/>
                <w:szCs w:val="18"/>
                <w:lang w:eastAsia="en-US"/>
              </w:rPr>
              <w:t>Deraniyagala, 1952</w:t>
            </w:r>
          </w:p>
        </w:tc>
      </w:tr>
    </w:tbl>
    <w:p w14:paraId="1220475B" w14:textId="7B5E2713" w:rsidR="003428AF" w:rsidRPr="008862CA" w:rsidRDefault="003428AF" w:rsidP="007068C7">
      <w:pPr>
        <w:spacing w:line="276" w:lineRule="auto"/>
        <w:jc w:val="both"/>
        <w:rPr>
          <w:rFonts w:cstheme="minorHAnsi"/>
          <w:sz w:val="20"/>
          <w:szCs w:val="20"/>
          <w:lang w:val="en-GB"/>
        </w:rPr>
      </w:pPr>
    </w:p>
    <w:p w14:paraId="66998DF1" w14:textId="7B6CEBFC" w:rsidR="00B22724" w:rsidRPr="008862CA" w:rsidRDefault="00B22724" w:rsidP="00176839">
      <w:pPr>
        <w:spacing w:line="360" w:lineRule="auto"/>
        <w:jc w:val="both"/>
        <w:rPr>
          <w:rFonts w:cstheme="minorHAnsi"/>
          <w:bCs/>
          <w:sz w:val="20"/>
          <w:szCs w:val="20"/>
        </w:rPr>
      </w:pPr>
      <w:r w:rsidRPr="008862CA">
        <w:rPr>
          <w:rFonts w:cstheme="minorHAnsi"/>
          <w:bCs/>
          <w:sz w:val="20"/>
          <w:szCs w:val="20"/>
        </w:rPr>
        <w:t>During the rapid biodiversity survey the team visited these sites given in Table 2</w:t>
      </w:r>
      <w:r w:rsidR="008B2AE8">
        <w:rPr>
          <w:rFonts w:cstheme="minorHAnsi"/>
          <w:bCs/>
          <w:sz w:val="20"/>
          <w:szCs w:val="20"/>
        </w:rPr>
        <w:t>3</w:t>
      </w:r>
      <w:r w:rsidRPr="008862CA">
        <w:rPr>
          <w:rFonts w:cstheme="minorHAnsi"/>
          <w:bCs/>
          <w:sz w:val="20"/>
          <w:szCs w:val="20"/>
        </w:rPr>
        <w:t xml:space="preserve">, as well as other possible sites where the species could be found in order to look for its current status. Rapid surveys in in each of the above localities employed the use of snorkeling and hand nets, trapping fish in cast nets, and inspection of commercial catch as well as collection of secondary information from local fishing communities on the presence of the species and any other possible sites the species could be found from. The preliminary information would lead to a comprehensive survey along the Malwathu Oya and adjacent basins in order to record the presence/absence and an indication of the relative abundance of </w:t>
      </w:r>
      <w:r w:rsidRPr="008862CA">
        <w:rPr>
          <w:rFonts w:cstheme="minorHAnsi"/>
          <w:bCs/>
          <w:i/>
          <w:sz w:val="20"/>
          <w:szCs w:val="20"/>
        </w:rPr>
        <w:t>Labeo lankae</w:t>
      </w:r>
      <w:r w:rsidRPr="008862CA">
        <w:rPr>
          <w:rFonts w:cstheme="minorHAnsi"/>
          <w:bCs/>
          <w:sz w:val="20"/>
          <w:szCs w:val="20"/>
        </w:rPr>
        <w:t>, together with essential habitat information.</w:t>
      </w:r>
    </w:p>
    <w:p w14:paraId="4D311A48" w14:textId="507E9327" w:rsidR="003428AF" w:rsidRPr="008862CA" w:rsidRDefault="003428AF" w:rsidP="007068C7">
      <w:pPr>
        <w:spacing w:line="276" w:lineRule="auto"/>
        <w:jc w:val="both"/>
        <w:rPr>
          <w:rFonts w:cstheme="minorHAnsi"/>
          <w:sz w:val="20"/>
          <w:szCs w:val="20"/>
          <w:lang w:val="en-GB"/>
        </w:rPr>
      </w:pPr>
    </w:p>
    <w:p w14:paraId="22E012B7" w14:textId="77777777" w:rsidR="007F0791" w:rsidRPr="008862CA" w:rsidRDefault="007F0791" w:rsidP="007068C7">
      <w:pPr>
        <w:spacing w:line="276" w:lineRule="auto"/>
        <w:jc w:val="both"/>
        <w:rPr>
          <w:rFonts w:cstheme="minorHAnsi"/>
          <w:sz w:val="20"/>
          <w:szCs w:val="20"/>
          <w:lang w:val="en-GB"/>
        </w:rPr>
      </w:pPr>
    </w:p>
    <w:p w14:paraId="3BF4D555" w14:textId="18925A32" w:rsidR="00D907DC" w:rsidRPr="00176839" w:rsidRDefault="002F49E3" w:rsidP="00176839">
      <w:pPr>
        <w:pStyle w:val="Heading3"/>
        <w:spacing w:line="360" w:lineRule="auto"/>
        <w:rPr>
          <w:color w:val="000000" w:themeColor="text1"/>
        </w:rPr>
      </w:pPr>
      <w:bookmarkStart w:id="30" w:name="_Toc853926"/>
      <w:r w:rsidRPr="00176839">
        <w:rPr>
          <w:color w:val="000000" w:themeColor="text1"/>
        </w:rPr>
        <w:t>Results of the Rapid Biodiversity Survey</w:t>
      </w:r>
      <w:bookmarkEnd w:id="30"/>
    </w:p>
    <w:p w14:paraId="07E1F8AE" w14:textId="72433517" w:rsidR="004F5920" w:rsidRPr="00176839" w:rsidRDefault="004F5920" w:rsidP="00176839">
      <w:pPr>
        <w:pStyle w:val="Heading4"/>
        <w:spacing w:line="360" w:lineRule="auto"/>
        <w:rPr>
          <w:color w:val="000000" w:themeColor="text1"/>
        </w:rPr>
      </w:pPr>
      <w:bookmarkStart w:id="31" w:name="_Toc853927"/>
      <w:r w:rsidRPr="00176839">
        <w:rPr>
          <w:color w:val="000000" w:themeColor="text1"/>
        </w:rPr>
        <w:t>Ecosystem diversity</w:t>
      </w:r>
      <w:bookmarkEnd w:id="31"/>
    </w:p>
    <w:p w14:paraId="1758B044" w14:textId="6AA8D8D3" w:rsidR="0023194D" w:rsidRPr="00176839" w:rsidRDefault="0023194D" w:rsidP="00176839">
      <w:pPr>
        <w:spacing w:line="360" w:lineRule="auto"/>
        <w:jc w:val="both"/>
        <w:rPr>
          <w:rFonts w:cstheme="minorHAnsi"/>
          <w:color w:val="000000" w:themeColor="text1"/>
          <w:sz w:val="20"/>
          <w:szCs w:val="20"/>
          <w:lang w:val="en-GB"/>
        </w:rPr>
      </w:pPr>
      <w:r w:rsidRPr="00176839">
        <w:rPr>
          <w:rFonts w:cstheme="minorHAnsi"/>
          <w:color w:val="000000" w:themeColor="text1"/>
          <w:sz w:val="20"/>
          <w:szCs w:val="20"/>
          <w:lang w:val="en-GB"/>
        </w:rPr>
        <w:t xml:space="preserve">The “Managing Together” project landscape and adjacent seascape harbours a diversity of natural and man-made ecosystems falling in to the categories of forests, grasslands, </w:t>
      </w:r>
      <w:r w:rsidR="00511002" w:rsidRPr="00176839">
        <w:rPr>
          <w:rFonts w:cstheme="minorHAnsi"/>
          <w:color w:val="000000" w:themeColor="text1"/>
          <w:sz w:val="20"/>
          <w:szCs w:val="20"/>
          <w:lang w:val="en-GB"/>
        </w:rPr>
        <w:t>standing and running waterbodies, marshlands, beeches, reefs, shallow marine ecosystems, islets and ot</w:t>
      </w:r>
      <w:r w:rsidR="008B2AE8" w:rsidRPr="00176839">
        <w:rPr>
          <w:rFonts w:cstheme="minorHAnsi"/>
          <w:color w:val="000000" w:themeColor="text1"/>
          <w:sz w:val="20"/>
          <w:szCs w:val="20"/>
          <w:lang w:val="en-GB"/>
        </w:rPr>
        <w:t>her man-made ecosystems. Table 22</w:t>
      </w:r>
      <w:r w:rsidR="00511002" w:rsidRPr="00176839">
        <w:rPr>
          <w:rFonts w:cstheme="minorHAnsi"/>
          <w:color w:val="000000" w:themeColor="text1"/>
          <w:sz w:val="20"/>
          <w:szCs w:val="20"/>
          <w:lang w:val="en-GB"/>
        </w:rPr>
        <w:t xml:space="preserve">. Provides a summary of the ecosystems diversity while the subsequent text sections </w:t>
      </w:r>
      <w:r w:rsidR="00E36C65" w:rsidRPr="00176839">
        <w:rPr>
          <w:rFonts w:cstheme="minorHAnsi"/>
          <w:color w:val="000000" w:themeColor="text1"/>
          <w:sz w:val="20"/>
          <w:szCs w:val="20"/>
          <w:lang w:val="en-GB"/>
        </w:rPr>
        <w:t>elaborate</w:t>
      </w:r>
      <w:r w:rsidR="00511002" w:rsidRPr="00176839">
        <w:rPr>
          <w:rFonts w:cstheme="minorHAnsi"/>
          <w:color w:val="000000" w:themeColor="text1"/>
          <w:sz w:val="20"/>
          <w:szCs w:val="20"/>
          <w:lang w:val="en-GB"/>
        </w:rPr>
        <w:t xml:space="preserve"> on the major ecosystems among them.</w:t>
      </w:r>
    </w:p>
    <w:p w14:paraId="48369643" w14:textId="712F6300" w:rsidR="00511002" w:rsidRPr="00176839" w:rsidRDefault="00511002" w:rsidP="00176839">
      <w:pPr>
        <w:spacing w:line="360" w:lineRule="auto"/>
        <w:jc w:val="both"/>
        <w:rPr>
          <w:rFonts w:cstheme="minorHAnsi"/>
          <w:color w:val="000000" w:themeColor="text1"/>
          <w:sz w:val="20"/>
          <w:szCs w:val="20"/>
          <w:lang w:val="en-GB"/>
        </w:rPr>
      </w:pPr>
    </w:p>
    <w:p w14:paraId="41F5EEF6" w14:textId="67AE2133" w:rsidR="00511002" w:rsidRPr="008862CA" w:rsidRDefault="000811F0" w:rsidP="007068C7">
      <w:pPr>
        <w:spacing w:line="276" w:lineRule="auto"/>
        <w:jc w:val="both"/>
        <w:rPr>
          <w:rFonts w:cstheme="minorHAnsi"/>
          <w:b/>
          <w:sz w:val="20"/>
          <w:szCs w:val="20"/>
          <w:lang w:val="en-GB"/>
        </w:rPr>
      </w:pPr>
      <w:r w:rsidRPr="008862CA">
        <w:rPr>
          <w:rFonts w:cstheme="minorHAnsi"/>
          <w:b/>
          <w:sz w:val="20"/>
          <w:szCs w:val="20"/>
          <w:lang w:val="en-GB"/>
        </w:rPr>
        <w:t xml:space="preserve">Table </w:t>
      </w:r>
      <w:r w:rsidR="008B2AE8">
        <w:rPr>
          <w:rFonts w:cstheme="minorHAnsi"/>
          <w:b/>
          <w:sz w:val="20"/>
          <w:szCs w:val="20"/>
          <w:lang w:val="en-GB"/>
        </w:rPr>
        <w:t>24</w:t>
      </w:r>
      <w:r w:rsidR="00511002" w:rsidRPr="008862CA">
        <w:rPr>
          <w:rFonts w:cstheme="minorHAnsi"/>
          <w:b/>
          <w:sz w:val="20"/>
          <w:szCs w:val="20"/>
          <w:lang w:val="en-GB"/>
        </w:rPr>
        <w:t xml:space="preserve">. List of diverse ecosystems found within the “Managing Together” project landscape and the adjacent seascape and their presence within each </w:t>
      </w:r>
      <w:r w:rsidR="00C94FCD">
        <w:rPr>
          <w:rFonts w:cstheme="minorHAnsi"/>
          <w:b/>
          <w:sz w:val="20"/>
          <w:szCs w:val="20"/>
          <w:lang w:val="en-GB"/>
        </w:rPr>
        <w:t>Trial Landscape</w:t>
      </w:r>
      <w:r w:rsidR="00511002" w:rsidRPr="008862CA">
        <w:rPr>
          <w:rFonts w:cstheme="minorHAnsi"/>
          <w:b/>
          <w:sz w:val="20"/>
          <w:szCs w:val="20"/>
          <w:lang w:val="en-GB"/>
        </w:rPr>
        <w:t xml:space="preserve">. </w:t>
      </w:r>
    </w:p>
    <w:tbl>
      <w:tblPr>
        <w:tblW w:w="9381" w:type="dxa"/>
        <w:tblInd w:w="-10" w:type="dxa"/>
        <w:tblLook w:val="04A0" w:firstRow="1" w:lastRow="0" w:firstColumn="1" w:lastColumn="0" w:noHBand="0" w:noVBand="1"/>
      </w:tblPr>
      <w:tblGrid>
        <w:gridCol w:w="2520"/>
        <w:gridCol w:w="4976"/>
        <w:gridCol w:w="699"/>
        <w:gridCol w:w="649"/>
        <w:gridCol w:w="537"/>
      </w:tblGrid>
      <w:tr w:rsidR="008D5B32" w:rsidRPr="001C0DB8" w14:paraId="5A86BA9B" w14:textId="77777777" w:rsidTr="005D319F">
        <w:trPr>
          <w:trHeight w:val="300"/>
        </w:trPr>
        <w:tc>
          <w:tcPr>
            <w:tcW w:w="2520" w:type="dxa"/>
            <w:tcBorders>
              <w:top w:val="single" w:sz="4" w:space="0" w:color="auto"/>
              <w:left w:val="single" w:sz="4" w:space="0" w:color="auto"/>
              <w:bottom w:val="single" w:sz="4" w:space="0" w:color="auto"/>
              <w:right w:val="single" w:sz="4" w:space="0" w:color="auto"/>
            </w:tcBorders>
            <w:shd w:val="clear" w:color="000000" w:fill="C6E0B4"/>
            <w:noWrap/>
            <w:vAlign w:val="center"/>
            <w:hideMark/>
          </w:tcPr>
          <w:p w14:paraId="1D57E384" w14:textId="77777777" w:rsidR="008D5B32" w:rsidRPr="005D319F" w:rsidRDefault="008D5B32" w:rsidP="005D319F">
            <w:pPr>
              <w:spacing w:line="276" w:lineRule="auto"/>
              <w:jc w:val="center"/>
              <w:rPr>
                <w:rFonts w:eastAsia="Times New Roman" w:cstheme="minorHAnsi"/>
                <w:b/>
                <w:bCs/>
                <w:color w:val="000000"/>
                <w:sz w:val="18"/>
                <w:szCs w:val="18"/>
                <w:lang w:eastAsia="en-US"/>
              </w:rPr>
            </w:pPr>
            <w:r w:rsidRPr="005D319F">
              <w:rPr>
                <w:rFonts w:eastAsia="Times New Roman" w:cstheme="minorHAnsi"/>
                <w:b/>
                <w:bCs/>
                <w:color w:val="000000"/>
                <w:sz w:val="18"/>
                <w:szCs w:val="18"/>
                <w:lang w:eastAsia="en-US"/>
              </w:rPr>
              <w:t>Ecosystem Category</w:t>
            </w:r>
          </w:p>
        </w:tc>
        <w:tc>
          <w:tcPr>
            <w:tcW w:w="4976" w:type="dxa"/>
            <w:tcBorders>
              <w:top w:val="single" w:sz="4" w:space="0" w:color="auto"/>
              <w:left w:val="nil"/>
              <w:bottom w:val="single" w:sz="4" w:space="0" w:color="auto"/>
              <w:right w:val="single" w:sz="4" w:space="0" w:color="auto"/>
            </w:tcBorders>
            <w:shd w:val="clear" w:color="000000" w:fill="C6E0B4"/>
            <w:noWrap/>
            <w:vAlign w:val="center"/>
            <w:hideMark/>
          </w:tcPr>
          <w:p w14:paraId="739DE094" w14:textId="019720FF" w:rsidR="00511002" w:rsidRPr="005D319F" w:rsidRDefault="008D5B32" w:rsidP="005D319F">
            <w:pPr>
              <w:spacing w:line="276" w:lineRule="auto"/>
              <w:jc w:val="center"/>
              <w:rPr>
                <w:rFonts w:eastAsia="Times New Roman" w:cstheme="minorHAnsi"/>
                <w:b/>
                <w:bCs/>
                <w:color w:val="000000"/>
                <w:sz w:val="18"/>
                <w:szCs w:val="18"/>
                <w:lang w:eastAsia="en-US"/>
              </w:rPr>
            </w:pPr>
            <w:r w:rsidRPr="005D319F">
              <w:rPr>
                <w:rFonts w:eastAsia="Times New Roman" w:cstheme="minorHAnsi"/>
                <w:b/>
                <w:bCs/>
                <w:color w:val="000000"/>
                <w:sz w:val="18"/>
                <w:szCs w:val="18"/>
                <w:lang w:eastAsia="en-US"/>
              </w:rPr>
              <w:t xml:space="preserve">Ecosystem </w:t>
            </w:r>
            <w:r w:rsidR="00511002" w:rsidRPr="005D319F">
              <w:rPr>
                <w:rFonts w:eastAsia="Times New Roman" w:cstheme="minorHAnsi"/>
                <w:b/>
                <w:bCs/>
                <w:color w:val="000000"/>
                <w:sz w:val="18"/>
                <w:szCs w:val="18"/>
                <w:lang w:eastAsia="en-US"/>
              </w:rPr>
              <w:t>Type and</w:t>
            </w:r>
          </w:p>
          <w:p w14:paraId="4FC001F0" w14:textId="6A07AF69" w:rsidR="008D5B32" w:rsidRPr="005D319F" w:rsidRDefault="00511002" w:rsidP="005D319F">
            <w:pPr>
              <w:spacing w:line="276" w:lineRule="auto"/>
              <w:jc w:val="center"/>
              <w:rPr>
                <w:rFonts w:eastAsia="Times New Roman" w:cstheme="minorHAnsi"/>
                <w:b/>
                <w:bCs/>
                <w:color w:val="000000"/>
                <w:sz w:val="18"/>
                <w:szCs w:val="18"/>
                <w:lang w:eastAsia="en-US"/>
              </w:rPr>
            </w:pPr>
            <w:r w:rsidRPr="005D319F">
              <w:rPr>
                <w:rFonts w:eastAsia="Times New Roman" w:cstheme="minorHAnsi"/>
                <w:b/>
                <w:bCs/>
                <w:color w:val="000000"/>
                <w:sz w:val="18"/>
                <w:szCs w:val="18"/>
                <w:lang w:eastAsia="en-US"/>
              </w:rPr>
              <w:t xml:space="preserve">their edaphic variants </w:t>
            </w:r>
            <w:r w:rsidR="008D5B32" w:rsidRPr="005D319F">
              <w:rPr>
                <w:rFonts w:eastAsia="Times New Roman" w:cstheme="minorHAnsi"/>
                <w:b/>
                <w:bCs/>
                <w:color w:val="000000"/>
                <w:sz w:val="18"/>
                <w:szCs w:val="18"/>
                <w:lang w:eastAsia="en-US"/>
              </w:rPr>
              <w:t>(</w:t>
            </w:r>
            <w:r w:rsidRPr="005D319F">
              <w:rPr>
                <w:rFonts w:eastAsia="Times New Roman" w:cstheme="minorHAnsi"/>
                <w:b/>
                <w:bCs/>
                <w:color w:val="000000"/>
                <w:sz w:val="18"/>
                <w:szCs w:val="18"/>
                <w:lang w:eastAsia="en-US"/>
              </w:rPr>
              <w:t xml:space="preserve">separated by a hyphen </w:t>
            </w:r>
            <w:r w:rsidR="008D5B32" w:rsidRPr="005D319F">
              <w:rPr>
                <w:rFonts w:eastAsia="Times New Roman" w:cstheme="minorHAnsi"/>
                <w:b/>
                <w:bCs/>
                <w:color w:val="000000"/>
                <w:sz w:val="18"/>
                <w:szCs w:val="18"/>
                <w:lang w:eastAsia="en-US"/>
              </w:rPr>
              <w:t>where relevant)</w:t>
            </w:r>
          </w:p>
        </w:tc>
        <w:tc>
          <w:tcPr>
            <w:tcW w:w="1885" w:type="dxa"/>
            <w:gridSpan w:val="3"/>
            <w:tcBorders>
              <w:top w:val="single" w:sz="4" w:space="0" w:color="auto"/>
              <w:left w:val="nil"/>
              <w:bottom w:val="single" w:sz="4" w:space="0" w:color="auto"/>
              <w:right w:val="single" w:sz="4" w:space="0" w:color="000000"/>
            </w:tcBorders>
            <w:shd w:val="clear" w:color="000000" w:fill="C6E0B4"/>
            <w:noWrap/>
            <w:vAlign w:val="center"/>
            <w:hideMark/>
          </w:tcPr>
          <w:p w14:paraId="14173CDE" w14:textId="3E539606" w:rsidR="008D5B32" w:rsidRPr="005D319F" w:rsidRDefault="00C94FCD" w:rsidP="005D319F">
            <w:pPr>
              <w:spacing w:line="276" w:lineRule="auto"/>
              <w:jc w:val="center"/>
              <w:rPr>
                <w:rFonts w:eastAsia="Times New Roman" w:cstheme="minorHAnsi"/>
                <w:b/>
                <w:bCs/>
                <w:color w:val="000000"/>
                <w:sz w:val="18"/>
                <w:szCs w:val="18"/>
                <w:lang w:eastAsia="en-US"/>
              </w:rPr>
            </w:pPr>
            <w:r w:rsidRPr="005D319F">
              <w:rPr>
                <w:rFonts w:eastAsia="Times New Roman" w:cstheme="minorHAnsi"/>
                <w:b/>
                <w:bCs/>
                <w:color w:val="000000"/>
                <w:sz w:val="18"/>
                <w:szCs w:val="18"/>
                <w:lang w:eastAsia="en-US"/>
              </w:rPr>
              <w:t>Trial Landscape</w:t>
            </w:r>
          </w:p>
        </w:tc>
      </w:tr>
      <w:tr w:rsidR="008D5B32" w:rsidRPr="001C0DB8" w14:paraId="03B8A94C" w14:textId="77777777" w:rsidTr="005D319F">
        <w:trPr>
          <w:trHeight w:val="315"/>
        </w:trPr>
        <w:tc>
          <w:tcPr>
            <w:tcW w:w="7496" w:type="dxa"/>
            <w:gridSpan w:val="2"/>
            <w:tcBorders>
              <w:top w:val="single" w:sz="4" w:space="0" w:color="auto"/>
              <w:left w:val="single" w:sz="4" w:space="0" w:color="auto"/>
              <w:bottom w:val="single" w:sz="8" w:space="0" w:color="auto"/>
              <w:right w:val="single" w:sz="4" w:space="0" w:color="auto"/>
            </w:tcBorders>
            <w:shd w:val="clear" w:color="000000" w:fill="C6E0B4"/>
            <w:noWrap/>
            <w:vAlign w:val="center"/>
            <w:hideMark/>
          </w:tcPr>
          <w:p w14:paraId="7DB1C1B8" w14:textId="77777777" w:rsidR="008D5B32" w:rsidRPr="005D319F" w:rsidRDefault="008D5B32" w:rsidP="007068C7">
            <w:pPr>
              <w:spacing w:line="276" w:lineRule="auto"/>
              <w:jc w:val="both"/>
              <w:rPr>
                <w:rFonts w:eastAsia="Times New Roman" w:cstheme="minorHAnsi"/>
                <w:b/>
                <w:bCs/>
                <w:i/>
                <w:iCs/>
                <w:color w:val="000000"/>
                <w:sz w:val="18"/>
                <w:szCs w:val="18"/>
                <w:lang w:eastAsia="en-US"/>
              </w:rPr>
            </w:pPr>
            <w:r w:rsidRPr="005D319F">
              <w:rPr>
                <w:rFonts w:eastAsia="Times New Roman" w:cstheme="minorHAnsi"/>
                <w:b/>
                <w:bCs/>
                <w:i/>
                <w:iCs/>
                <w:color w:val="000000"/>
                <w:sz w:val="18"/>
                <w:szCs w:val="18"/>
                <w:lang w:eastAsia="en-US"/>
              </w:rPr>
              <w:t>According To NBSAP ecosystem Classification (MEMD, 2016)</w:t>
            </w:r>
          </w:p>
        </w:tc>
        <w:tc>
          <w:tcPr>
            <w:tcW w:w="699" w:type="dxa"/>
            <w:tcBorders>
              <w:top w:val="nil"/>
              <w:left w:val="nil"/>
              <w:bottom w:val="single" w:sz="8" w:space="0" w:color="auto"/>
              <w:right w:val="single" w:sz="4" w:space="0" w:color="auto"/>
            </w:tcBorders>
            <w:shd w:val="clear" w:color="000000" w:fill="C6E0B4"/>
            <w:vAlign w:val="center"/>
            <w:hideMark/>
          </w:tcPr>
          <w:p w14:paraId="2761A1E3" w14:textId="77777777" w:rsidR="008D5B32" w:rsidRPr="005D319F" w:rsidRDefault="008D5B32" w:rsidP="005D319F">
            <w:pPr>
              <w:spacing w:line="276" w:lineRule="auto"/>
              <w:jc w:val="center"/>
              <w:rPr>
                <w:rFonts w:eastAsia="Times New Roman" w:cstheme="minorHAnsi"/>
                <w:b/>
                <w:bCs/>
                <w:color w:val="000000"/>
                <w:sz w:val="18"/>
                <w:szCs w:val="18"/>
                <w:lang w:eastAsia="en-US"/>
              </w:rPr>
            </w:pPr>
            <w:r w:rsidRPr="005D319F">
              <w:rPr>
                <w:rFonts w:eastAsia="Times New Roman" w:cstheme="minorHAnsi"/>
                <w:b/>
                <w:bCs/>
                <w:color w:val="000000"/>
                <w:sz w:val="18"/>
                <w:szCs w:val="18"/>
                <w:lang w:eastAsia="en-US"/>
              </w:rPr>
              <w:t>1</w:t>
            </w:r>
          </w:p>
        </w:tc>
        <w:tc>
          <w:tcPr>
            <w:tcW w:w="649" w:type="dxa"/>
            <w:tcBorders>
              <w:top w:val="nil"/>
              <w:left w:val="nil"/>
              <w:bottom w:val="single" w:sz="8" w:space="0" w:color="auto"/>
              <w:right w:val="single" w:sz="4" w:space="0" w:color="auto"/>
            </w:tcBorders>
            <w:shd w:val="clear" w:color="000000" w:fill="C6E0B4"/>
            <w:noWrap/>
            <w:vAlign w:val="center"/>
            <w:hideMark/>
          </w:tcPr>
          <w:p w14:paraId="678C469F" w14:textId="77777777" w:rsidR="008D5B32" w:rsidRPr="005D319F" w:rsidRDefault="008D5B32" w:rsidP="005D319F">
            <w:pPr>
              <w:spacing w:line="276" w:lineRule="auto"/>
              <w:jc w:val="center"/>
              <w:rPr>
                <w:rFonts w:eastAsia="Times New Roman" w:cstheme="minorHAnsi"/>
                <w:b/>
                <w:bCs/>
                <w:color w:val="000000"/>
                <w:sz w:val="18"/>
                <w:szCs w:val="18"/>
                <w:lang w:eastAsia="en-US"/>
              </w:rPr>
            </w:pPr>
            <w:r w:rsidRPr="005D319F">
              <w:rPr>
                <w:rFonts w:eastAsia="Times New Roman" w:cstheme="minorHAnsi"/>
                <w:b/>
                <w:bCs/>
                <w:color w:val="000000"/>
                <w:sz w:val="18"/>
                <w:szCs w:val="18"/>
                <w:lang w:eastAsia="en-US"/>
              </w:rPr>
              <w:t>2</w:t>
            </w:r>
          </w:p>
        </w:tc>
        <w:tc>
          <w:tcPr>
            <w:tcW w:w="537" w:type="dxa"/>
            <w:tcBorders>
              <w:top w:val="nil"/>
              <w:left w:val="nil"/>
              <w:bottom w:val="single" w:sz="8" w:space="0" w:color="auto"/>
              <w:right w:val="single" w:sz="4" w:space="0" w:color="auto"/>
            </w:tcBorders>
            <w:shd w:val="clear" w:color="000000" w:fill="C6E0B4"/>
            <w:noWrap/>
            <w:vAlign w:val="center"/>
            <w:hideMark/>
          </w:tcPr>
          <w:p w14:paraId="0B7E34B5" w14:textId="77777777" w:rsidR="008D5B32" w:rsidRPr="005D319F" w:rsidRDefault="008D5B32" w:rsidP="005D319F">
            <w:pPr>
              <w:spacing w:line="276" w:lineRule="auto"/>
              <w:jc w:val="center"/>
              <w:rPr>
                <w:rFonts w:eastAsia="Times New Roman" w:cstheme="minorHAnsi"/>
                <w:b/>
                <w:bCs/>
                <w:color w:val="000000"/>
                <w:sz w:val="18"/>
                <w:szCs w:val="18"/>
                <w:lang w:eastAsia="en-US"/>
              </w:rPr>
            </w:pPr>
            <w:r w:rsidRPr="005D319F">
              <w:rPr>
                <w:rFonts w:eastAsia="Times New Roman" w:cstheme="minorHAnsi"/>
                <w:b/>
                <w:bCs/>
                <w:color w:val="000000"/>
                <w:sz w:val="18"/>
                <w:szCs w:val="18"/>
                <w:lang w:eastAsia="en-US"/>
              </w:rPr>
              <w:t>3</w:t>
            </w:r>
          </w:p>
        </w:tc>
      </w:tr>
      <w:tr w:rsidR="008D5B32" w:rsidRPr="001C0DB8" w14:paraId="66504047"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5E437C29"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Forests (Tree dominated)</w:t>
            </w:r>
          </w:p>
        </w:tc>
        <w:tc>
          <w:tcPr>
            <w:tcW w:w="4976" w:type="dxa"/>
            <w:tcBorders>
              <w:top w:val="single" w:sz="4" w:space="0" w:color="auto"/>
              <w:left w:val="nil"/>
              <w:bottom w:val="single" w:sz="4" w:space="0" w:color="auto"/>
              <w:right w:val="single" w:sz="4" w:space="0" w:color="auto"/>
            </w:tcBorders>
            <w:shd w:val="clear" w:color="auto" w:fill="auto"/>
            <w:noWrap/>
            <w:vAlign w:val="center"/>
            <w:hideMark/>
          </w:tcPr>
          <w:p w14:paraId="5DFF0988"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Dry-mixed evergreen forests</w:t>
            </w:r>
          </w:p>
        </w:tc>
        <w:tc>
          <w:tcPr>
            <w:tcW w:w="699" w:type="dxa"/>
            <w:tcBorders>
              <w:top w:val="single" w:sz="4" w:space="0" w:color="auto"/>
              <w:left w:val="nil"/>
              <w:bottom w:val="single" w:sz="4" w:space="0" w:color="auto"/>
              <w:right w:val="single" w:sz="4" w:space="0" w:color="auto"/>
            </w:tcBorders>
            <w:shd w:val="clear" w:color="auto" w:fill="auto"/>
            <w:noWrap/>
            <w:vAlign w:val="center"/>
            <w:hideMark/>
          </w:tcPr>
          <w:p w14:paraId="1C1DA20A"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single" w:sz="4" w:space="0" w:color="auto"/>
              <w:left w:val="nil"/>
              <w:bottom w:val="single" w:sz="4" w:space="0" w:color="auto"/>
              <w:right w:val="single" w:sz="4" w:space="0" w:color="auto"/>
            </w:tcBorders>
            <w:shd w:val="clear" w:color="auto" w:fill="auto"/>
            <w:noWrap/>
            <w:vAlign w:val="center"/>
            <w:hideMark/>
          </w:tcPr>
          <w:p w14:paraId="37DE283C"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single" w:sz="4" w:space="0" w:color="auto"/>
              <w:left w:val="nil"/>
              <w:bottom w:val="single" w:sz="4" w:space="0" w:color="auto"/>
              <w:right w:val="single" w:sz="4" w:space="0" w:color="auto"/>
            </w:tcBorders>
            <w:shd w:val="clear" w:color="auto" w:fill="auto"/>
            <w:noWrap/>
            <w:vAlign w:val="center"/>
            <w:hideMark/>
          </w:tcPr>
          <w:p w14:paraId="60BA4E07"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51D995D9"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2FBEC68D"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 </w:t>
            </w:r>
          </w:p>
        </w:tc>
        <w:tc>
          <w:tcPr>
            <w:tcW w:w="4976" w:type="dxa"/>
            <w:tcBorders>
              <w:top w:val="nil"/>
              <w:left w:val="nil"/>
              <w:bottom w:val="single" w:sz="4" w:space="0" w:color="auto"/>
              <w:right w:val="single" w:sz="4" w:space="0" w:color="auto"/>
            </w:tcBorders>
            <w:shd w:val="clear" w:color="auto" w:fill="auto"/>
            <w:noWrap/>
            <w:vAlign w:val="center"/>
            <w:hideMark/>
          </w:tcPr>
          <w:p w14:paraId="44D3D222"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Arid-mixed evergreen forests</w:t>
            </w:r>
          </w:p>
        </w:tc>
        <w:tc>
          <w:tcPr>
            <w:tcW w:w="699" w:type="dxa"/>
            <w:tcBorders>
              <w:top w:val="nil"/>
              <w:left w:val="nil"/>
              <w:bottom w:val="single" w:sz="4" w:space="0" w:color="auto"/>
              <w:right w:val="single" w:sz="4" w:space="0" w:color="auto"/>
            </w:tcBorders>
            <w:shd w:val="clear" w:color="auto" w:fill="auto"/>
            <w:noWrap/>
            <w:vAlign w:val="center"/>
            <w:hideMark/>
          </w:tcPr>
          <w:p w14:paraId="0D314410"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360CC7E5"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235D6ADE"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33E7AE85"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23567F73"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 </w:t>
            </w:r>
          </w:p>
        </w:tc>
        <w:tc>
          <w:tcPr>
            <w:tcW w:w="4976" w:type="dxa"/>
            <w:tcBorders>
              <w:top w:val="nil"/>
              <w:left w:val="nil"/>
              <w:bottom w:val="single" w:sz="4" w:space="0" w:color="auto"/>
              <w:right w:val="single" w:sz="4" w:space="0" w:color="auto"/>
            </w:tcBorders>
            <w:shd w:val="clear" w:color="auto" w:fill="auto"/>
            <w:noWrap/>
            <w:vAlign w:val="center"/>
            <w:hideMark/>
          </w:tcPr>
          <w:p w14:paraId="48641B8B"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Dry-mixed evergreen - Rock out crop forests</w:t>
            </w:r>
          </w:p>
        </w:tc>
        <w:tc>
          <w:tcPr>
            <w:tcW w:w="699" w:type="dxa"/>
            <w:tcBorders>
              <w:top w:val="nil"/>
              <w:left w:val="nil"/>
              <w:bottom w:val="single" w:sz="4" w:space="0" w:color="auto"/>
              <w:right w:val="single" w:sz="4" w:space="0" w:color="auto"/>
            </w:tcBorders>
            <w:shd w:val="clear" w:color="auto" w:fill="auto"/>
            <w:noWrap/>
            <w:vAlign w:val="center"/>
            <w:hideMark/>
          </w:tcPr>
          <w:p w14:paraId="43818940"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5B7B295A"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1EEE3804"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55799742"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5A1EFF94"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 </w:t>
            </w:r>
          </w:p>
        </w:tc>
        <w:tc>
          <w:tcPr>
            <w:tcW w:w="4976" w:type="dxa"/>
            <w:tcBorders>
              <w:top w:val="nil"/>
              <w:left w:val="nil"/>
              <w:bottom w:val="single" w:sz="4" w:space="0" w:color="auto"/>
              <w:right w:val="single" w:sz="4" w:space="0" w:color="auto"/>
            </w:tcBorders>
            <w:shd w:val="clear" w:color="auto" w:fill="auto"/>
            <w:noWrap/>
            <w:vAlign w:val="center"/>
            <w:hideMark/>
          </w:tcPr>
          <w:p w14:paraId="723FB3BE"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Isolated hill forests</w:t>
            </w:r>
          </w:p>
        </w:tc>
        <w:tc>
          <w:tcPr>
            <w:tcW w:w="699" w:type="dxa"/>
            <w:tcBorders>
              <w:top w:val="nil"/>
              <w:left w:val="nil"/>
              <w:bottom w:val="single" w:sz="4" w:space="0" w:color="auto"/>
              <w:right w:val="single" w:sz="4" w:space="0" w:color="auto"/>
            </w:tcBorders>
            <w:shd w:val="clear" w:color="auto" w:fill="auto"/>
            <w:noWrap/>
            <w:vAlign w:val="center"/>
            <w:hideMark/>
          </w:tcPr>
          <w:p w14:paraId="10DF7E35"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68F9663B"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42D3E15D"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6F31D028"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34AC9D16"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 </w:t>
            </w:r>
          </w:p>
        </w:tc>
        <w:tc>
          <w:tcPr>
            <w:tcW w:w="4976" w:type="dxa"/>
            <w:tcBorders>
              <w:top w:val="nil"/>
              <w:left w:val="nil"/>
              <w:bottom w:val="single" w:sz="4" w:space="0" w:color="auto"/>
              <w:right w:val="single" w:sz="4" w:space="0" w:color="auto"/>
            </w:tcBorders>
            <w:shd w:val="clear" w:color="auto" w:fill="auto"/>
            <w:noWrap/>
            <w:vAlign w:val="center"/>
            <w:hideMark/>
          </w:tcPr>
          <w:p w14:paraId="5D133439"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Dry-mixed evergreen - Riverine forests</w:t>
            </w:r>
          </w:p>
        </w:tc>
        <w:tc>
          <w:tcPr>
            <w:tcW w:w="699" w:type="dxa"/>
            <w:tcBorders>
              <w:top w:val="nil"/>
              <w:left w:val="nil"/>
              <w:bottom w:val="single" w:sz="4" w:space="0" w:color="auto"/>
              <w:right w:val="single" w:sz="4" w:space="0" w:color="auto"/>
            </w:tcBorders>
            <w:shd w:val="clear" w:color="auto" w:fill="auto"/>
            <w:noWrap/>
            <w:vAlign w:val="center"/>
            <w:hideMark/>
          </w:tcPr>
          <w:p w14:paraId="44C769BD"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31305B3E" w14:textId="68006C74"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27291C5C"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64206661"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650B8D75"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 </w:t>
            </w:r>
          </w:p>
        </w:tc>
        <w:tc>
          <w:tcPr>
            <w:tcW w:w="4976" w:type="dxa"/>
            <w:tcBorders>
              <w:top w:val="nil"/>
              <w:left w:val="nil"/>
              <w:bottom w:val="single" w:sz="4" w:space="0" w:color="auto"/>
              <w:right w:val="single" w:sz="4" w:space="0" w:color="auto"/>
            </w:tcBorders>
            <w:shd w:val="clear" w:color="auto" w:fill="auto"/>
            <w:noWrap/>
            <w:vAlign w:val="center"/>
            <w:hideMark/>
          </w:tcPr>
          <w:p w14:paraId="073EB652"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Arid-mixed evergreen - Riverine forests</w:t>
            </w:r>
          </w:p>
        </w:tc>
        <w:tc>
          <w:tcPr>
            <w:tcW w:w="699" w:type="dxa"/>
            <w:tcBorders>
              <w:top w:val="nil"/>
              <w:left w:val="nil"/>
              <w:bottom w:val="single" w:sz="4" w:space="0" w:color="auto"/>
              <w:right w:val="single" w:sz="4" w:space="0" w:color="auto"/>
            </w:tcBorders>
            <w:shd w:val="clear" w:color="auto" w:fill="auto"/>
            <w:noWrap/>
            <w:vAlign w:val="center"/>
            <w:hideMark/>
          </w:tcPr>
          <w:p w14:paraId="0BE52216"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7059659B"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309BCD51"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073AB425"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4A047BCB"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 </w:t>
            </w:r>
          </w:p>
        </w:tc>
        <w:tc>
          <w:tcPr>
            <w:tcW w:w="4976" w:type="dxa"/>
            <w:tcBorders>
              <w:top w:val="nil"/>
              <w:left w:val="nil"/>
              <w:bottom w:val="single" w:sz="4" w:space="0" w:color="auto"/>
              <w:right w:val="single" w:sz="4" w:space="0" w:color="auto"/>
            </w:tcBorders>
            <w:shd w:val="clear" w:color="auto" w:fill="auto"/>
            <w:noWrap/>
            <w:vAlign w:val="center"/>
            <w:hideMark/>
          </w:tcPr>
          <w:p w14:paraId="290DEB72"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Sea shore scrublands</w:t>
            </w:r>
          </w:p>
        </w:tc>
        <w:tc>
          <w:tcPr>
            <w:tcW w:w="699" w:type="dxa"/>
            <w:tcBorders>
              <w:top w:val="nil"/>
              <w:left w:val="nil"/>
              <w:bottom w:val="single" w:sz="4" w:space="0" w:color="auto"/>
              <w:right w:val="single" w:sz="4" w:space="0" w:color="auto"/>
            </w:tcBorders>
            <w:shd w:val="clear" w:color="auto" w:fill="auto"/>
            <w:noWrap/>
            <w:vAlign w:val="center"/>
            <w:hideMark/>
          </w:tcPr>
          <w:p w14:paraId="160E3FF2"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3BB7DDFD"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17CBF9CC"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28B14DB5"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721DA949"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 </w:t>
            </w:r>
          </w:p>
        </w:tc>
        <w:tc>
          <w:tcPr>
            <w:tcW w:w="4976" w:type="dxa"/>
            <w:tcBorders>
              <w:top w:val="nil"/>
              <w:left w:val="nil"/>
              <w:bottom w:val="single" w:sz="4" w:space="0" w:color="auto"/>
              <w:right w:val="single" w:sz="4" w:space="0" w:color="auto"/>
            </w:tcBorders>
            <w:shd w:val="clear" w:color="auto" w:fill="auto"/>
            <w:noWrap/>
            <w:vAlign w:val="center"/>
            <w:hideMark/>
          </w:tcPr>
          <w:p w14:paraId="76F4380C"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Palmyra woodlands</w:t>
            </w:r>
          </w:p>
        </w:tc>
        <w:tc>
          <w:tcPr>
            <w:tcW w:w="699" w:type="dxa"/>
            <w:tcBorders>
              <w:top w:val="nil"/>
              <w:left w:val="nil"/>
              <w:bottom w:val="single" w:sz="4" w:space="0" w:color="auto"/>
              <w:right w:val="single" w:sz="4" w:space="0" w:color="auto"/>
            </w:tcBorders>
            <w:shd w:val="clear" w:color="auto" w:fill="auto"/>
            <w:noWrap/>
            <w:vAlign w:val="center"/>
            <w:hideMark/>
          </w:tcPr>
          <w:p w14:paraId="12171F2C"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1C138360"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33A3A9AE"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51DC128E"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34FED5E5"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 </w:t>
            </w:r>
          </w:p>
        </w:tc>
        <w:tc>
          <w:tcPr>
            <w:tcW w:w="4976" w:type="dxa"/>
            <w:tcBorders>
              <w:top w:val="nil"/>
              <w:left w:val="nil"/>
              <w:bottom w:val="single" w:sz="4" w:space="0" w:color="auto"/>
              <w:right w:val="single" w:sz="4" w:space="0" w:color="auto"/>
            </w:tcBorders>
            <w:shd w:val="clear" w:color="auto" w:fill="auto"/>
            <w:noWrap/>
            <w:vAlign w:val="center"/>
            <w:hideMark/>
          </w:tcPr>
          <w:p w14:paraId="2F60946C"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 Secondary forests</w:t>
            </w:r>
          </w:p>
        </w:tc>
        <w:tc>
          <w:tcPr>
            <w:tcW w:w="699" w:type="dxa"/>
            <w:tcBorders>
              <w:top w:val="nil"/>
              <w:left w:val="nil"/>
              <w:bottom w:val="single" w:sz="4" w:space="0" w:color="auto"/>
              <w:right w:val="single" w:sz="4" w:space="0" w:color="auto"/>
            </w:tcBorders>
            <w:shd w:val="clear" w:color="auto" w:fill="auto"/>
            <w:noWrap/>
            <w:vAlign w:val="center"/>
            <w:hideMark/>
          </w:tcPr>
          <w:p w14:paraId="272AD218"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30CABAE9"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6C714E77"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7A368225"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02C0BE03"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 </w:t>
            </w:r>
          </w:p>
        </w:tc>
        <w:tc>
          <w:tcPr>
            <w:tcW w:w="4976" w:type="dxa"/>
            <w:tcBorders>
              <w:top w:val="nil"/>
              <w:left w:val="nil"/>
              <w:bottom w:val="single" w:sz="4" w:space="0" w:color="auto"/>
              <w:right w:val="single" w:sz="4" w:space="0" w:color="auto"/>
            </w:tcBorders>
            <w:shd w:val="clear" w:color="auto" w:fill="auto"/>
            <w:noWrap/>
            <w:vAlign w:val="center"/>
            <w:hideMark/>
          </w:tcPr>
          <w:p w14:paraId="37462633"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 Sparse open forests</w:t>
            </w:r>
          </w:p>
        </w:tc>
        <w:tc>
          <w:tcPr>
            <w:tcW w:w="699" w:type="dxa"/>
            <w:tcBorders>
              <w:top w:val="nil"/>
              <w:left w:val="nil"/>
              <w:bottom w:val="single" w:sz="4" w:space="0" w:color="auto"/>
              <w:right w:val="single" w:sz="4" w:space="0" w:color="auto"/>
            </w:tcBorders>
            <w:shd w:val="clear" w:color="auto" w:fill="auto"/>
            <w:noWrap/>
            <w:vAlign w:val="center"/>
            <w:hideMark/>
          </w:tcPr>
          <w:p w14:paraId="19343358"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02A28606"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2FFC397F"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4E6F4F5E"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182BC173"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 </w:t>
            </w:r>
          </w:p>
        </w:tc>
        <w:tc>
          <w:tcPr>
            <w:tcW w:w="4976" w:type="dxa"/>
            <w:tcBorders>
              <w:top w:val="nil"/>
              <w:left w:val="nil"/>
              <w:bottom w:val="single" w:sz="4" w:space="0" w:color="auto"/>
              <w:right w:val="single" w:sz="4" w:space="0" w:color="auto"/>
            </w:tcBorders>
            <w:shd w:val="clear" w:color="auto" w:fill="auto"/>
            <w:noWrap/>
            <w:vAlign w:val="center"/>
            <w:hideMark/>
          </w:tcPr>
          <w:p w14:paraId="61A923EE"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 Dry deciduous thorn scrublands</w:t>
            </w:r>
          </w:p>
        </w:tc>
        <w:tc>
          <w:tcPr>
            <w:tcW w:w="699" w:type="dxa"/>
            <w:tcBorders>
              <w:top w:val="nil"/>
              <w:left w:val="nil"/>
              <w:bottom w:val="single" w:sz="4" w:space="0" w:color="auto"/>
              <w:right w:val="single" w:sz="4" w:space="0" w:color="auto"/>
            </w:tcBorders>
            <w:shd w:val="clear" w:color="auto" w:fill="auto"/>
            <w:noWrap/>
            <w:vAlign w:val="center"/>
            <w:hideMark/>
          </w:tcPr>
          <w:p w14:paraId="30D4426B"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5A04DE5B"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07D340F3"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0294E271"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1F449F9E"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 </w:t>
            </w:r>
          </w:p>
        </w:tc>
        <w:tc>
          <w:tcPr>
            <w:tcW w:w="4976" w:type="dxa"/>
            <w:tcBorders>
              <w:top w:val="nil"/>
              <w:left w:val="nil"/>
              <w:bottom w:val="single" w:sz="4" w:space="0" w:color="auto"/>
              <w:right w:val="single" w:sz="4" w:space="0" w:color="auto"/>
            </w:tcBorders>
            <w:shd w:val="clear" w:color="auto" w:fill="auto"/>
            <w:noWrap/>
            <w:vAlign w:val="center"/>
            <w:hideMark/>
          </w:tcPr>
          <w:p w14:paraId="26AC3B67"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 Forest plantations — Monoculture</w:t>
            </w:r>
          </w:p>
        </w:tc>
        <w:tc>
          <w:tcPr>
            <w:tcW w:w="699" w:type="dxa"/>
            <w:tcBorders>
              <w:top w:val="nil"/>
              <w:left w:val="nil"/>
              <w:bottom w:val="single" w:sz="4" w:space="0" w:color="auto"/>
              <w:right w:val="single" w:sz="4" w:space="0" w:color="auto"/>
            </w:tcBorders>
            <w:shd w:val="clear" w:color="auto" w:fill="auto"/>
            <w:noWrap/>
            <w:vAlign w:val="center"/>
            <w:hideMark/>
          </w:tcPr>
          <w:p w14:paraId="386FB170"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2FF6F96B"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30CB4EA5"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15CAFBF8"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24BFBC01"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Grasslands (Herb dominated)</w:t>
            </w:r>
          </w:p>
        </w:tc>
        <w:tc>
          <w:tcPr>
            <w:tcW w:w="4976" w:type="dxa"/>
            <w:tcBorders>
              <w:top w:val="nil"/>
              <w:left w:val="nil"/>
              <w:bottom w:val="single" w:sz="4" w:space="0" w:color="auto"/>
              <w:right w:val="single" w:sz="4" w:space="0" w:color="auto"/>
            </w:tcBorders>
            <w:shd w:val="clear" w:color="auto" w:fill="auto"/>
            <w:noWrap/>
            <w:vAlign w:val="center"/>
            <w:hideMark/>
          </w:tcPr>
          <w:p w14:paraId="6A9C399F"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Dry (damana) grasslands</w:t>
            </w:r>
          </w:p>
        </w:tc>
        <w:tc>
          <w:tcPr>
            <w:tcW w:w="699" w:type="dxa"/>
            <w:tcBorders>
              <w:top w:val="nil"/>
              <w:left w:val="nil"/>
              <w:bottom w:val="single" w:sz="4" w:space="0" w:color="auto"/>
              <w:right w:val="single" w:sz="4" w:space="0" w:color="auto"/>
            </w:tcBorders>
            <w:shd w:val="clear" w:color="auto" w:fill="auto"/>
            <w:noWrap/>
            <w:vAlign w:val="center"/>
            <w:hideMark/>
          </w:tcPr>
          <w:p w14:paraId="065B6FA4"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7CD6A91C"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5222A2C3"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5FE0A4BF"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27310681"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 </w:t>
            </w:r>
          </w:p>
        </w:tc>
        <w:tc>
          <w:tcPr>
            <w:tcW w:w="4976" w:type="dxa"/>
            <w:tcBorders>
              <w:top w:val="nil"/>
              <w:left w:val="nil"/>
              <w:bottom w:val="single" w:sz="4" w:space="0" w:color="auto"/>
              <w:right w:val="single" w:sz="4" w:space="0" w:color="auto"/>
            </w:tcBorders>
            <w:shd w:val="clear" w:color="auto" w:fill="auto"/>
            <w:noWrap/>
            <w:vAlign w:val="center"/>
            <w:hideMark/>
          </w:tcPr>
          <w:p w14:paraId="1ED33930"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Flood plain grasslands</w:t>
            </w:r>
          </w:p>
        </w:tc>
        <w:tc>
          <w:tcPr>
            <w:tcW w:w="699" w:type="dxa"/>
            <w:tcBorders>
              <w:top w:val="nil"/>
              <w:left w:val="nil"/>
              <w:bottom w:val="single" w:sz="4" w:space="0" w:color="auto"/>
              <w:right w:val="single" w:sz="4" w:space="0" w:color="auto"/>
            </w:tcBorders>
            <w:shd w:val="clear" w:color="auto" w:fill="auto"/>
            <w:noWrap/>
            <w:vAlign w:val="center"/>
            <w:hideMark/>
          </w:tcPr>
          <w:p w14:paraId="2845B45D"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15252A08"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4DCA2B01"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44205FC1"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481D15FE"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 </w:t>
            </w:r>
          </w:p>
        </w:tc>
        <w:tc>
          <w:tcPr>
            <w:tcW w:w="4976" w:type="dxa"/>
            <w:tcBorders>
              <w:top w:val="nil"/>
              <w:left w:val="nil"/>
              <w:bottom w:val="single" w:sz="4" w:space="0" w:color="auto"/>
              <w:right w:val="single" w:sz="4" w:space="0" w:color="auto"/>
            </w:tcBorders>
            <w:shd w:val="clear" w:color="auto" w:fill="auto"/>
            <w:noWrap/>
            <w:vAlign w:val="center"/>
            <w:hideMark/>
          </w:tcPr>
          <w:p w14:paraId="1EE18C9D"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Dry zone grasslands</w:t>
            </w:r>
          </w:p>
        </w:tc>
        <w:tc>
          <w:tcPr>
            <w:tcW w:w="699" w:type="dxa"/>
            <w:tcBorders>
              <w:top w:val="nil"/>
              <w:left w:val="nil"/>
              <w:bottom w:val="single" w:sz="4" w:space="0" w:color="auto"/>
              <w:right w:val="single" w:sz="4" w:space="0" w:color="auto"/>
            </w:tcBorders>
            <w:shd w:val="clear" w:color="auto" w:fill="auto"/>
            <w:noWrap/>
            <w:vAlign w:val="center"/>
            <w:hideMark/>
          </w:tcPr>
          <w:p w14:paraId="4DDC269F"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11C27576"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6C20DF38"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391C6199"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2906450F"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 </w:t>
            </w:r>
          </w:p>
        </w:tc>
        <w:tc>
          <w:tcPr>
            <w:tcW w:w="4976" w:type="dxa"/>
            <w:tcBorders>
              <w:top w:val="nil"/>
              <w:left w:val="nil"/>
              <w:bottom w:val="single" w:sz="4" w:space="0" w:color="auto"/>
              <w:right w:val="single" w:sz="4" w:space="0" w:color="auto"/>
            </w:tcBorders>
            <w:shd w:val="clear" w:color="auto" w:fill="auto"/>
            <w:noWrap/>
            <w:vAlign w:val="center"/>
            <w:hideMark/>
          </w:tcPr>
          <w:p w14:paraId="70941109"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Drawdown areas of large tanks</w:t>
            </w:r>
          </w:p>
        </w:tc>
        <w:tc>
          <w:tcPr>
            <w:tcW w:w="699" w:type="dxa"/>
            <w:tcBorders>
              <w:top w:val="nil"/>
              <w:left w:val="nil"/>
              <w:bottom w:val="single" w:sz="4" w:space="0" w:color="auto"/>
              <w:right w:val="single" w:sz="4" w:space="0" w:color="auto"/>
            </w:tcBorders>
            <w:shd w:val="clear" w:color="auto" w:fill="auto"/>
            <w:noWrap/>
            <w:vAlign w:val="center"/>
            <w:hideMark/>
          </w:tcPr>
          <w:p w14:paraId="7B5E7622"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71E6FDE5"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45A72AA9"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4FF2DCC6"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10D8FA02"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Other man-made ecosystems</w:t>
            </w:r>
          </w:p>
        </w:tc>
        <w:tc>
          <w:tcPr>
            <w:tcW w:w="4976" w:type="dxa"/>
            <w:tcBorders>
              <w:top w:val="nil"/>
              <w:left w:val="nil"/>
              <w:bottom w:val="single" w:sz="4" w:space="0" w:color="auto"/>
              <w:right w:val="single" w:sz="4" w:space="0" w:color="auto"/>
            </w:tcBorders>
            <w:shd w:val="clear" w:color="auto" w:fill="auto"/>
            <w:noWrap/>
            <w:vAlign w:val="center"/>
            <w:hideMark/>
          </w:tcPr>
          <w:p w14:paraId="6EFBE6E1"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 Public parks and gardens</w:t>
            </w:r>
          </w:p>
        </w:tc>
        <w:tc>
          <w:tcPr>
            <w:tcW w:w="699" w:type="dxa"/>
            <w:tcBorders>
              <w:top w:val="nil"/>
              <w:left w:val="nil"/>
              <w:bottom w:val="single" w:sz="4" w:space="0" w:color="auto"/>
              <w:right w:val="single" w:sz="4" w:space="0" w:color="auto"/>
            </w:tcBorders>
            <w:shd w:val="clear" w:color="auto" w:fill="auto"/>
            <w:noWrap/>
            <w:vAlign w:val="center"/>
            <w:hideMark/>
          </w:tcPr>
          <w:p w14:paraId="50D542DE"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207325AD"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7C792E51"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2541FEA6"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330C81CE"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 </w:t>
            </w:r>
          </w:p>
        </w:tc>
        <w:tc>
          <w:tcPr>
            <w:tcW w:w="4976" w:type="dxa"/>
            <w:tcBorders>
              <w:top w:val="nil"/>
              <w:left w:val="nil"/>
              <w:bottom w:val="single" w:sz="4" w:space="0" w:color="auto"/>
              <w:right w:val="single" w:sz="4" w:space="0" w:color="auto"/>
            </w:tcBorders>
            <w:shd w:val="clear" w:color="auto" w:fill="auto"/>
            <w:noWrap/>
            <w:vAlign w:val="center"/>
            <w:hideMark/>
          </w:tcPr>
          <w:p w14:paraId="01DC8891"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 Home gardens</w:t>
            </w:r>
          </w:p>
        </w:tc>
        <w:tc>
          <w:tcPr>
            <w:tcW w:w="699" w:type="dxa"/>
            <w:tcBorders>
              <w:top w:val="nil"/>
              <w:left w:val="nil"/>
              <w:bottom w:val="single" w:sz="4" w:space="0" w:color="auto"/>
              <w:right w:val="single" w:sz="4" w:space="0" w:color="auto"/>
            </w:tcBorders>
            <w:shd w:val="clear" w:color="auto" w:fill="auto"/>
            <w:noWrap/>
            <w:vAlign w:val="center"/>
            <w:hideMark/>
          </w:tcPr>
          <w:p w14:paraId="046FD628"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517767D7"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6CD7937C"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2B0F92C0"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6FD2F0DB"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 </w:t>
            </w:r>
          </w:p>
        </w:tc>
        <w:tc>
          <w:tcPr>
            <w:tcW w:w="4976" w:type="dxa"/>
            <w:tcBorders>
              <w:top w:val="nil"/>
              <w:left w:val="nil"/>
              <w:bottom w:val="single" w:sz="4" w:space="0" w:color="auto"/>
              <w:right w:val="single" w:sz="4" w:space="0" w:color="auto"/>
            </w:tcBorders>
            <w:shd w:val="clear" w:color="auto" w:fill="auto"/>
            <w:noWrap/>
            <w:vAlign w:val="center"/>
            <w:hideMark/>
          </w:tcPr>
          <w:p w14:paraId="0A6EF780"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 Abandoned lands and road side</w:t>
            </w:r>
          </w:p>
        </w:tc>
        <w:tc>
          <w:tcPr>
            <w:tcW w:w="699" w:type="dxa"/>
            <w:tcBorders>
              <w:top w:val="nil"/>
              <w:left w:val="nil"/>
              <w:bottom w:val="single" w:sz="4" w:space="0" w:color="auto"/>
              <w:right w:val="single" w:sz="4" w:space="0" w:color="auto"/>
            </w:tcBorders>
            <w:shd w:val="clear" w:color="auto" w:fill="auto"/>
            <w:noWrap/>
            <w:vAlign w:val="center"/>
            <w:hideMark/>
          </w:tcPr>
          <w:p w14:paraId="5E199961"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171DFAB4"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74278468"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40DC1400"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0F7DAB17"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 </w:t>
            </w:r>
          </w:p>
        </w:tc>
        <w:tc>
          <w:tcPr>
            <w:tcW w:w="4976" w:type="dxa"/>
            <w:tcBorders>
              <w:top w:val="nil"/>
              <w:left w:val="nil"/>
              <w:bottom w:val="single" w:sz="4" w:space="0" w:color="auto"/>
              <w:right w:val="single" w:sz="4" w:space="0" w:color="auto"/>
            </w:tcBorders>
            <w:shd w:val="clear" w:color="auto" w:fill="auto"/>
            <w:noWrap/>
            <w:vAlign w:val="center"/>
            <w:hideMark/>
          </w:tcPr>
          <w:p w14:paraId="631954F0"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 Agro plantations — Mixed culture</w:t>
            </w:r>
          </w:p>
        </w:tc>
        <w:tc>
          <w:tcPr>
            <w:tcW w:w="699" w:type="dxa"/>
            <w:tcBorders>
              <w:top w:val="nil"/>
              <w:left w:val="nil"/>
              <w:bottom w:val="single" w:sz="4" w:space="0" w:color="auto"/>
              <w:right w:val="single" w:sz="4" w:space="0" w:color="auto"/>
            </w:tcBorders>
            <w:shd w:val="clear" w:color="auto" w:fill="auto"/>
            <w:noWrap/>
            <w:vAlign w:val="center"/>
            <w:hideMark/>
          </w:tcPr>
          <w:p w14:paraId="5DDC753F"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6D8AC79A"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0018575C"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3D5C52D5"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55F82AF4"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Lentic (standing) Water Bodies</w:t>
            </w:r>
          </w:p>
        </w:tc>
        <w:tc>
          <w:tcPr>
            <w:tcW w:w="4976" w:type="dxa"/>
            <w:tcBorders>
              <w:top w:val="nil"/>
              <w:left w:val="nil"/>
              <w:bottom w:val="single" w:sz="4" w:space="0" w:color="auto"/>
              <w:right w:val="single" w:sz="4" w:space="0" w:color="auto"/>
            </w:tcBorders>
            <w:shd w:val="clear" w:color="auto" w:fill="auto"/>
            <w:noWrap/>
            <w:vAlign w:val="center"/>
            <w:hideMark/>
          </w:tcPr>
          <w:p w14:paraId="2C94A9C9"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Fresh and brackish water villus</w:t>
            </w:r>
          </w:p>
        </w:tc>
        <w:tc>
          <w:tcPr>
            <w:tcW w:w="699" w:type="dxa"/>
            <w:tcBorders>
              <w:top w:val="nil"/>
              <w:left w:val="nil"/>
              <w:bottom w:val="single" w:sz="4" w:space="0" w:color="auto"/>
              <w:right w:val="single" w:sz="4" w:space="0" w:color="auto"/>
            </w:tcBorders>
            <w:shd w:val="clear" w:color="auto" w:fill="auto"/>
            <w:noWrap/>
            <w:vAlign w:val="center"/>
            <w:hideMark/>
          </w:tcPr>
          <w:p w14:paraId="5E424102"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2EC4E463"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527A6AB4"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18264611"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19E28E3F"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 </w:t>
            </w:r>
          </w:p>
        </w:tc>
        <w:tc>
          <w:tcPr>
            <w:tcW w:w="4976" w:type="dxa"/>
            <w:tcBorders>
              <w:top w:val="nil"/>
              <w:left w:val="nil"/>
              <w:bottom w:val="single" w:sz="4" w:space="0" w:color="auto"/>
              <w:right w:val="single" w:sz="4" w:space="0" w:color="auto"/>
            </w:tcBorders>
            <w:shd w:val="clear" w:color="auto" w:fill="auto"/>
            <w:noWrap/>
            <w:vAlign w:val="center"/>
            <w:hideMark/>
          </w:tcPr>
          <w:p w14:paraId="2377CAB3"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Mangroves</w:t>
            </w:r>
          </w:p>
        </w:tc>
        <w:tc>
          <w:tcPr>
            <w:tcW w:w="699" w:type="dxa"/>
            <w:tcBorders>
              <w:top w:val="nil"/>
              <w:left w:val="nil"/>
              <w:bottom w:val="single" w:sz="4" w:space="0" w:color="auto"/>
              <w:right w:val="single" w:sz="4" w:space="0" w:color="auto"/>
            </w:tcBorders>
            <w:shd w:val="clear" w:color="auto" w:fill="auto"/>
            <w:noWrap/>
            <w:vAlign w:val="center"/>
            <w:hideMark/>
          </w:tcPr>
          <w:p w14:paraId="45A7F744"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57C5B50F"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56BFD39E"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1296CD53"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0F5AC2B6"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 </w:t>
            </w:r>
          </w:p>
        </w:tc>
        <w:tc>
          <w:tcPr>
            <w:tcW w:w="4976" w:type="dxa"/>
            <w:tcBorders>
              <w:top w:val="nil"/>
              <w:left w:val="nil"/>
              <w:bottom w:val="single" w:sz="4" w:space="0" w:color="auto"/>
              <w:right w:val="single" w:sz="4" w:space="0" w:color="auto"/>
            </w:tcBorders>
            <w:shd w:val="clear" w:color="auto" w:fill="auto"/>
            <w:noWrap/>
            <w:vAlign w:val="center"/>
            <w:hideMark/>
          </w:tcPr>
          <w:p w14:paraId="27EC6D00"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Salt marshes</w:t>
            </w:r>
          </w:p>
        </w:tc>
        <w:tc>
          <w:tcPr>
            <w:tcW w:w="699" w:type="dxa"/>
            <w:tcBorders>
              <w:top w:val="nil"/>
              <w:left w:val="nil"/>
              <w:bottom w:val="single" w:sz="4" w:space="0" w:color="auto"/>
              <w:right w:val="single" w:sz="4" w:space="0" w:color="auto"/>
            </w:tcBorders>
            <w:shd w:val="clear" w:color="auto" w:fill="auto"/>
            <w:noWrap/>
            <w:vAlign w:val="center"/>
            <w:hideMark/>
          </w:tcPr>
          <w:p w14:paraId="341E6B46"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0E0620D8"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1C26ABBA"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7EF44382"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3E4F98F5"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 </w:t>
            </w:r>
          </w:p>
        </w:tc>
        <w:tc>
          <w:tcPr>
            <w:tcW w:w="4976" w:type="dxa"/>
            <w:tcBorders>
              <w:top w:val="nil"/>
              <w:left w:val="nil"/>
              <w:bottom w:val="single" w:sz="4" w:space="0" w:color="auto"/>
              <w:right w:val="single" w:sz="4" w:space="0" w:color="auto"/>
            </w:tcBorders>
            <w:shd w:val="clear" w:color="auto" w:fill="auto"/>
            <w:noWrap/>
            <w:vAlign w:val="center"/>
            <w:hideMark/>
          </w:tcPr>
          <w:p w14:paraId="0EABC480"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Tidal flats</w:t>
            </w:r>
          </w:p>
        </w:tc>
        <w:tc>
          <w:tcPr>
            <w:tcW w:w="699" w:type="dxa"/>
            <w:tcBorders>
              <w:top w:val="nil"/>
              <w:left w:val="nil"/>
              <w:bottom w:val="single" w:sz="4" w:space="0" w:color="auto"/>
              <w:right w:val="single" w:sz="4" w:space="0" w:color="auto"/>
            </w:tcBorders>
            <w:shd w:val="clear" w:color="auto" w:fill="auto"/>
            <w:noWrap/>
            <w:vAlign w:val="center"/>
            <w:hideMark/>
          </w:tcPr>
          <w:p w14:paraId="6E9E1FA4"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4330B8CF"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3F2EBC22"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0C585D93"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7BCEC64A"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 </w:t>
            </w:r>
          </w:p>
        </w:tc>
        <w:tc>
          <w:tcPr>
            <w:tcW w:w="4976" w:type="dxa"/>
            <w:tcBorders>
              <w:top w:val="nil"/>
              <w:left w:val="nil"/>
              <w:bottom w:val="single" w:sz="4" w:space="0" w:color="auto"/>
              <w:right w:val="single" w:sz="4" w:space="0" w:color="auto"/>
            </w:tcBorders>
            <w:shd w:val="clear" w:color="auto" w:fill="auto"/>
            <w:noWrap/>
            <w:vAlign w:val="center"/>
            <w:hideMark/>
          </w:tcPr>
          <w:p w14:paraId="4699ECA9"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 Tanks</w:t>
            </w:r>
          </w:p>
        </w:tc>
        <w:tc>
          <w:tcPr>
            <w:tcW w:w="699" w:type="dxa"/>
            <w:tcBorders>
              <w:top w:val="nil"/>
              <w:left w:val="nil"/>
              <w:bottom w:val="single" w:sz="4" w:space="0" w:color="auto"/>
              <w:right w:val="single" w:sz="4" w:space="0" w:color="auto"/>
            </w:tcBorders>
            <w:shd w:val="clear" w:color="auto" w:fill="auto"/>
            <w:noWrap/>
            <w:vAlign w:val="center"/>
            <w:hideMark/>
          </w:tcPr>
          <w:p w14:paraId="1A18D8E7"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4645D0A9"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7F62CCD1"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7B4186E8"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350A7664"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 </w:t>
            </w:r>
          </w:p>
        </w:tc>
        <w:tc>
          <w:tcPr>
            <w:tcW w:w="4976" w:type="dxa"/>
            <w:tcBorders>
              <w:top w:val="nil"/>
              <w:left w:val="nil"/>
              <w:bottom w:val="single" w:sz="4" w:space="0" w:color="auto"/>
              <w:right w:val="single" w:sz="4" w:space="0" w:color="auto"/>
            </w:tcBorders>
            <w:shd w:val="clear" w:color="auto" w:fill="auto"/>
            <w:noWrap/>
            <w:vAlign w:val="center"/>
            <w:hideMark/>
          </w:tcPr>
          <w:p w14:paraId="6D6CB7B0"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 Ponds</w:t>
            </w:r>
          </w:p>
        </w:tc>
        <w:tc>
          <w:tcPr>
            <w:tcW w:w="699" w:type="dxa"/>
            <w:tcBorders>
              <w:top w:val="nil"/>
              <w:left w:val="nil"/>
              <w:bottom w:val="single" w:sz="4" w:space="0" w:color="auto"/>
              <w:right w:val="single" w:sz="4" w:space="0" w:color="auto"/>
            </w:tcBorders>
            <w:shd w:val="clear" w:color="auto" w:fill="auto"/>
            <w:noWrap/>
            <w:vAlign w:val="center"/>
            <w:hideMark/>
          </w:tcPr>
          <w:p w14:paraId="7ECFC136"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03343293"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0484F1EB"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4DFABD5F"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1BE16E81"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Lotic (running) Water Bodies</w:t>
            </w:r>
          </w:p>
        </w:tc>
        <w:tc>
          <w:tcPr>
            <w:tcW w:w="4976" w:type="dxa"/>
            <w:tcBorders>
              <w:top w:val="nil"/>
              <w:left w:val="nil"/>
              <w:bottom w:val="single" w:sz="4" w:space="0" w:color="auto"/>
              <w:right w:val="single" w:sz="4" w:space="0" w:color="auto"/>
            </w:tcBorders>
            <w:shd w:val="clear" w:color="auto" w:fill="auto"/>
            <w:noWrap/>
            <w:vAlign w:val="center"/>
            <w:hideMark/>
          </w:tcPr>
          <w:p w14:paraId="32591BB6"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Rivers and streams</w:t>
            </w:r>
          </w:p>
        </w:tc>
        <w:tc>
          <w:tcPr>
            <w:tcW w:w="699" w:type="dxa"/>
            <w:tcBorders>
              <w:top w:val="nil"/>
              <w:left w:val="nil"/>
              <w:bottom w:val="single" w:sz="4" w:space="0" w:color="auto"/>
              <w:right w:val="single" w:sz="4" w:space="0" w:color="auto"/>
            </w:tcBorders>
            <w:shd w:val="clear" w:color="auto" w:fill="auto"/>
            <w:noWrap/>
            <w:vAlign w:val="center"/>
            <w:hideMark/>
          </w:tcPr>
          <w:p w14:paraId="1F88EE95"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63359F52"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1B2DFAC9"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37DB5BE0"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273FC2E0"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 </w:t>
            </w:r>
          </w:p>
        </w:tc>
        <w:tc>
          <w:tcPr>
            <w:tcW w:w="4976" w:type="dxa"/>
            <w:tcBorders>
              <w:top w:val="nil"/>
              <w:left w:val="nil"/>
              <w:bottom w:val="single" w:sz="4" w:space="0" w:color="auto"/>
              <w:right w:val="single" w:sz="4" w:space="0" w:color="auto"/>
            </w:tcBorders>
            <w:shd w:val="clear" w:color="auto" w:fill="auto"/>
            <w:noWrap/>
            <w:vAlign w:val="center"/>
            <w:hideMark/>
          </w:tcPr>
          <w:p w14:paraId="5423CB4A"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Springs</w:t>
            </w:r>
          </w:p>
        </w:tc>
        <w:tc>
          <w:tcPr>
            <w:tcW w:w="699" w:type="dxa"/>
            <w:tcBorders>
              <w:top w:val="nil"/>
              <w:left w:val="nil"/>
              <w:bottom w:val="single" w:sz="4" w:space="0" w:color="auto"/>
              <w:right w:val="single" w:sz="4" w:space="0" w:color="auto"/>
            </w:tcBorders>
            <w:shd w:val="clear" w:color="auto" w:fill="auto"/>
            <w:noWrap/>
            <w:vAlign w:val="center"/>
            <w:hideMark/>
          </w:tcPr>
          <w:p w14:paraId="7C3AAD65"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721B01E3"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11244798"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29A1F48D"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7560690D"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 </w:t>
            </w:r>
          </w:p>
        </w:tc>
        <w:tc>
          <w:tcPr>
            <w:tcW w:w="4976" w:type="dxa"/>
            <w:tcBorders>
              <w:top w:val="nil"/>
              <w:left w:val="nil"/>
              <w:bottom w:val="single" w:sz="4" w:space="0" w:color="auto"/>
              <w:right w:val="single" w:sz="4" w:space="0" w:color="auto"/>
            </w:tcBorders>
            <w:shd w:val="clear" w:color="auto" w:fill="auto"/>
            <w:noWrap/>
            <w:vAlign w:val="center"/>
            <w:hideMark/>
          </w:tcPr>
          <w:p w14:paraId="0EAB1F45"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Estuaries</w:t>
            </w:r>
          </w:p>
        </w:tc>
        <w:tc>
          <w:tcPr>
            <w:tcW w:w="699" w:type="dxa"/>
            <w:tcBorders>
              <w:top w:val="nil"/>
              <w:left w:val="nil"/>
              <w:bottom w:val="single" w:sz="4" w:space="0" w:color="auto"/>
              <w:right w:val="single" w:sz="4" w:space="0" w:color="auto"/>
            </w:tcBorders>
            <w:shd w:val="clear" w:color="auto" w:fill="auto"/>
            <w:noWrap/>
            <w:vAlign w:val="center"/>
            <w:hideMark/>
          </w:tcPr>
          <w:p w14:paraId="55DB642B"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5C9EB81C"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5009F8FD"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0DC7B0DE"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452F9B9D"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 </w:t>
            </w:r>
          </w:p>
        </w:tc>
        <w:tc>
          <w:tcPr>
            <w:tcW w:w="4976" w:type="dxa"/>
            <w:tcBorders>
              <w:top w:val="nil"/>
              <w:left w:val="nil"/>
              <w:bottom w:val="single" w:sz="4" w:space="0" w:color="auto"/>
              <w:right w:val="single" w:sz="4" w:space="0" w:color="auto"/>
            </w:tcBorders>
            <w:shd w:val="clear" w:color="auto" w:fill="auto"/>
            <w:noWrap/>
            <w:vAlign w:val="center"/>
            <w:hideMark/>
          </w:tcPr>
          <w:p w14:paraId="4E71C06F"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 Canals</w:t>
            </w:r>
          </w:p>
        </w:tc>
        <w:tc>
          <w:tcPr>
            <w:tcW w:w="699" w:type="dxa"/>
            <w:tcBorders>
              <w:top w:val="nil"/>
              <w:left w:val="nil"/>
              <w:bottom w:val="single" w:sz="4" w:space="0" w:color="auto"/>
              <w:right w:val="single" w:sz="4" w:space="0" w:color="auto"/>
            </w:tcBorders>
            <w:shd w:val="clear" w:color="auto" w:fill="auto"/>
            <w:noWrap/>
            <w:vAlign w:val="center"/>
            <w:hideMark/>
          </w:tcPr>
          <w:p w14:paraId="7CF03976"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26D96D96"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7E4DE7EF"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7E75C3B9"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40D8DDA2"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Marshlands</w:t>
            </w:r>
          </w:p>
        </w:tc>
        <w:tc>
          <w:tcPr>
            <w:tcW w:w="4976" w:type="dxa"/>
            <w:tcBorders>
              <w:top w:val="nil"/>
              <w:left w:val="nil"/>
              <w:bottom w:val="single" w:sz="4" w:space="0" w:color="auto"/>
              <w:right w:val="single" w:sz="4" w:space="0" w:color="auto"/>
            </w:tcBorders>
            <w:shd w:val="clear" w:color="auto" w:fill="auto"/>
            <w:noWrap/>
            <w:vAlign w:val="center"/>
            <w:hideMark/>
          </w:tcPr>
          <w:p w14:paraId="5ABB7767"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Marshes</w:t>
            </w:r>
          </w:p>
        </w:tc>
        <w:tc>
          <w:tcPr>
            <w:tcW w:w="699" w:type="dxa"/>
            <w:tcBorders>
              <w:top w:val="nil"/>
              <w:left w:val="nil"/>
              <w:bottom w:val="single" w:sz="4" w:space="0" w:color="auto"/>
              <w:right w:val="single" w:sz="4" w:space="0" w:color="auto"/>
            </w:tcBorders>
            <w:shd w:val="clear" w:color="auto" w:fill="auto"/>
            <w:noWrap/>
            <w:vAlign w:val="center"/>
            <w:hideMark/>
          </w:tcPr>
          <w:p w14:paraId="64E0854E"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1466E7D7"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4AD8E92A"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4D44FECC"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06E29DC0"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 </w:t>
            </w:r>
          </w:p>
        </w:tc>
        <w:tc>
          <w:tcPr>
            <w:tcW w:w="4976" w:type="dxa"/>
            <w:tcBorders>
              <w:top w:val="nil"/>
              <w:left w:val="nil"/>
              <w:bottom w:val="single" w:sz="4" w:space="0" w:color="auto"/>
              <w:right w:val="single" w:sz="4" w:space="0" w:color="auto"/>
            </w:tcBorders>
            <w:shd w:val="clear" w:color="auto" w:fill="auto"/>
            <w:noWrap/>
            <w:vAlign w:val="center"/>
            <w:hideMark/>
          </w:tcPr>
          <w:p w14:paraId="3ECA86DF"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 Paddy fields</w:t>
            </w:r>
          </w:p>
        </w:tc>
        <w:tc>
          <w:tcPr>
            <w:tcW w:w="699" w:type="dxa"/>
            <w:tcBorders>
              <w:top w:val="nil"/>
              <w:left w:val="nil"/>
              <w:bottom w:val="single" w:sz="4" w:space="0" w:color="auto"/>
              <w:right w:val="single" w:sz="4" w:space="0" w:color="auto"/>
            </w:tcBorders>
            <w:shd w:val="clear" w:color="auto" w:fill="auto"/>
            <w:noWrap/>
            <w:vAlign w:val="center"/>
            <w:hideMark/>
          </w:tcPr>
          <w:p w14:paraId="7AA4F4B8"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254D43A3"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20288362"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693EFDED"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6AEFBACA"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Beach</w:t>
            </w:r>
          </w:p>
        </w:tc>
        <w:tc>
          <w:tcPr>
            <w:tcW w:w="4976" w:type="dxa"/>
            <w:tcBorders>
              <w:top w:val="nil"/>
              <w:left w:val="nil"/>
              <w:bottom w:val="single" w:sz="4" w:space="0" w:color="auto"/>
              <w:right w:val="single" w:sz="4" w:space="0" w:color="auto"/>
            </w:tcBorders>
            <w:shd w:val="clear" w:color="auto" w:fill="auto"/>
            <w:noWrap/>
            <w:vAlign w:val="center"/>
            <w:hideMark/>
          </w:tcPr>
          <w:p w14:paraId="09DDB9B1"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Sandy shores</w:t>
            </w:r>
          </w:p>
        </w:tc>
        <w:tc>
          <w:tcPr>
            <w:tcW w:w="699" w:type="dxa"/>
            <w:tcBorders>
              <w:top w:val="nil"/>
              <w:left w:val="nil"/>
              <w:bottom w:val="single" w:sz="4" w:space="0" w:color="auto"/>
              <w:right w:val="single" w:sz="4" w:space="0" w:color="auto"/>
            </w:tcBorders>
            <w:shd w:val="clear" w:color="auto" w:fill="auto"/>
            <w:noWrap/>
            <w:vAlign w:val="center"/>
            <w:hideMark/>
          </w:tcPr>
          <w:p w14:paraId="1A297AC5"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44578546"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6CA0A0A0"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1E4C5FFD"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30A06B34"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 </w:t>
            </w:r>
          </w:p>
        </w:tc>
        <w:tc>
          <w:tcPr>
            <w:tcW w:w="4976" w:type="dxa"/>
            <w:tcBorders>
              <w:top w:val="nil"/>
              <w:left w:val="nil"/>
              <w:bottom w:val="single" w:sz="4" w:space="0" w:color="auto"/>
              <w:right w:val="single" w:sz="4" w:space="0" w:color="auto"/>
            </w:tcBorders>
            <w:shd w:val="clear" w:color="auto" w:fill="auto"/>
            <w:noWrap/>
            <w:vAlign w:val="center"/>
            <w:hideMark/>
          </w:tcPr>
          <w:p w14:paraId="153D7845"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 Beach landing areas</w:t>
            </w:r>
          </w:p>
        </w:tc>
        <w:tc>
          <w:tcPr>
            <w:tcW w:w="699" w:type="dxa"/>
            <w:tcBorders>
              <w:top w:val="nil"/>
              <w:left w:val="nil"/>
              <w:bottom w:val="single" w:sz="4" w:space="0" w:color="auto"/>
              <w:right w:val="single" w:sz="4" w:space="0" w:color="auto"/>
            </w:tcBorders>
            <w:shd w:val="clear" w:color="auto" w:fill="auto"/>
            <w:noWrap/>
            <w:vAlign w:val="center"/>
            <w:hideMark/>
          </w:tcPr>
          <w:p w14:paraId="723BA264"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74D1C06C"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2DCFF73B"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6BA1B1F3"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730B204F"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Reefs</w:t>
            </w:r>
          </w:p>
        </w:tc>
        <w:tc>
          <w:tcPr>
            <w:tcW w:w="4976" w:type="dxa"/>
            <w:tcBorders>
              <w:top w:val="nil"/>
              <w:left w:val="nil"/>
              <w:bottom w:val="single" w:sz="4" w:space="0" w:color="auto"/>
              <w:right w:val="single" w:sz="4" w:space="0" w:color="auto"/>
            </w:tcBorders>
            <w:shd w:val="clear" w:color="auto" w:fill="auto"/>
            <w:noWrap/>
            <w:vAlign w:val="center"/>
            <w:hideMark/>
          </w:tcPr>
          <w:p w14:paraId="0CE367C5"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Coral reefs</w:t>
            </w:r>
          </w:p>
        </w:tc>
        <w:tc>
          <w:tcPr>
            <w:tcW w:w="699" w:type="dxa"/>
            <w:tcBorders>
              <w:top w:val="nil"/>
              <w:left w:val="nil"/>
              <w:bottom w:val="single" w:sz="4" w:space="0" w:color="auto"/>
              <w:right w:val="single" w:sz="4" w:space="0" w:color="auto"/>
            </w:tcBorders>
            <w:shd w:val="clear" w:color="auto" w:fill="auto"/>
            <w:noWrap/>
            <w:vAlign w:val="center"/>
            <w:hideMark/>
          </w:tcPr>
          <w:p w14:paraId="0B10A7CB"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1901C534"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73F7270A"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16B94301"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3534B947"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 </w:t>
            </w:r>
          </w:p>
        </w:tc>
        <w:tc>
          <w:tcPr>
            <w:tcW w:w="4976" w:type="dxa"/>
            <w:tcBorders>
              <w:top w:val="nil"/>
              <w:left w:val="nil"/>
              <w:bottom w:val="single" w:sz="4" w:space="0" w:color="auto"/>
              <w:right w:val="single" w:sz="4" w:space="0" w:color="auto"/>
            </w:tcBorders>
            <w:shd w:val="clear" w:color="auto" w:fill="auto"/>
            <w:noWrap/>
            <w:vAlign w:val="center"/>
            <w:hideMark/>
          </w:tcPr>
          <w:p w14:paraId="42B4B854"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Sandstone reefs</w:t>
            </w:r>
          </w:p>
        </w:tc>
        <w:tc>
          <w:tcPr>
            <w:tcW w:w="699" w:type="dxa"/>
            <w:tcBorders>
              <w:top w:val="nil"/>
              <w:left w:val="nil"/>
              <w:bottom w:val="single" w:sz="4" w:space="0" w:color="auto"/>
              <w:right w:val="single" w:sz="4" w:space="0" w:color="auto"/>
            </w:tcBorders>
            <w:shd w:val="clear" w:color="auto" w:fill="auto"/>
            <w:noWrap/>
            <w:vAlign w:val="center"/>
            <w:hideMark/>
          </w:tcPr>
          <w:p w14:paraId="2A1038B2"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4B5BD7C2"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1D71182D"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3FBEC1C0"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5C4C29DF" w14:textId="20AE75A1" w:rsidR="008D5B32" w:rsidRPr="005D319F" w:rsidRDefault="00D7558D" w:rsidP="00D7558D">
            <w:pPr>
              <w:spacing w:line="276" w:lineRule="auto"/>
              <w:rPr>
                <w:rFonts w:eastAsia="Times New Roman" w:cstheme="minorHAnsi"/>
                <w:color w:val="000000"/>
                <w:sz w:val="18"/>
                <w:szCs w:val="18"/>
                <w:lang w:eastAsia="en-US"/>
              </w:rPr>
            </w:pPr>
            <w:r>
              <w:rPr>
                <w:rFonts w:eastAsia="Times New Roman" w:cstheme="minorHAnsi"/>
                <w:color w:val="000000"/>
                <w:sz w:val="18"/>
                <w:szCs w:val="18"/>
                <w:lang w:eastAsia="en-US"/>
              </w:rPr>
              <w:t>Shallow Marine Water (&lt;</w:t>
            </w:r>
            <w:r w:rsidR="008D5B32" w:rsidRPr="005D319F">
              <w:rPr>
                <w:rFonts w:eastAsia="Times New Roman" w:cstheme="minorHAnsi"/>
                <w:color w:val="000000"/>
                <w:sz w:val="18"/>
                <w:szCs w:val="18"/>
                <w:lang w:eastAsia="en-US"/>
              </w:rPr>
              <w:t>200 m)</w:t>
            </w:r>
          </w:p>
        </w:tc>
        <w:tc>
          <w:tcPr>
            <w:tcW w:w="4976" w:type="dxa"/>
            <w:tcBorders>
              <w:top w:val="nil"/>
              <w:left w:val="nil"/>
              <w:bottom w:val="single" w:sz="4" w:space="0" w:color="auto"/>
              <w:right w:val="single" w:sz="4" w:space="0" w:color="auto"/>
            </w:tcBorders>
            <w:shd w:val="clear" w:color="auto" w:fill="auto"/>
            <w:noWrap/>
            <w:vAlign w:val="center"/>
            <w:hideMark/>
          </w:tcPr>
          <w:p w14:paraId="70EF25CD"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Seagrass meadows</w:t>
            </w:r>
          </w:p>
        </w:tc>
        <w:tc>
          <w:tcPr>
            <w:tcW w:w="699" w:type="dxa"/>
            <w:tcBorders>
              <w:top w:val="nil"/>
              <w:left w:val="nil"/>
              <w:bottom w:val="single" w:sz="4" w:space="0" w:color="auto"/>
              <w:right w:val="single" w:sz="4" w:space="0" w:color="auto"/>
            </w:tcBorders>
            <w:shd w:val="clear" w:color="auto" w:fill="auto"/>
            <w:noWrap/>
            <w:vAlign w:val="center"/>
            <w:hideMark/>
          </w:tcPr>
          <w:p w14:paraId="218A28DA"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4C4E04F1"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682071E8"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1E137CCB"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141BAEE1"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 </w:t>
            </w:r>
          </w:p>
        </w:tc>
        <w:tc>
          <w:tcPr>
            <w:tcW w:w="4976" w:type="dxa"/>
            <w:tcBorders>
              <w:top w:val="nil"/>
              <w:left w:val="nil"/>
              <w:bottom w:val="single" w:sz="4" w:space="0" w:color="auto"/>
              <w:right w:val="single" w:sz="4" w:space="0" w:color="auto"/>
            </w:tcBorders>
            <w:shd w:val="clear" w:color="auto" w:fill="auto"/>
            <w:noWrap/>
            <w:vAlign w:val="center"/>
            <w:hideMark/>
          </w:tcPr>
          <w:p w14:paraId="0510B633"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Seaweeds</w:t>
            </w:r>
          </w:p>
        </w:tc>
        <w:tc>
          <w:tcPr>
            <w:tcW w:w="699" w:type="dxa"/>
            <w:tcBorders>
              <w:top w:val="nil"/>
              <w:left w:val="nil"/>
              <w:bottom w:val="single" w:sz="4" w:space="0" w:color="auto"/>
              <w:right w:val="single" w:sz="4" w:space="0" w:color="auto"/>
            </w:tcBorders>
            <w:shd w:val="clear" w:color="auto" w:fill="auto"/>
            <w:noWrap/>
            <w:vAlign w:val="center"/>
            <w:hideMark/>
          </w:tcPr>
          <w:p w14:paraId="6D2A6870"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0EF58D72"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7D401285" w14:textId="77777777" w:rsidR="008D5B32" w:rsidRPr="005D319F" w:rsidRDefault="008D5B32" w:rsidP="005D319F">
            <w:pPr>
              <w:spacing w:line="276" w:lineRule="auto"/>
              <w:jc w:val="center"/>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74FC062F"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6CA7309D"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 </w:t>
            </w:r>
          </w:p>
        </w:tc>
        <w:tc>
          <w:tcPr>
            <w:tcW w:w="4976" w:type="dxa"/>
            <w:tcBorders>
              <w:top w:val="nil"/>
              <w:left w:val="nil"/>
              <w:bottom w:val="single" w:sz="4" w:space="0" w:color="auto"/>
              <w:right w:val="single" w:sz="4" w:space="0" w:color="auto"/>
            </w:tcBorders>
            <w:shd w:val="clear" w:color="auto" w:fill="auto"/>
            <w:noWrap/>
            <w:vAlign w:val="center"/>
            <w:hideMark/>
          </w:tcPr>
          <w:p w14:paraId="6500F211"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Mud bottoms</w:t>
            </w:r>
          </w:p>
        </w:tc>
        <w:tc>
          <w:tcPr>
            <w:tcW w:w="699" w:type="dxa"/>
            <w:tcBorders>
              <w:top w:val="nil"/>
              <w:left w:val="nil"/>
              <w:bottom w:val="single" w:sz="4" w:space="0" w:color="auto"/>
              <w:right w:val="single" w:sz="4" w:space="0" w:color="auto"/>
            </w:tcBorders>
            <w:shd w:val="clear" w:color="auto" w:fill="auto"/>
            <w:noWrap/>
            <w:vAlign w:val="center"/>
            <w:hideMark/>
          </w:tcPr>
          <w:p w14:paraId="705359E7"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48ACEA0E"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2C9BEDBC"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6F906699"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03861E75"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 </w:t>
            </w:r>
          </w:p>
        </w:tc>
        <w:tc>
          <w:tcPr>
            <w:tcW w:w="4976" w:type="dxa"/>
            <w:tcBorders>
              <w:top w:val="nil"/>
              <w:left w:val="nil"/>
              <w:bottom w:val="single" w:sz="4" w:space="0" w:color="auto"/>
              <w:right w:val="single" w:sz="4" w:space="0" w:color="auto"/>
            </w:tcBorders>
            <w:shd w:val="clear" w:color="auto" w:fill="auto"/>
            <w:noWrap/>
            <w:vAlign w:val="center"/>
            <w:hideMark/>
          </w:tcPr>
          <w:p w14:paraId="4B4B18D7"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Sand bottoms</w:t>
            </w:r>
          </w:p>
        </w:tc>
        <w:tc>
          <w:tcPr>
            <w:tcW w:w="699" w:type="dxa"/>
            <w:tcBorders>
              <w:top w:val="nil"/>
              <w:left w:val="nil"/>
              <w:bottom w:val="single" w:sz="4" w:space="0" w:color="auto"/>
              <w:right w:val="single" w:sz="4" w:space="0" w:color="auto"/>
            </w:tcBorders>
            <w:shd w:val="clear" w:color="auto" w:fill="auto"/>
            <w:noWrap/>
            <w:vAlign w:val="center"/>
            <w:hideMark/>
          </w:tcPr>
          <w:p w14:paraId="1B04BBA3"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1F9F134A"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34B3C4C4"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7B451108" w14:textId="77777777" w:rsidTr="005D319F">
        <w:trPr>
          <w:trHeight w:val="300"/>
        </w:trPr>
        <w:tc>
          <w:tcPr>
            <w:tcW w:w="2520" w:type="dxa"/>
            <w:tcBorders>
              <w:top w:val="nil"/>
              <w:left w:val="single" w:sz="4" w:space="0" w:color="auto"/>
              <w:bottom w:val="single" w:sz="4" w:space="0" w:color="auto"/>
              <w:right w:val="single" w:sz="4" w:space="0" w:color="auto"/>
            </w:tcBorders>
            <w:shd w:val="clear" w:color="auto" w:fill="auto"/>
            <w:noWrap/>
            <w:vAlign w:val="center"/>
            <w:hideMark/>
          </w:tcPr>
          <w:p w14:paraId="11BCDBCB" w14:textId="77777777" w:rsidR="008D5B32" w:rsidRPr="005D319F" w:rsidRDefault="008D5B32" w:rsidP="005D319F">
            <w:pPr>
              <w:spacing w:line="276" w:lineRule="auto"/>
              <w:rPr>
                <w:rFonts w:eastAsia="Times New Roman" w:cstheme="minorHAnsi"/>
                <w:color w:val="000000"/>
                <w:sz w:val="18"/>
                <w:szCs w:val="18"/>
                <w:lang w:eastAsia="en-US"/>
              </w:rPr>
            </w:pPr>
            <w:r w:rsidRPr="005D319F">
              <w:rPr>
                <w:rFonts w:eastAsia="Times New Roman" w:cstheme="minorHAnsi"/>
                <w:color w:val="000000"/>
                <w:sz w:val="18"/>
                <w:szCs w:val="18"/>
                <w:lang w:eastAsia="en-US"/>
              </w:rPr>
              <w:t>Islets</w:t>
            </w:r>
          </w:p>
        </w:tc>
        <w:tc>
          <w:tcPr>
            <w:tcW w:w="4976" w:type="dxa"/>
            <w:tcBorders>
              <w:top w:val="nil"/>
              <w:left w:val="nil"/>
              <w:bottom w:val="single" w:sz="4" w:space="0" w:color="auto"/>
              <w:right w:val="single" w:sz="4" w:space="0" w:color="auto"/>
            </w:tcBorders>
            <w:shd w:val="clear" w:color="auto" w:fill="auto"/>
            <w:noWrap/>
            <w:vAlign w:val="center"/>
            <w:hideMark/>
          </w:tcPr>
          <w:p w14:paraId="1548B6EB"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Sandy islets</w:t>
            </w:r>
          </w:p>
        </w:tc>
        <w:tc>
          <w:tcPr>
            <w:tcW w:w="699" w:type="dxa"/>
            <w:tcBorders>
              <w:top w:val="nil"/>
              <w:left w:val="nil"/>
              <w:bottom w:val="single" w:sz="4" w:space="0" w:color="auto"/>
              <w:right w:val="single" w:sz="4" w:space="0" w:color="auto"/>
            </w:tcBorders>
            <w:shd w:val="clear" w:color="auto" w:fill="auto"/>
            <w:noWrap/>
            <w:vAlign w:val="center"/>
            <w:hideMark/>
          </w:tcPr>
          <w:p w14:paraId="219E0361"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649" w:type="dxa"/>
            <w:tcBorders>
              <w:top w:val="nil"/>
              <w:left w:val="nil"/>
              <w:bottom w:val="single" w:sz="4" w:space="0" w:color="auto"/>
              <w:right w:val="single" w:sz="4" w:space="0" w:color="auto"/>
            </w:tcBorders>
            <w:shd w:val="clear" w:color="auto" w:fill="auto"/>
            <w:noWrap/>
            <w:vAlign w:val="center"/>
            <w:hideMark/>
          </w:tcPr>
          <w:p w14:paraId="45F467F2"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c>
          <w:tcPr>
            <w:tcW w:w="537" w:type="dxa"/>
            <w:tcBorders>
              <w:top w:val="nil"/>
              <w:left w:val="nil"/>
              <w:bottom w:val="single" w:sz="4" w:space="0" w:color="auto"/>
              <w:right w:val="single" w:sz="4" w:space="0" w:color="auto"/>
            </w:tcBorders>
            <w:shd w:val="clear" w:color="auto" w:fill="auto"/>
            <w:noWrap/>
            <w:vAlign w:val="center"/>
            <w:hideMark/>
          </w:tcPr>
          <w:p w14:paraId="4C44823C" w14:textId="77777777" w:rsidR="008D5B32" w:rsidRPr="005D319F" w:rsidRDefault="008D5B32" w:rsidP="007068C7">
            <w:pPr>
              <w:spacing w:line="276" w:lineRule="auto"/>
              <w:jc w:val="both"/>
              <w:rPr>
                <w:rFonts w:eastAsia="Times New Roman" w:cstheme="minorHAnsi"/>
                <w:color w:val="000000"/>
                <w:sz w:val="18"/>
                <w:szCs w:val="18"/>
                <w:lang w:eastAsia="en-US"/>
              </w:rPr>
            </w:pPr>
            <w:r w:rsidRPr="005D319F">
              <w:rPr>
                <w:rFonts w:eastAsia="Times New Roman" w:cstheme="minorHAnsi"/>
                <w:color w:val="000000"/>
                <w:sz w:val="18"/>
                <w:szCs w:val="18"/>
                <w:lang w:eastAsia="en-US"/>
              </w:rPr>
              <w:t>√</w:t>
            </w:r>
          </w:p>
        </w:tc>
      </w:tr>
      <w:tr w:rsidR="008D5B32" w:rsidRPr="001C0DB8" w14:paraId="027E6DE2" w14:textId="77777777" w:rsidTr="005D319F">
        <w:trPr>
          <w:trHeight w:val="300"/>
        </w:trPr>
        <w:tc>
          <w:tcPr>
            <w:tcW w:w="9381" w:type="dxa"/>
            <w:gridSpan w:val="5"/>
            <w:tcBorders>
              <w:top w:val="single" w:sz="4" w:space="0" w:color="auto"/>
              <w:left w:val="nil"/>
              <w:bottom w:val="nil"/>
              <w:right w:val="nil"/>
            </w:tcBorders>
            <w:shd w:val="clear" w:color="auto" w:fill="auto"/>
            <w:noWrap/>
            <w:vAlign w:val="bottom"/>
            <w:hideMark/>
          </w:tcPr>
          <w:p w14:paraId="23AB6CEC" w14:textId="177B36BC" w:rsidR="008D5B32" w:rsidRPr="005D319F" w:rsidRDefault="008D5B32" w:rsidP="007068C7">
            <w:pPr>
              <w:spacing w:line="276" w:lineRule="auto"/>
              <w:jc w:val="both"/>
              <w:rPr>
                <w:rFonts w:eastAsia="Times New Roman" w:cstheme="minorHAnsi"/>
                <w:b/>
                <w:bCs/>
                <w:i/>
                <w:iCs/>
                <w:color w:val="000000"/>
                <w:sz w:val="18"/>
                <w:szCs w:val="18"/>
                <w:lang w:eastAsia="en-US"/>
              </w:rPr>
            </w:pPr>
            <w:r w:rsidRPr="005D319F">
              <w:rPr>
                <w:rFonts w:eastAsia="Times New Roman" w:cstheme="minorHAnsi"/>
                <w:b/>
                <w:bCs/>
                <w:i/>
                <w:iCs/>
                <w:color w:val="000000"/>
                <w:sz w:val="18"/>
                <w:szCs w:val="18"/>
                <w:lang w:eastAsia="en-US"/>
              </w:rPr>
              <w:t xml:space="preserve">* an anthropogenic </w:t>
            </w:r>
            <w:r w:rsidR="0023194D" w:rsidRPr="005D319F">
              <w:rPr>
                <w:rFonts w:eastAsia="Times New Roman" w:cstheme="minorHAnsi"/>
                <w:b/>
                <w:bCs/>
                <w:i/>
                <w:iCs/>
                <w:color w:val="000000"/>
                <w:sz w:val="18"/>
                <w:szCs w:val="18"/>
                <w:lang w:eastAsia="en-US"/>
              </w:rPr>
              <w:t>variant</w:t>
            </w:r>
            <w:r w:rsidRPr="005D319F">
              <w:rPr>
                <w:rFonts w:eastAsia="Times New Roman" w:cstheme="minorHAnsi"/>
                <w:b/>
                <w:bCs/>
                <w:i/>
                <w:iCs/>
                <w:color w:val="000000"/>
                <w:sz w:val="18"/>
                <w:szCs w:val="18"/>
                <w:lang w:eastAsia="en-US"/>
              </w:rPr>
              <w:t xml:space="preserve"> of the main ecosystem category</w:t>
            </w:r>
          </w:p>
        </w:tc>
      </w:tr>
    </w:tbl>
    <w:p w14:paraId="5AEB6B98" w14:textId="77777777" w:rsidR="002F49E3" w:rsidRPr="008862CA" w:rsidRDefault="002F49E3" w:rsidP="007068C7">
      <w:pPr>
        <w:spacing w:line="276" w:lineRule="auto"/>
        <w:jc w:val="both"/>
        <w:rPr>
          <w:rFonts w:cstheme="minorHAnsi"/>
          <w:sz w:val="20"/>
          <w:szCs w:val="20"/>
          <w:lang w:val="en-GB"/>
        </w:rPr>
      </w:pPr>
    </w:p>
    <w:p w14:paraId="4FFC259C" w14:textId="57EA8CB1" w:rsidR="00027383" w:rsidRDefault="00027383" w:rsidP="00176839">
      <w:pPr>
        <w:spacing w:line="360" w:lineRule="auto"/>
        <w:jc w:val="both"/>
        <w:rPr>
          <w:sz w:val="20"/>
          <w:szCs w:val="20"/>
        </w:rPr>
      </w:pPr>
      <w:r w:rsidRPr="008862CA">
        <w:rPr>
          <w:sz w:val="20"/>
          <w:szCs w:val="20"/>
        </w:rPr>
        <w:t>As shown above the project landscape spans two major bioclimatic zone of the island: the dry zone and the arid (</w:t>
      </w:r>
      <w:r w:rsidR="00C703E2" w:rsidRPr="008862CA">
        <w:rPr>
          <w:sz w:val="20"/>
          <w:szCs w:val="20"/>
        </w:rPr>
        <w:t>Wijesinghe et al.,</w:t>
      </w:r>
      <w:r w:rsidRPr="008862CA">
        <w:rPr>
          <w:sz w:val="20"/>
          <w:szCs w:val="20"/>
        </w:rPr>
        <w:t xml:space="preserve"> 199</w:t>
      </w:r>
      <w:r w:rsidR="00C703E2" w:rsidRPr="008862CA">
        <w:rPr>
          <w:sz w:val="20"/>
          <w:szCs w:val="20"/>
        </w:rPr>
        <w:t>3</w:t>
      </w:r>
      <w:r w:rsidRPr="008862CA">
        <w:rPr>
          <w:sz w:val="20"/>
          <w:szCs w:val="20"/>
        </w:rPr>
        <w:t xml:space="preserve">). The dry zone is represented to a larger extent in the upper and middle </w:t>
      </w:r>
      <w:r w:rsidRPr="008862CA">
        <w:rPr>
          <w:color w:val="222222"/>
          <w:sz w:val="20"/>
          <w:szCs w:val="20"/>
          <w:shd w:val="clear" w:color="auto" w:fill="FFFFFF"/>
        </w:rPr>
        <w:t>reaches</w:t>
      </w:r>
      <w:r w:rsidR="00C703E2" w:rsidRPr="008862CA">
        <w:rPr>
          <w:color w:val="222222"/>
          <w:sz w:val="20"/>
          <w:szCs w:val="20"/>
          <w:shd w:val="clear" w:color="auto" w:fill="FFFFFF"/>
        </w:rPr>
        <w:t xml:space="preserve"> </w:t>
      </w:r>
      <w:r w:rsidRPr="008862CA">
        <w:rPr>
          <w:sz w:val="20"/>
          <w:szCs w:val="20"/>
        </w:rPr>
        <w:t>of Malwathu Oya basin</w:t>
      </w:r>
      <w:r w:rsidR="00C703E2" w:rsidRPr="008862CA">
        <w:rPr>
          <w:sz w:val="20"/>
          <w:szCs w:val="20"/>
        </w:rPr>
        <w:t xml:space="preserve"> i.e. the </w:t>
      </w:r>
      <w:r w:rsidR="00C94FCD">
        <w:rPr>
          <w:sz w:val="20"/>
          <w:szCs w:val="20"/>
        </w:rPr>
        <w:t>Trial Landscape</w:t>
      </w:r>
      <w:r w:rsidR="00C703E2" w:rsidRPr="008862CA">
        <w:rPr>
          <w:sz w:val="20"/>
          <w:szCs w:val="20"/>
        </w:rPr>
        <w:t xml:space="preserve"> 1 and the eastern two-thirds of the </w:t>
      </w:r>
      <w:r w:rsidR="00C94FCD">
        <w:rPr>
          <w:sz w:val="20"/>
          <w:szCs w:val="20"/>
        </w:rPr>
        <w:t>Trial Landscape</w:t>
      </w:r>
      <w:r w:rsidR="00C703E2" w:rsidRPr="008862CA">
        <w:rPr>
          <w:sz w:val="20"/>
          <w:szCs w:val="20"/>
        </w:rPr>
        <w:t xml:space="preserve"> 2, which are hence dominated by dry mixed evergreen forests</w:t>
      </w:r>
      <w:r w:rsidRPr="008862CA">
        <w:rPr>
          <w:sz w:val="20"/>
          <w:szCs w:val="20"/>
        </w:rPr>
        <w:t>. The arid zone is restricted to the lower reaches of Malwathu Oya</w:t>
      </w:r>
      <w:r w:rsidR="00C703E2" w:rsidRPr="008862CA">
        <w:rPr>
          <w:sz w:val="20"/>
          <w:szCs w:val="20"/>
        </w:rPr>
        <w:t xml:space="preserve">, </w:t>
      </w:r>
      <w:r w:rsidRPr="008862CA">
        <w:rPr>
          <w:sz w:val="20"/>
          <w:szCs w:val="20"/>
        </w:rPr>
        <w:t xml:space="preserve">in which </w:t>
      </w:r>
      <w:r w:rsidR="00C94FCD">
        <w:rPr>
          <w:sz w:val="20"/>
          <w:szCs w:val="20"/>
        </w:rPr>
        <w:t>Trial Landscape</w:t>
      </w:r>
      <w:r w:rsidR="00C703E2" w:rsidRPr="008862CA">
        <w:rPr>
          <w:sz w:val="20"/>
          <w:szCs w:val="20"/>
        </w:rPr>
        <w:t xml:space="preserve"> </w:t>
      </w:r>
      <w:r w:rsidRPr="008862CA">
        <w:rPr>
          <w:sz w:val="20"/>
          <w:szCs w:val="20"/>
        </w:rPr>
        <w:t>3 is located</w:t>
      </w:r>
      <w:r w:rsidR="00C703E2" w:rsidRPr="008862CA">
        <w:rPr>
          <w:sz w:val="20"/>
          <w:szCs w:val="20"/>
        </w:rPr>
        <w:t xml:space="preserve"> and the a</w:t>
      </w:r>
      <w:r w:rsidRPr="008862CA">
        <w:rPr>
          <w:sz w:val="20"/>
          <w:szCs w:val="20"/>
        </w:rPr>
        <w:t xml:space="preserve">rid-mixed evergreen forest is </w:t>
      </w:r>
      <w:r w:rsidR="00C703E2" w:rsidRPr="008862CA">
        <w:rPr>
          <w:sz w:val="20"/>
          <w:szCs w:val="20"/>
        </w:rPr>
        <w:t xml:space="preserve">found as the </w:t>
      </w:r>
      <w:r w:rsidRPr="008862CA">
        <w:rPr>
          <w:sz w:val="20"/>
          <w:szCs w:val="20"/>
        </w:rPr>
        <w:t>major natural ecosystem type.</w:t>
      </w:r>
      <w:r w:rsidR="00D4334C" w:rsidRPr="008862CA">
        <w:rPr>
          <w:sz w:val="20"/>
          <w:szCs w:val="20"/>
        </w:rPr>
        <w:t xml:space="preserve"> Table 2</w:t>
      </w:r>
      <w:r w:rsidR="008B2AE8">
        <w:rPr>
          <w:sz w:val="20"/>
          <w:szCs w:val="20"/>
        </w:rPr>
        <w:t>4</w:t>
      </w:r>
      <w:r w:rsidR="00D4334C" w:rsidRPr="008862CA">
        <w:rPr>
          <w:sz w:val="20"/>
          <w:szCs w:val="20"/>
        </w:rPr>
        <w:t xml:space="preserve">. </w:t>
      </w:r>
      <w:r w:rsidR="00637285" w:rsidRPr="008862CA">
        <w:rPr>
          <w:sz w:val="20"/>
          <w:szCs w:val="20"/>
        </w:rPr>
        <w:t xml:space="preserve">Shows how the ecosystem diversity is </w:t>
      </w:r>
      <w:r w:rsidR="00E36C65" w:rsidRPr="008862CA">
        <w:rPr>
          <w:sz w:val="20"/>
          <w:szCs w:val="20"/>
        </w:rPr>
        <w:t>represented</w:t>
      </w:r>
      <w:r w:rsidR="00637285" w:rsidRPr="008862CA">
        <w:rPr>
          <w:sz w:val="20"/>
          <w:szCs w:val="20"/>
        </w:rPr>
        <w:t xml:space="preserve"> in the series</w:t>
      </w:r>
      <w:r w:rsidR="00D4334C" w:rsidRPr="008862CA">
        <w:rPr>
          <w:sz w:val="20"/>
          <w:szCs w:val="20"/>
        </w:rPr>
        <w:t xml:space="preserve"> of </w:t>
      </w:r>
      <w:r w:rsidR="00637285" w:rsidRPr="008862CA">
        <w:rPr>
          <w:sz w:val="20"/>
          <w:szCs w:val="20"/>
        </w:rPr>
        <w:t>biodiversity sampling sites (n=48) over the project landscape.</w:t>
      </w:r>
    </w:p>
    <w:p w14:paraId="5E828D44" w14:textId="77777777" w:rsidR="00EF0103" w:rsidRPr="008862CA" w:rsidRDefault="00EF0103" w:rsidP="00176839">
      <w:pPr>
        <w:spacing w:line="360" w:lineRule="auto"/>
        <w:jc w:val="both"/>
        <w:rPr>
          <w:sz w:val="20"/>
          <w:szCs w:val="20"/>
        </w:rPr>
      </w:pPr>
    </w:p>
    <w:p w14:paraId="4771A8F9" w14:textId="62DB849C" w:rsidR="002F49E3" w:rsidRDefault="00027383" w:rsidP="00176839">
      <w:pPr>
        <w:suppressAutoHyphens/>
        <w:spacing w:line="360" w:lineRule="auto"/>
        <w:jc w:val="both"/>
        <w:rPr>
          <w:sz w:val="20"/>
          <w:szCs w:val="20"/>
        </w:rPr>
      </w:pPr>
      <w:r w:rsidRPr="008862CA">
        <w:rPr>
          <w:sz w:val="20"/>
          <w:szCs w:val="20"/>
        </w:rPr>
        <w:t xml:space="preserve">Together with the above major forest types, the project </w:t>
      </w:r>
      <w:r w:rsidR="00C703E2" w:rsidRPr="008862CA">
        <w:rPr>
          <w:sz w:val="20"/>
          <w:szCs w:val="20"/>
        </w:rPr>
        <w:t>landscape presents a mosaic of</w:t>
      </w:r>
      <w:r w:rsidRPr="008862CA">
        <w:rPr>
          <w:sz w:val="20"/>
          <w:szCs w:val="20"/>
        </w:rPr>
        <w:t xml:space="preserve"> several natural and anthropogenic ecosystem types: Riverine evergreen forests,</w:t>
      </w:r>
      <w:r w:rsidR="00C703E2" w:rsidRPr="008862CA">
        <w:rPr>
          <w:sz w:val="20"/>
          <w:szCs w:val="20"/>
        </w:rPr>
        <w:t xml:space="preserve"> r</w:t>
      </w:r>
      <w:r w:rsidRPr="008862CA">
        <w:rPr>
          <w:sz w:val="20"/>
          <w:szCs w:val="20"/>
        </w:rPr>
        <w:t xml:space="preserve">ock out crop forests, </w:t>
      </w:r>
      <w:r w:rsidR="00C703E2" w:rsidRPr="008862CA">
        <w:rPr>
          <w:sz w:val="20"/>
          <w:szCs w:val="20"/>
        </w:rPr>
        <w:t>d</w:t>
      </w:r>
      <w:r w:rsidRPr="008862CA">
        <w:rPr>
          <w:sz w:val="20"/>
          <w:szCs w:val="20"/>
        </w:rPr>
        <w:t xml:space="preserve">ry deciduous thorn scrublands, Home gardens, </w:t>
      </w:r>
      <w:r w:rsidR="00C703E2" w:rsidRPr="008862CA">
        <w:rPr>
          <w:rFonts w:eastAsia="Times New Roman" w:cstheme="minorHAnsi"/>
          <w:color w:val="000000"/>
          <w:sz w:val="20"/>
          <w:szCs w:val="20"/>
          <w:lang w:eastAsia="en-US"/>
        </w:rPr>
        <w:t>Abandoned lands and road side</w:t>
      </w:r>
      <w:r w:rsidR="00C703E2" w:rsidRPr="008862CA">
        <w:rPr>
          <w:sz w:val="20"/>
          <w:szCs w:val="20"/>
        </w:rPr>
        <w:t xml:space="preserve"> (incl. a</w:t>
      </w:r>
      <w:r w:rsidRPr="008862CA">
        <w:rPr>
          <w:sz w:val="20"/>
          <w:szCs w:val="20"/>
        </w:rPr>
        <w:t xml:space="preserve">bandoned </w:t>
      </w:r>
      <w:r w:rsidRPr="008862CA">
        <w:rPr>
          <w:i/>
          <w:sz w:val="20"/>
          <w:szCs w:val="20"/>
        </w:rPr>
        <w:t>chena</w:t>
      </w:r>
      <w:r w:rsidRPr="008862CA">
        <w:rPr>
          <w:sz w:val="20"/>
          <w:szCs w:val="20"/>
        </w:rPr>
        <w:t xml:space="preserve">, </w:t>
      </w:r>
      <w:r w:rsidR="00C703E2" w:rsidRPr="008862CA">
        <w:rPr>
          <w:sz w:val="20"/>
          <w:szCs w:val="20"/>
        </w:rPr>
        <w:t xml:space="preserve">paddy or other </w:t>
      </w:r>
      <w:r w:rsidRPr="008862CA">
        <w:rPr>
          <w:sz w:val="20"/>
          <w:szCs w:val="20"/>
        </w:rPr>
        <w:t>agricultural lands</w:t>
      </w:r>
      <w:r w:rsidR="00C703E2" w:rsidRPr="008862CA">
        <w:rPr>
          <w:sz w:val="20"/>
          <w:szCs w:val="20"/>
        </w:rPr>
        <w:t xml:space="preserve">), </w:t>
      </w:r>
      <w:r w:rsidR="004F5F04" w:rsidRPr="008862CA">
        <w:rPr>
          <w:sz w:val="20"/>
          <w:szCs w:val="20"/>
        </w:rPr>
        <w:t>T</w:t>
      </w:r>
      <w:r w:rsidRPr="008862CA">
        <w:rPr>
          <w:sz w:val="20"/>
          <w:szCs w:val="20"/>
        </w:rPr>
        <w:t>anks</w:t>
      </w:r>
      <w:r w:rsidR="004F5F04" w:rsidRPr="008862CA">
        <w:rPr>
          <w:sz w:val="20"/>
          <w:szCs w:val="20"/>
        </w:rPr>
        <w:t xml:space="preserve"> (incl.</w:t>
      </w:r>
      <w:r w:rsidRPr="008862CA">
        <w:rPr>
          <w:sz w:val="20"/>
          <w:szCs w:val="20"/>
        </w:rPr>
        <w:t xml:space="preserve"> </w:t>
      </w:r>
      <w:r w:rsidR="004F5F04" w:rsidRPr="008862CA">
        <w:rPr>
          <w:sz w:val="20"/>
          <w:szCs w:val="20"/>
        </w:rPr>
        <w:t>a</w:t>
      </w:r>
      <w:r w:rsidRPr="008862CA">
        <w:rPr>
          <w:sz w:val="20"/>
          <w:szCs w:val="20"/>
        </w:rPr>
        <w:t>bandoned tanks</w:t>
      </w:r>
      <w:r w:rsidR="004F5F04" w:rsidRPr="008862CA">
        <w:rPr>
          <w:sz w:val="20"/>
          <w:szCs w:val="20"/>
        </w:rPr>
        <w:t>)</w:t>
      </w:r>
      <w:r w:rsidRPr="008862CA">
        <w:rPr>
          <w:sz w:val="20"/>
          <w:szCs w:val="20"/>
        </w:rPr>
        <w:t>, Estuary, Saltmarshes and Sandy shores.</w:t>
      </w:r>
      <w:r w:rsidR="004F5F04" w:rsidRPr="008862CA">
        <w:rPr>
          <w:sz w:val="20"/>
          <w:szCs w:val="20"/>
        </w:rPr>
        <w:t xml:space="preserve"> </w:t>
      </w:r>
      <w:r w:rsidRPr="008862CA">
        <w:rPr>
          <w:sz w:val="20"/>
          <w:szCs w:val="20"/>
        </w:rPr>
        <w:t xml:space="preserve">Salient features of those </w:t>
      </w:r>
      <w:r w:rsidR="004F5F04" w:rsidRPr="008862CA">
        <w:rPr>
          <w:sz w:val="20"/>
          <w:szCs w:val="20"/>
        </w:rPr>
        <w:t>ecosystems/</w:t>
      </w:r>
      <w:r w:rsidRPr="008862CA">
        <w:rPr>
          <w:sz w:val="20"/>
          <w:szCs w:val="20"/>
        </w:rPr>
        <w:t xml:space="preserve">floral habitats are </w:t>
      </w:r>
      <w:r w:rsidR="00E36C65" w:rsidRPr="008862CA">
        <w:rPr>
          <w:sz w:val="20"/>
          <w:szCs w:val="20"/>
        </w:rPr>
        <w:t>summarized</w:t>
      </w:r>
      <w:r w:rsidRPr="008862CA">
        <w:rPr>
          <w:sz w:val="20"/>
          <w:szCs w:val="20"/>
        </w:rPr>
        <w:t xml:space="preserve"> in the following sections, together with notes on their general fauna.</w:t>
      </w:r>
    </w:p>
    <w:p w14:paraId="1A7B4358" w14:textId="53D59AE8" w:rsidR="00D439C2" w:rsidRDefault="00D439C2" w:rsidP="00176839">
      <w:pPr>
        <w:suppressAutoHyphens/>
        <w:spacing w:line="360" w:lineRule="auto"/>
        <w:jc w:val="both"/>
        <w:rPr>
          <w:sz w:val="20"/>
          <w:szCs w:val="20"/>
        </w:rPr>
      </w:pPr>
    </w:p>
    <w:p w14:paraId="1DED075F" w14:textId="77777777" w:rsidR="00D439C2" w:rsidRPr="00176839" w:rsidRDefault="00D439C2" w:rsidP="00D439C2">
      <w:pPr>
        <w:pStyle w:val="Heading4"/>
        <w:rPr>
          <w:color w:val="000000" w:themeColor="text1"/>
        </w:rPr>
      </w:pPr>
      <w:bookmarkStart w:id="32" w:name="_Toc853928"/>
      <w:r w:rsidRPr="00176839">
        <w:rPr>
          <w:color w:val="000000" w:themeColor="text1"/>
        </w:rPr>
        <w:t>Major Ecosystem descriptions of the landscape</w:t>
      </w:r>
      <w:bookmarkEnd w:id="32"/>
    </w:p>
    <w:p w14:paraId="29407EF6" w14:textId="77777777" w:rsidR="00D439C2" w:rsidRPr="008862CA" w:rsidRDefault="00D439C2" w:rsidP="00D439C2">
      <w:pPr>
        <w:spacing w:line="276" w:lineRule="auto"/>
        <w:jc w:val="both"/>
        <w:rPr>
          <w:rFonts w:cstheme="minorHAnsi"/>
          <w:sz w:val="20"/>
          <w:szCs w:val="20"/>
          <w:lang w:val="en-GB"/>
        </w:rPr>
      </w:pPr>
    </w:p>
    <w:p w14:paraId="2A5366BB" w14:textId="77777777" w:rsidR="00D439C2" w:rsidRPr="008862CA" w:rsidRDefault="00D439C2" w:rsidP="00176839">
      <w:pPr>
        <w:pStyle w:val="Heading5"/>
        <w:spacing w:line="360" w:lineRule="auto"/>
        <w:jc w:val="both"/>
        <w:rPr>
          <w:rFonts w:asciiTheme="minorHAnsi" w:hAnsiTheme="minorHAnsi"/>
          <w:sz w:val="20"/>
          <w:szCs w:val="20"/>
          <w:highlight w:val="yellow"/>
        </w:rPr>
      </w:pPr>
      <w:bookmarkStart w:id="33" w:name="_Toc853929"/>
      <w:r w:rsidRPr="008862CA">
        <w:rPr>
          <w:rFonts w:asciiTheme="minorHAnsi" w:hAnsiTheme="minorHAnsi"/>
          <w:sz w:val="20"/>
          <w:szCs w:val="20"/>
        </w:rPr>
        <w:t>Tropical dry mixed evergreen forests</w:t>
      </w:r>
      <w:bookmarkEnd w:id="33"/>
      <w:r w:rsidRPr="008862CA">
        <w:rPr>
          <w:rFonts w:asciiTheme="minorHAnsi" w:hAnsiTheme="minorHAnsi"/>
          <w:sz w:val="20"/>
          <w:szCs w:val="20"/>
        </w:rPr>
        <w:t xml:space="preserve"> </w:t>
      </w:r>
    </w:p>
    <w:p w14:paraId="180373EB" w14:textId="67AD2E72" w:rsidR="00EF0103" w:rsidRDefault="00D439C2" w:rsidP="00176839">
      <w:pPr>
        <w:spacing w:line="360" w:lineRule="auto"/>
        <w:jc w:val="both"/>
        <w:rPr>
          <w:sz w:val="20"/>
          <w:szCs w:val="20"/>
        </w:rPr>
      </w:pPr>
      <w:r w:rsidRPr="008862CA">
        <w:rPr>
          <w:sz w:val="20"/>
          <w:szCs w:val="20"/>
        </w:rPr>
        <w:t xml:space="preserve">Typical dry zone mixed evergreen forests are found mainly in </w:t>
      </w:r>
      <w:r>
        <w:rPr>
          <w:sz w:val="20"/>
          <w:szCs w:val="20"/>
        </w:rPr>
        <w:t>Trial Landscape</w:t>
      </w:r>
      <w:r w:rsidRPr="008862CA">
        <w:rPr>
          <w:sz w:val="20"/>
          <w:szCs w:val="20"/>
        </w:rPr>
        <w:t xml:space="preserve">s 1 and 2. They have three recognizable vegetation strata: a 20-25 m high continuous tree canopy, a sub-canopy up to 15 m, shrubs up to 5 m and herbaceous plants below 1 m. Trees are assembled densely in well-developed sites, where a poor growth of shrubby and herbaceous forms is found in the ground layers. Exposed ground is common and the forest regeneration can be observed in many places. Common species include </w:t>
      </w:r>
      <w:r w:rsidRPr="008862CA">
        <w:rPr>
          <w:i/>
          <w:sz w:val="20"/>
          <w:szCs w:val="20"/>
        </w:rPr>
        <w:t>Habara</w:t>
      </w:r>
      <w:r w:rsidRPr="008862CA">
        <w:rPr>
          <w:sz w:val="20"/>
          <w:szCs w:val="20"/>
        </w:rPr>
        <w:t xml:space="preserve"> (</w:t>
      </w:r>
      <w:r w:rsidRPr="008862CA">
        <w:rPr>
          <w:i/>
          <w:sz w:val="20"/>
          <w:szCs w:val="20"/>
        </w:rPr>
        <w:t>Diospyros ovalifolia</w:t>
      </w:r>
      <w:r w:rsidRPr="008862CA">
        <w:rPr>
          <w:sz w:val="20"/>
          <w:szCs w:val="20"/>
        </w:rPr>
        <w:t xml:space="preserve">), </w:t>
      </w:r>
      <w:r w:rsidRPr="008862CA">
        <w:rPr>
          <w:i/>
          <w:sz w:val="20"/>
          <w:szCs w:val="20"/>
        </w:rPr>
        <w:t>Thurana</w:t>
      </w:r>
      <w:r w:rsidRPr="008862CA">
        <w:rPr>
          <w:sz w:val="20"/>
          <w:szCs w:val="20"/>
        </w:rPr>
        <w:t xml:space="preserve"> (</w:t>
      </w:r>
      <w:r w:rsidRPr="008862CA">
        <w:rPr>
          <w:i/>
          <w:sz w:val="20"/>
          <w:szCs w:val="20"/>
        </w:rPr>
        <w:t>Diospyros vera</w:t>
      </w:r>
      <w:r w:rsidRPr="008862CA">
        <w:rPr>
          <w:sz w:val="20"/>
          <w:szCs w:val="20"/>
        </w:rPr>
        <w:t xml:space="preserve">), </w:t>
      </w:r>
      <w:r w:rsidRPr="008862CA">
        <w:rPr>
          <w:i/>
          <w:sz w:val="20"/>
          <w:szCs w:val="20"/>
        </w:rPr>
        <w:t>Maila</w:t>
      </w:r>
      <w:r w:rsidRPr="008862CA">
        <w:rPr>
          <w:sz w:val="20"/>
          <w:szCs w:val="20"/>
        </w:rPr>
        <w:t xml:space="preserve"> (</w:t>
      </w:r>
      <w:r w:rsidRPr="008862CA">
        <w:rPr>
          <w:i/>
          <w:sz w:val="20"/>
          <w:szCs w:val="20"/>
        </w:rPr>
        <w:t>Bauhinia racemosa</w:t>
      </w:r>
      <w:r w:rsidRPr="008862CA">
        <w:rPr>
          <w:sz w:val="20"/>
          <w:szCs w:val="20"/>
        </w:rPr>
        <w:t xml:space="preserve">), </w:t>
      </w:r>
      <w:r w:rsidRPr="008862CA">
        <w:rPr>
          <w:i/>
          <w:sz w:val="20"/>
          <w:szCs w:val="20"/>
        </w:rPr>
        <w:t>Kora-Kaha</w:t>
      </w:r>
      <w:r w:rsidRPr="008862CA">
        <w:rPr>
          <w:sz w:val="20"/>
          <w:szCs w:val="20"/>
        </w:rPr>
        <w:t xml:space="preserve"> (</w:t>
      </w:r>
      <w:r w:rsidRPr="008862CA">
        <w:rPr>
          <w:i/>
          <w:sz w:val="20"/>
          <w:szCs w:val="20"/>
        </w:rPr>
        <w:t>Memecylon umbellatum</w:t>
      </w:r>
      <w:r w:rsidRPr="008862CA">
        <w:rPr>
          <w:sz w:val="20"/>
          <w:szCs w:val="20"/>
        </w:rPr>
        <w:t xml:space="preserve">), </w:t>
      </w:r>
      <w:r w:rsidRPr="008862CA">
        <w:rPr>
          <w:i/>
          <w:sz w:val="20"/>
          <w:szCs w:val="20"/>
        </w:rPr>
        <w:t>Kirikon</w:t>
      </w:r>
      <w:r w:rsidRPr="008862CA">
        <w:rPr>
          <w:sz w:val="20"/>
          <w:szCs w:val="20"/>
        </w:rPr>
        <w:t xml:space="preserve"> (</w:t>
      </w:r>
      <w:r w:rsidRPr="008862CA">
        <w:rPr>
          <w:i/>
          <w:sz w:val="20"/>
          <w:szCs w:val="20"/>
        </w:rPr>
        <w:t>Walsura trifoliolata</w:t>
      </w:r>
      <w:r w:rsidRPr="008862CA">
        <w:rPr>
          <w:sz w:val="20"/>
          <w:szCs w:val="20"/>
        </w:rPr>
        <w:t xml:space="preserve">), </w:t>
      </w:r>
      <w:r w:rsidRPr="008862CA">
        <w:rPr>
          <w:i/>
          <w:sz w:val="20"/>
          <w:szCs w:val="20"/>
        </w:rPr>
        <w:t>Burutha</w:t>
      </w:r>
      <w:r w:rsidRPr="008862CA">
        <w:rPr>
          <w:sz w:val="20"/>
          <w:szCs w:val="20"/>
        </w:rPr>
        <w:t xml:space="preserve"> (</w:t>
      </w:r>
      <w:r w:rsidRPr="008862CA">
        <w:rPr>
          <w:i/>
          <w:sz w:val="20"/>
          <w:szCs w:val="20"/>
        </w:rPr>
        <w:t>Chloroxyclon swietania</w:t>
      </w:r>
      <w:r w:rsidRPr="008862CA">
        <w:rPr>
          <w:sz w:val="20"/>
          <w:szCs w:val="20"/>
        </w:rPr>
        <w:t>), Tunpath-Kurundu (</w:t>
      </w:r>
      <w:r w:rsidRPr="008862CA">
        <w:rPr>
          <w:i/>
          <w:sz w:val="20"/>
          <w:szCs w:val="20"/>
        </w:rPr>
        <w:t>Pleiospermium alatum)</w:t>
      </w:r>
      <w:r w:rsidRPr="008862CA">
        <w:rPr>
          <w:sz w:val="20"/>
          <w:szCs w:val="20"/>
        </w:rPr>
        <w:t xml:space="preserve">, </w:t>
      </w:r>
      <w:r w:rsidRPr="008862CA">
        <w:rPr>
          <w:i/>
          <w:sz w:val="20"/>
          <w:szCs w:val="20"/>
        </w:rPr>
        <w:t>Welang</w:t>
      </w:r>
      <w:r w:rsidRPr="008862CA">
        <w:rPr>
          <w:sz w:val="20"/>
          <w:szCs w:val="20"/>
        </w:rPr>
        <w:t xml:space="preserve"> (</w:t>
      </w:r>
      <w:r w:rsidRPr="008862CA">
        <w:rPr>
          <w:i/>
          <w:sz w:val="20"/>
          <w:szCs w:val="20"/>
        </w:rPr>
        <w:t>Pterospermum suberifolium</w:t>
      </w:r>
      <w:r w:rsidRPr="008862CA">
        <w:rPr>
          <w:sz w:val="20"/>
          <w:szCs w:val="20"/>
        </w:rPr>
        <w:t xml:space="preserve">) and rare Threatened species such as the medicinal plant </w:t>
      </w:r>
      <w:r w:rsidRPr="008862CA">
        <w:rPr>
          <w:i/>
          <w:sz w:val="20"/>
          <w:szCs w:val="20"/>
        </w:rPr>
        <w:t>Ingini</w:t>
      </w:r>
      <w:r w:rsidRPr="008862CA">
        <w:rPr>
          <w:sz w:val="20"/>
          <w:szCs w:val="20"/>
        </w:rPr>
        <w:t xml:space="preserve"> (</w:t>
      </w:r>
      <w:r w:rsidRPr="008862CA">
        <w:rPr>
          <w:i/>
          <w:sz w:val="20"/>
          <w:szCs w:val="20"/>
        </w:rPr>
        <w:t>Strychnos potatorum</w:t>
      </w:r>
      <w:r w:rsidRPr="008862CA">
        <w:rPr>
          <w:sz w:val="20"/>
          <w:szCs w:val="20"/>
        </w:rPr>
        <w:t xml:space="preserve">) and </w:t>
      </w:r>
      <w:r w:rsidRPr="008862CA">
        <w:rPr>
          <w:i/>
          <w:sz w:val="20"/>
          <w:szCs w:val="20"/>
        </w:rPr>
        <w:t>Palu</w:t>
      </w:r>
      <w:r w:rsidRPr="008862CA">
        <w:rPr>
          <w:sz w:val="20"/>
          <w:szCs w:val="20"/>
        </w:rPr>
        <w:t xml:space="preserve"> (</w:t>
      </w:r>
      <w:r w:rsidRPr="008862CA">
        <w:rPr>
          <w:i/>
          <w:sz w:val="20"/>
          <w:szCs w:val="20"/>
        </w:rPr>
        <w:t>Manilkara hexandra</w:t>
      </w:r>
      <w:r w:rsidRPr="008862CA">
        <w:rPr>
          <w:sz w:val="20"/>
          <w:szCs w:val="20"/>
        </w:rPr>
        <w:t>).</w:t>
      </w:r>
    </w:p>
    <w:p w14:paraId="5782C361" w14:textId="79DBBB5B" w:rsidR="00EF0103" w:rsidRDefault="00D439C2" w:rsidP="00176839">
      <w:pPr>
        <w:spacing w:line="360" w:lineRule="auto"/>
        <w:jc w:val="both"/>
        <w:rPr>
          <w:sz w:val="20"/>
          <w:szCs w:val="20"/>
        </w:rPr>
      </w:pPr>
      <w:r w:rsidRPr="008862CA">
        <w:rPr>
          <w:sz w:val="20"/>
          <w:szCs w:val="20"/>
        </w:rPr>
        <w:t>Of invertebrates, the butterfly species found in these forests include Pierids such as the Vulnerable Plain orange tip (</w:t>
      </w:r>
      <w:r w:rsidRPr="008862CA">
        <w:rPr>
          <w:i/>
          <w:sz w:val="20"/>
          <w:szCs w:val="20"/>
        </w:rPr>
        <w:t>Colotis aurora</w:t>
      </w:r>
      <w:r w:rsidRPr="008862CA">
        <w:rPr>
          <w:sz w:val="20"/>
          <w:szCs w:val="20"/>
        </w:rPr>
        <w:t>) and Jezebel (</w:t>
      </w:r>
      <w:r w:rsidRPr="008862CA">
        <w:rPr>
          <w:i/>
          <w:sz w:val="20"/>
          <w:szCs w:val="20"/>
        </w:rPr>
        <w:t>Delias eucharis</w:t>
      </w:r>
      <w:r w:rsidRPr="008862CA">
        <w:rPr>
          <w:sz w:val="20"/>
          <w:szCs w:val="20"/>
        </w:rPr>
        <w:t>). Dragonflies such as the Blue Percher (</w:t>
      </w:r>
      <w:r w:rsidRPr="008862CA">
        <w:rPr>
          <w:i/>
          <w:sz w:val="20"/>
          <w:szCs w:val="20"/>
        </w:rPr>
        <w:t>Diplacodes trivialis</w:t>
      </w:r>
      <w:r w:rsidRPr="008862CA">
        <w:rPr>
          <w:sz w:val="20"/>
          <w:szCs w:val="20"/>
        </w:rPr>
        <w:t>), Crimson Dropwing (</w:t>
      </w:r>
      <w:r w:rsidRPr="008862CA">
        <w:rPr>
          <w:i/>
          <w:sz w:val="20"/>
          <w:szCs w:val="20"/>
        </w:rPr>
        <w:t>Trithemis aurora</w:t>
      </w:r>
      <w:r w:rsidRPr="008862CA">
        <w:rPr>
          <w:sz w:val="20"/>
          <w:szCs w:val="20"/>
        </w:rPr>
        <w:t>) and Wandering Glider (</w:t>
      </w:r>
      <w:r w:rsidRPr="008862CA">
        <w:rPr>
          <w:i/>
          <w:sz w:val="20"/>
          <w:szCs w:val="20"/>
        </w:rPr>
        <w:t>Pantala flavescens</w:t>
      </w:r>
      <w:r w:rsidRPr="008862CA">
        <w:rPr>
          <w:sz w:val="20"/>
          <w:szCs w:val="20"/>
        </w:rPr>
        <w:t xml:space="preserve">) can also be spotted. </w:t>
      </w:r>
    </w:p>
    <w:p w14:paraId="6C488C49" w14:textId="7DAF7A21" w:rsidR="00EF0103" w:rsidRDefault="00D439C2" w:rsidP="00176839">
      <w:pPr>
        <w:spacing w:line="360" w:lineRule="auto"/>
        <w:jc w:val="both"/>
        <w:rPr>
          <w:sz w:val="20"/>
          <w:szCs w:val="20"/>
        </w:rPr>
      </w:pPr>
      <w:r w:rsidRPr="008862CA">
        <w:rPr>
          <w:sz w:val="20"/>
          <w:szCs w:val="20"/>
        </w:rPr>
        <w:t>Amphibians are few, consisting only of Common house toads (</w:t>
      </w:r>
      <w:r w:rsidRPr="008862CA">
        <w:rPr>
          <w:i/>
          <w:sz w:val="20"/>
          <w:szCs w:val="20"/>
        </w:rPr>
        <w:t>Duttaphrynus melanostictus</w:t>
      </w:r>
      <w:r w:rsidRPr="008862CA">
        <w:rPr>
          <w:sz w:val="20"/>
          <w:szCs w:val="20"/>
        </w:rPr>
        <w:t>) and Common paddy field frogs (</w:t>
      </w:r>
      <w:r w:rsidRPr="008862CA">
        <w:rPr>
          <w:i/>
          <w:sz w:val="20"/>
          <w:szCs w:val="20"/>
        </w:rPr>
        <w:t>Minervarya shyadrensis</w:t>
      </w:r>
      <w:r w:rsidRPr="008862CA">
        <w:rPr>
          <w:sz w:val="20"/>
          <w:szCs w:val="20"/>
        </w:rPr>
        <w:t>). In contrast, reptiles show a moderate diversity with the presence of endemic species such as the Common lankaskink (</w:t>
      </w:r>
      <w:r w:rsidRPr="008862CA">
        <w:rPr>
          <w:i/>
          <w:sz w:val="20"/>
          <w:szCs w:val="20"/>
        </w:rPr>
        <w:t>Lankascincus fallax</w:t>
      </w:r>
      <w:r w:rsidRPr="008862CA">
        <w:rPr>
          <w:sz w:val="20"/>
          <w:szCs w:val="20"/>
        </w:rPr>
        <w:t>) and Checkered Keelback (</w:t>
      </w:r>
      <w:r w:rsidRPr="008862CA">
        <w:rPr>
          <w:i/>
          <w:sz w:val="20"/>
          <w:szCs w:val="20"/>
        </w:rPr>
        <w:t>Xenochrophis cf. piscator</w:t>
      </w:r>
      <w:r w:rsidRPr="008862CA">
        <w:rPr>
          <w:sz w:val="20"/>
          <w:szCs w:val="20"/>
        </w:rPr>
        <w:t>). The Nationally Threatened Indian star tortoise (</w:t>
      </w:r>
      <w:r w:rsidRPr="008862CA">
        <w:rPr>
          <w:i/>
          <w:sz w:val="20"/>
          <w:szCs w:val="20"/>
        </w:rPr>
        <w:t>Geochelone elegans</w:t>
      </w:r>
      <w:r w:rsidRPr="008862CA">
        <w:rPr>
          <w:sz w:val="20"/>
          <w:szCs w:val="20"/>
        </w:rPr>
        <w:t>) are also found in these shaded areas. Tropical dry mixed evergreen forests provide microhabitats for common species of serpentoid reptiles such as the Cobra (</w:t>
      </w:r>
      <w:r w:rsidRPr="008862CA">
        <w:rPr>
          <w:i/>
          <w:sz w:val="20"/>
          <w:szCs w:val="20"/>
        </w:rPr>
        <w:t>Naja naja</w:t>
      </w:r>
      <w:r w:rsidRPr="008862CA">
        <w:rPr>
          <w:sz w:val="20"/>
          <w:szCs w:val="20"/>
        </w:rPr>
        <w:t>), the Russel’s and Merrum’s hump-nosed vipers (</w:t>
      </w:r>
      <w:r w:rsidRPr="008862CA">
        <w:rPr>
          <w:i/>
          <w:sz w:val="20"/>
          <w:szCs w:val="20"/>
        </w:rPr>
        <w:t>Daboia russelii</w:t>
      </w:r>
      <w:r w:rsidRPr="008862CA">
        <w:rPr>
          <w:sz w:val="20"/>
          <w:szCs w:val="20"/>
        </w:rPr>
        <w:t xml:space="preserve"> and </w:t>
      </w:r>
      <w:r w:rsidRPr="008862CA">
        <w:rPr>
          <w:i/>
          <w:sz w:val="20"/>
          <w:szCs w:val="20"/>
        </w:rPr>
        <w:t>Hypnale hypnale</w:t>
      </w:r>
      <w:r w:rsidRPr="008862CA">
        <w:rPr>
          <w:sz w:val="20"/>
          <w:szCs w:val="20"/>
        </w:rPr>
        <w:t xml:space="preserve">). </w:t>
      </w:r>
    </w:p>
    <w:p w14:paraId="3A817745" w14:textId="77777777" w:rsidR="00D439C2" w:rsidRPr="008862CA" w:rsidRDefault="00D439C2" w:rsidP="00176839">
      <w:pPr>
        <w:spacing w:line="360" w:lineRule="auto"/>
        <w:jc w:val="both"/>
        <w:rPr>
          <w:sz w:val="20"/>
          <w:szCs w:val="20"/>
          <w:highlight w:val="yellow"/>
        </w:rPr>
      </w:pPr>
      <w:r w:rsidRPr="008862CA">
        <w:rPr>
          <w:sz w:val="20"/>
          <w:szCs w:val="20"/>
        </w:rPr>
        <w:t xml:space="preserve">Endemic bird species recorded from the forested habitats of the </w:t>
      </w:r>
      <w:r>
        <w:rPr>
          <w:sz w:val="20"/>
          <w:szCs w:val="20"/>
        </w:rPr>
        <w:t>Trial Landscape</w:t>
      </w:r>
      <w:r w:rsidRPr="008862CA">
        <w:rPr>
          <w:sz w:val="20"/>
          <w:szCs w:val="20"/>
        </w:rPr>
        <w:t xml:space="preserve"> include Sri Lanka junglefowl (</w:t>
      </w:r>
      <w:r w:rsidRPr="008862CA">
        <w:rPr>
          <w:i/>
          <w:iCs/>
          <w:sz w:val="20"/>
          <w:szCs w:val="20"/>
        </w:rPr>
        <w:t>Gallus lafayettii</w:t>
      </w:r>
      <w:r w:rsidRPr="008862CA">
        <w:rPr>
          <w:sz w:val="20"/>
          <w:szCs w:val="20"/>
        </w:rPr>
        <w:t>), Sri Lanka Wood-shrike (</w:t>
      </w:r>
      <w:r w:rsidRPr="008862CA">
        <w:rPr>
          <w:i/>
          <w:sz w:val="20"/>
          <w:szCs w:val="20"/>
        </w:rPr>
        <w:t>Tephrodornis affinis</w:t>
      </w:r>
      <w:r w:rsidRPr="008862CA">
        <w:rPr>
          <w:sz w:val="20"/>
          <w:szCs w:val="20"/>
        </w:rPr>
        <w:t>), Sri Lanka lesser flameback (</w:t>
      </w:r>
      <w:r w:rsidRPr="008862CA">
        <w:rPr>
          <w:i/>
          <w:iCs/>
          <w:sz w:val="20"/>
          <w:szCs w:val="20"/>
        </w:rPr>
        <w:t>Dinopium psarodes</w:t>
      </w:r>
      <w:r w:rsidRPr="008862CA">
        <w:rPr>
          <w:sz w:val="20"/>
          <w:szCs w:val="20"/>
        </w:rPr>
        <w:t>), Sri Lanka Barbet (</w:t>
      </w:r>
      <w:r w:rsidRPr="008862CA">
        <w:rPr>
          <w:i/>
          <w:iCs/>
          <w:sz w:val="20"/>
          <w:szCs w:val="20"/>
        </w:rPr>
        <w:t>Psilopogon rubricapillus</w:t>
      </w:r>
      <w:r w:rsidRPr="008862CA">
        <w:rPr>
          <w:sz w:val="20"/>
          <w:szCs w:val="20"/>
        </w:rPr>
        <w:t>), Sri Lanka grey hornbill (</w:t>
      </w:r>
      <w:r w:rsidRPr="008862CA">
        <w:rPr>
          <w:i/>
          <w:iCs/>
          <w:sz w:val="20"/>
          <w:szCs w:val="20"/>
        </w:rPr>
        <w:t>Ocyceros gingalensis</w:t>
      </w:r>
      <w:r w:rsidRPr="008862CA">
        <w:rPr>
          <w:sz w:val="20"/>
          <w:szCs w:val="20"/>
        </w:rPr>
        <w:t>), Sri Lanka Swallow (</w:t>
      </w:r>
      <w:r w:rsidRPr="008862CA">
        <w:rPr>
          <w:i/>
          <w:iCs/>
          <w:sz w:val="20"/>
          <w:szCs w:val="20"/>
        </w:rPr>
        <w:t>Cecropis hyperythra</w:t>
      </w:r>
      <w:r w:rsidRPr="008862CA">
        <w:rPr>
          <w:sz w:val="20"/>
          <w:szCs w:val="20"/>
        </w:rPr>
        <w:t>), Sri Lanka green pigeon (</w:t>
      </w:r>
      <w:r w:rsidRPr="008862CA">
        <w:rPr>
          <w:i/>
          <w:iCs/>
          <w:sz w:val="20"/>
          <w:szCs w:val="20"/>
        </w:rPr>
        <w:t>Treron pompadora</w:t>
      </w:r>
      <w:r w:rsidRPr="008862CA">
        <w:rPr>
          <w:sz w:val="20"/>
          <w:szCs w:val="20"/>
        </w:rPr>
        <w:t>), Sri Lanka Black-capped Bulbul (</w:t>
      </w:r>
      <w:r w:rsidRPr="008862CA">
        <w:rPr>
          <w:i/>
          <w:iCs/>
          <w:sz w:val="20"/>
          <w:szCs w:val="20"/>
        </w:rPr>
        <w:t>Pycnonotus melanicterus</w:t>
      </w:r>
      <w:r w:rsidRPr="008862CA">
        <w:rPr>
          <w:sz w:val="20"/>
          <w:szCs w:val="20"/>
        </w:rPr>
        <w:t>) and the Sri Lanka Scimitar-babbler  (</w:t>
      </w:r>
      <w:r w:rsidRPr="008862CA">
        <w:rPr>
          <w:i/>
          <w:iCs/>
          <w:sz w:val="20"/>
          <w:szCs w:val="20"/>
        </w:rPr>
        <w:t>Pomatorhinus melanurus</w:t>
      </w:r>
      <w:r w:rsidRPr="008862CA">
        <w:rPr>
          <w:sz w:val="20"/>
          <w:szCs w:val="20"/>
        </w:rPr>
        <w:t>). The vast majority of species recorded here were breeding residents predominantly consisting of smaller forest dwelling birds including Loten’s and Purple sunbirds (</w:t>
      </w:r>
      <w:r w:rsidRPr="008862CA">
        <w:rPr>
          <w:i/>
          <w:sz w:val="20"/>
          <w:szCs w:val="20"/>
        </w:rPr>
        <w:t>Cinnyris lotenius</w:t>
      </w:r>
      <w:r w:rsidRPr="008862CA">
        <w:rPr>
          <w:sz w:val="20"/>
          <w:szCs w:val="20"/>
        </w:rPr>
        <w:t xml:space="preserve"> and </w:t>
      </w:r>
      <w:r w:rsidRPr="008862CA">
        <w:rPr>
          <w:i/>
          <w:sz w:val="20"/>
          <w:szCs w:val="20"/>
        </w:rPr>
        <w:t>Cinnyris asiatica</w:t>
      </w:r>
      <w:r w:rsidRPr="008862CA">
        <w:rPr>
          <w:sz w:val="20"/>
          <w:szCs w:val="20"/>
        </w:rPr>
        <w:t>).</w:t>
      </w:r>
    </w:p>
    <w:p w14:paraId="13C96324" w14:textId="77777777" w:rsidR="00D439C2" w:rsidRPr="008862CA" w:rsidRDefault="00D439C2" w:rsidP="00176839">
      <w:pPr>
        <w:spacing w:line="360" w:lineRule="auto"/>
        <w:jc w:val="both"/>
        <w:rPr>
          <w:sz w:val="20"/>
          <w:szCs w:val="20"/>
        </w:rPr>
      </w:pPr>
      <w:r w:rsidRPr="008862CA">
        <w:rPr>
          <w:sz w:val="20"/>
          <w:szCs w:val="20"/>
        </w:rPr>
        <w:t>The mammals of dry mixed evergreen forests include the Purple-faced leaf monkey (</w:t>
      </w:r>
      <w:r w:rsidRPr="008862CA">
        <w:rPr>
          <w:i/>
          <w:iCs/>
          <w:sz w:val="20"/>
          <w:szCs w:val="20"/>
        </w:rPr>
        <w:t>Semnopithecus vetulus</w:t>
      </w:r>
      <w:r w:rsidRPr="008862CA">
        <w:rPr>
          <w:sz w:val="20"/>
          <w:szCs w:val="20"/>
        </w:rPr>
        <w:t>), Sri Lanka mouse-deer (</w:t>
      </w:r>
      <w:r w:rsidRPr="008862CA">
        <w:rPr>
          <w:i/>
          <w:iCs/>
          <w:sz w:val="20"/>
          <w:szCs w:val="20"/>
        </w:rPr>
        <w:t>Moschiola meminna</w:t>
      </w:r>
      <w:r w:rsidRPr="008862CA">
        <w:rPr>
          <w:sz w:val="20"/>
          <w:szCs w:val="20"/>
        </w:rPr>
        <w:t>) and the Sri Lanka toque monkey (</w:t>
      </w:r>
      <w:r w:rsidRPr="008862CA">
        <w:rPr>
          <w:i/>
          <w:iCs/>
          <w:sz w:val="20"/>
          <w:szCs w:val="20"/>
        </w:rPr>
        <w:t>Macaca sinica</w:t>
      </w:r>
      <w:r w:rsidRPr="008862CA">
        <w:rPr>
          <w:sz w:val="20"/>
          <w:szCs w:val="20"/>
        </w:rPr>
        <w:t>), all of which are endemic to Sri Lanka. The Asian elephant (</w:t>
      </w:r>
      <w:r w:rsidRPr="008862CA">
        <w:rPr>
          <w:i/>
          <w:iCs/>
          <w:sz w:val="20"/>
          <w:szCs w:val="20"/>
        </w:rPr>
        <w:t>Elephas maximus</w:t>
      </w:r>
      <w:r w:rsidRPr="008862CA">
        <w:rPr>
          <w:sz w:val="20"/>
          <w:szCs w:val="20"/>
        </w:rPr>
        <w:t>), Purple-faced leaf monkey (</w:t>
      </w:r>
      <w:r w:rsidRPr="008862CA">
        <w:rPr>
          <w:i/>
          <w:iCs/>
          <w:sz w:val="20"/>
          <w:szCs w:val="20"/>
        </w:rPr>
        <w:t>Semnopithecus vetulus</w:t>
      </w:r>
      <w:r w:rsidRPr="008862CA">
        <w:rPr>
          <w:sz w:val="20"/>
          <w:szCs w:val="20"/>
        </w:rPr>
        <w:t>) and the Sri Lanka toque monkey (</w:t>
      </w:r>
      <w:r w:rsidRPr="008862CA">
        <w:rPr>
          <w:i/>
          <w:iCs/>
          <w:sz w:val="20"/>
          <w:szCs w:val="20"/>
        </w:rPr>
        <w:t>Macaca sinica</w:t>
      </w:r>
      <w:r w:rsidRPr="008862CA">
        <w:rPr>
          <w:sz w:val="20"/>
          <w:szCs w:val="20"/>
        </w:rPr>
        <w:t>) are the Threatened mammals found in this habitat. Other mammal species include the Porcupine (</w:t>
      </w:r>
      <w:r w:rsidRPr="008862CA">
        <w:rPr>
          <w:i/>
          <w:sz w:val="20"/>
          <w:szCs w:val="20"/>
        </w:rPr>
        <w:t>Hystrix indica</w:t>
      </w:r>
      <w:r w:rsidRPr="008862CA">
        <w:rPr>
          <w:sz w:val="20"/>
          <w:szCs w:val="20"/>
        </w:rPr>
        <w:t>), Barking deer (</w:t>
      </w:r>
      <w:r w:rsidRPr="001E42E0">
        <w:rPr>
          <w:i/>
          <w:iCs/>
          <w:sz w:val="20"/>
          <w:szCs w:val="20"/>
        </w:rPr>
        <w:t>Muntiacus malabaricus</w:t>
      </w:r>
      <w:r w:rsidRPr="008862CA">
        <w:rPr>
          <w:sz w:val="20"/>
          <w:szCs w:val="20"/>
        </w:rPr>
        <w:t>) and Spotted deer (</w:t>
      </w:r>
      <w:r w:rsidRPr="008862CA">
        <w:rPr>
          <w:i/>
          <w:sz w:val="20"/>
          <w:szCs w:val="20"/>
        </w:rPr>
        <w:t>Axis axis</w:t>
      </w:r>
      <w:r w:rsidRPr="008862CA">
        <w:rPr>
          <w:sz w:val="20"/>
          <w:szCs w:val="20"/>
        </w:rPr>
        <w:t>).</w:t>
      </w:r>
    </w:p>
    <w:p w14:paraId="16EDCF5D" w14:textId="153685CB" w:rsidR="00D439C2" w:rsidRDefault="00D439C2" w:rsidP="00176839">
      <w:pPr>
        <w:suppressAutoHyphens/>
        <w:spacing w:line="360" w:lineRule="auto"/>
        <w:jc w:val="both"/>
        <w:rPr>
          <w:sz w:val="20"/>
          <w:szCs w:val="20"/>
        </w:rPr>
      </w:pPr>
    </w:p>
    <w:p w14:paraId="16294B28" w14:textId="77777777" w:rsidR="00E1290F" w:rsidRPr="008862CA" w:rsidRDefault="00E1290F" w:rsidP="00E1290F">
      <w:pPr>
        <w:pStyle w:val="Heading5"/>
        <w:spacing w:line="360" w:lineRule="auto"/>
        <w:jc w:val="both"/>
        <w:rPr>
          <w:rFonts w:asciiTheme="minorHAnsi" w:hAnsiTheme="minorHAnsi"/>
          <w:sz w:val="20"/>
          <w:szCs w:val="20"/>
          <w:highlight w:val="yellow"/>
        </w:rPr>
      </w:pPr>
      <w:bookmarkStart w:id="34" w:name="_Toc853930"/>
      <w:r w:rsidRPr="008862CA">
        <w:rPr>
          <w:rFonts w:asciiTheme="minorHAnsi" w:hAnsiTheme="minorHAnsi"/>
          <w:sz w:val="20"/>
          <w:szCs w:val="20"/>
        </w:rPr>
        <w:t>Tropical arid mixed evergreen forests</w:t>
      </w:r>
      <w:bookmarkEnd w:id="34"/>
      <w:r w:rsidRPr="008862CA">
        <w:rPr>
          <w:rFonts w:asciiTheme="minorHAnsi" w:hAnsiTheme="minorHAnsi"/>
          <w:sz w:val="20"/>
          <w:szCs w:val="20"/>
        </w:rPr>
        <w:t xml:space="preserve"> </w:t>
      </w:r>
    </w:p>
    <w:p w14:paraId="4934FEB9" w14:textId="77777777" w:rsidR="00E1290F" w:rsidRDefault="00E1290F" w:rsidP="00E1290F">
      <w:pPr>
        <w:spacing w:line="360" w:lineRule="auto"/>
        <w:jc w:val="both"/>
        <w:rPr>
          <w:sz w:val="20"/>
          <w:szCs w:val="20"/>
        </w:rPr>
      </w:pPr>
      <w:r w:rsidRPr="008862CA">
        <w:rPr>
          <w:sz w:val="20"/>
          <w:szCs w:val="20"/>
        </w:rPr>
        <w:t xml:space="preserve">This forest type is found only in the </w:t>
      </w:r>
      <w:r>
        <w:rPr>
          <w:sz w:val="20"/>
          <w:szCs w:val="20"/>
        </w:rPr>
        <w:t>Trial Landscape</w:t>
      </w:r>
      <w:r w:rsidRPr="008862CA">
        <w:rPr>
          <w:sz w:val="20"/>
          <w:szCs w:val="20"/>
        </w:rPr>
        <w:t xml:space="preserve"> 3 and the western one third of the </w:t>
      </w:r>
      <w:r>
        <w:rPr>
          <w:sz w:val="20"/>
          <w:szCs w:val="20"/>
        </w:rPr>
        <w:t>Trial Landscape</w:t>
      </w:r>
      <w:r w:rsidRPr="008862CA">
        <w:rPr>
          <w:sz w:val="20"/>
          <w:szCs w:val="20"/>
        </w:rPr>
        <w:t xml:space="preserve"> 2. It does not differ much from the dry mixed-evergreen forests, as this is its arid zone counterpart. Nevertheless, these forests have few differences to the above in terms of different species getting dominance and more frequent presence of thorny scrub species.  Tropical arid mixed evergreen forests are thick impenetrable thorny or spiny, woody vegetation growing upto 4m-6m in height. Two major strata can be recognized; the shrub canopy and the layer of herbaceous (upto 0.5m) plants that grow underneath; which may be interspersed with larger trees. Some of the plant species that are growing in these areas are well adapted to xerophytic conditions due to the prevailing dry conditions. Some such adaptations include having thick leaves with well-developed surface structures to protect them from strong sunlight and minimise evaporation, the production of seeds that can successfully remain dormant until the commencement of the rainy season, possessing vegetation that can withstand heavy structural damage caused by herbivores, drought or wind, and the ability to recover in the wet season.</w:t>
      </w:r>
    </w:p>
    <w:p w14:paraId="67B7740B" w14:textId="77777777" w:rsidR="00E1290F" w:rsidRDefault="00E1290F" w:rsidP="00176839">
      <w:pPr>
        <w:suppressAutoHyphens/>
        <w:spacing w:line="360" w:lineRule="auto"/>
        <w:jc w:val="both"/>
        <w:rPr>
          <w:sz w:val="20"/>
          <w:szCs w:val="20"/>
        </w:rPr>
      </w:pPr>
    </w:p>
    <w:p w14:paraId="2565EEFC" w14:textId="77777777" w:rsidR="00D439C2" w:rsidRPr="008862CA" w:rsidRDefault="00D439C2" w:rsidP="009C68A8">
      <w:pPr>
        <w:suppressAutoHyphens/>
        <w:spacing w:line="276" w:lineRule="auto"/>
        <w:jc w:val="both"/>
        <w:rPr>
          <w:rFonts w:cstheme="minorHAnsi"/>
          <w:sz w:val="20"/>
          <w:szCs w:val="20"/>
          <w:lang w:val="en-GB"/>
        </w:rPr>
      </w:pPr>
    </w:p>
    <w:p w14:paraId="60EE4ECF" w14:textId="77777777" w:rsidR="00637285" w:rsidRPr="008862CA" w:rsidRDefault="00637285" w:rsidP="007068C7">
      <w:pPr>
        <w:spacing w:line="276" w:lineRule="auto"/>
        <w:jc w:val="both"/>
        <w:rPr>
          <w:rFonts w:cstheme="minorHAnsi"/>
          <w:sz w:val="20"/>
          <w:szCs w:val="20"/>
          <w:lang w:val="en-GB"/>
        </w:rPr>
        <w:sectPr w:rsidR="00637285" w:rsidRPr="008862CA" w:rsidSect="0092580D">
          <w:pgSz w:w="11906" w:h="16838"/>
          <w:pgMar w:top="1440" w:right="1080" w:bottom="1080" w:left="1440" w:header="706" w:footer="706" w:gutter="0"/>
          <w:cols w:space="708"/>
          <w:docGrid w:linePitch="360"/>
        </w:sectPr>
      </w:pPr>
    </w:p>
    <w:p w14:paraId="7B18A93A" w14:textId="64FD61C3" w:rsidR="00637285" w:rsidRPr="008862CA" w:rsidRDefault="00637285" w:rsidP="00637285">
      <w:pPr>
        <w:rPr>
          <w:b/>
          <w:sz w:val="20"/>
          <w:szCs w:val="20"/>
        </w:rPr>
      </w:pPr>
      <w:r w:rsidRPr="008862CA">
        <w:rPr>
          <w:b/>
          <w:sz w:val="20"/>
          <w:szCs w:val="20"/>
        </w:rPr>
        <w:t xml:space="preserve">Table </w:t>
      </w:r>
      <w:r w:rsidR="008B2AE8">
        <w:rPr>
          <w:b/>
          <w:sz w:val="20"/>
          <w:szCs w:val="20"/>
        </w:rPr>
        <w:t>25</w:t>
      </w:r>
      <w:r w:rsidRPr="008862CA">
        <w:rPr>
          <w:b/>
          <w:sz w:val="20"/>
          <w:szCs w:val="20"/>
        </w:rPr>
        <w:t>. Representations of major terrestrial ecosystems along the Malwathu Oya basin in 48 biodiversity sampling sites of the survey</w:t>
      </w:r>
    </w:p>
    <w:p w14:paraId="52808276" w14:textId="77777777" w:rsidR="00637285" w:rsidRPr="008862CA" w:rsidRDefault="00637285" w:rsidP="00637285">
      <w:pPr>
        <w:rPr>
          <w:sz w:val="20"/>
          <w:szCs w:val="20"/>
        </w:rPr>
      </w:pPr>
    </w:p>
    <w:tbl>
      <w:tblPr>
        <w:tblW w:w="13765" w:type="dxa"/>
        <w:jc w:val="center"/>
        <w:tblLayout w:type="fixed"/>
        <w:tblLook w:val="04A0" w:firstRow="1" w:lastRow="0" w:firstColumn="1" w:lastColumn="0" w:noHBand="0" w:noVBand="1"/>
      </w:tblPr>
      <w:tblGrid>
        <w:gridCol w:w="2245"/>
        <w:gridCol w:w="2610"/>
        <w:gridCol w:w="1530"/>
        <w:gridCol w:w="1075"/>
        <w:gridCol w:w="572"/>
        <w:gridCol w:w="3303"/>
        <w:gridCol w:w="1260"/>
        <w:gridCol w:w="1170"/>
      </w:tblGrid>
      <w:tr w:rsidR="00637285" w:rsidRPr="001C0DB8" w14:paraId="26670669" w14:textId="77777777" w:rsidTr="005D319F">
        <w:trPr>
          <w:trHeight w:val="300"/>
          <w:jc w:val="center"/>
        </w:trPr>
        <w:tc>
          <w:tcPr>
            <w:tcW w:w="6385" w:type="dxa"/>
            <w:gridSpan w:val="3"/>
            <w:tcBorders>
              <w:top w:val="single" w:sz="4" w:space="0" w:color="auto"/>
              <w:left w:val="single" w:sz="4" w:space="0" w:color="auto"/>
              <w:bottom w:val="single" w:sz="4" w:space="0" w:color="auto"/>
              <w:right w:val="single" w:sz="4" w:space="0" w:color="auto"/>
            </w:tcBorders>
            <w:shd w:val="clear" w:color="000000" w:fill="F2F2F2"/>
            <w:noWrap/>
            <w:vAlign w:val="bottom"/>
          </w:tcPr>
          <w:p w14:paraId="7C2101D0" w14:textId="77777777" w:rsidR="00637285" w:rsidRPr="005D319F" w:rsidRDefault="00637285" w:rsidP="009C68A8">
            <w:pPr>
              <w:rPr>
                <w:rFonts w:eastAsia="Times New Roman" w:cstheme="minorHAnsi"/>
                <w:b/>
                <w:bCs/>
                <w:sz w:val="18"/>
                <w:szCs w:val="18"/>
                <w:lang w:bidi="si-LK"/>
              </w:rPr>
            </w:pPr>
            <w:r w:rsidRPr="005D319F">
              <w:rPr>
                <w:rFonts w:eastAsia="Times New Roman" w:cstheme="minorHAnsi"/>
                <w:b/>
                <w:bCs/>
                <w:sz w:val="18"/>
                <w:szCs w:val="18"/>
                <w:lang w:bidi="si-LK"/>
              </w:rPr>
              <w:t>According To NBSAP ecosystem Classification (MEMD, 2016)</w:t>
            </w:r>
          </w:p>
        </w:tc>
        <w:tc>
          <w:tcPr>
            <w:tcW w:w="1075" w:type="dxa"/>
            <w:vMerge w:val="restart"/>
            <w:tcBorders>
              <w:top w:val="single" w:sz="4" w:space="0" w:color="auto"/>
              <w:left w:val="nil"/>
              <w:right w:val="single" w:sz="4" w:space="0" w:color="auto"/>
            </w:tcBorders>
            <w:shd w:val="clear" w:color="000000" w:fill="F2F2F2"/>
          </w:tcPr>
          <w:p w14:paraId="1C698B81" w14:textId="633A38C8" w:rsidR="00637285" w:rsidRPr="005D319F" w:rsidRDefault="00EF0103" w:rsidP="009C68A8">
            <w:pPr>
              <w:rPr>
                <w:rFonts w:eastAsia="Times New Roman" w:cstheme="minorHAnsi"/>
                <w:b/>
                <w:bCs/>
                <w:sz w:val="18"/>
                <w:szCs w:val="18"/>
                <w:lang w:bidi="si-LK"/>
              </w:rPr>
            </w:pPr>
            <w:r w:rsidRPr="005D319F">
              <w:rPr>
                <w:rFonts w:eastAsia="Times New Roman" w:cstheme="minorHAnsi"/>
                <w:b/>
                <w:bCs/>
                <w:sz w:val="18"/>
                <w:szCs w:val="18"/>
                <w:lang w:bidi="si-LK"/>
              </w:rPr>
              <w:t>Trial Landscape</w:t>
            </w:r>
          </w:p>
        </w:tc>
        <w:tc>
          <w:tcPr>
            <w:tcW w:w="6305" w:type="dxa"/>
            <w:gridSpan w:val="4"/>
            <w:tcBorders>
              <w:top w:val="single" w:sz="4" w:space="0" w:color="auto"/>
              <w:left w:val="single" w:sz="4" w:space="0" w:color="auto"/>
              <w:bottom w:val="single" w:sz="4" w:space="0" w:color="auto"/>
              <w:right w:val="single" w:sz="4" w:space="0" w:color="auto"/>
            </w:tcBorders>
            <w:shd w:val="clear" w:color="000000" w:fill="F2F2F2"/>
            <w:noWrap/>
            <w:vAlign w:val="bottom"/>
          </w:tcPr>
          <w:p w14:paraId="18198744" w14:textId="77777777" w:rsidR="00637285" w:rsidRPr="005D319F" w:rsidRDefault="00637285" w:rsidP="009C68A8">
            <w:pPr>
              <w:jc w:val="center"/>
              <w:rPr>
                <w:rFonts w:eastAsia="Times New Roman" w:cstheme="minorHAnsi"/>
                <w:b/>
                <w:bCs/>
                <w:sz w:val="18"/>
                <w:szCs w:val="18"/>
                <w:lang w:bidi="si-LK"/>
              </w:rPr>
            </w:pPr>
            <w:r w:rsidRPr="005D319F">
              <w:rPr>
                <w:rFonts w:eastAsia="Times New Roman" w:cstheme="minorHAnsi"/>
                <w:b/>
                <w:bCs/>
                <w:sz w:val="18"/>
                <w:szCs w:val="18"/>
                <w:lang w:bidi="si-LK"/>
              </w:rPr>
              <w:t>Location respect to terrestrial biodiversity survey</w:t>
            </w:r>
          </w:p>
        </w:tc>
      </w:tr>
      <w:tr w:rsidR="00637285" w:rsidRPr="001C0DB8" w14:paraId="4E4E7367" w14:textId="77777777" w:rsidTr="005D319F">
        <w:trPr>
          <w:trHeight w:val="300"/>
          <w:jc w:val="center"/>
        </w:trPr>
        <w:tc>
          <w:tcPr>
            <w:tcW w:w="2245" w:type="dxa"/>
            <w:tcBorders>
              <w:top w:val="single" w:sz="4" w:space="0" w:color="auto"/>
              <w:left w:val="single" w:sz="4" w:space="0" w:color="auto"/>
              <w:bottom w:val="single" w:sz="4" w:space="0" w:color="auto"/>
              <w:right w:val="single" w:sz="4" w:space="0" w:color="auto"/>
            </w:tcBorders>
            <w:shd w:val="clear" w:color="000000" w:fill="F2F2F2"/>
            <w:noWrap/>
            <w:vAlign w:val="bottom"/>
          </w:tcPr>
          <w:p w14:paraId="596DA14A" w14:textId="0A759143" w:rsidR="00637285" w:rsidRPr="005D319F" w:rsidRDefault="00637285" w:rsidP="009C68A8">
            <w:pPr>
              <w:rPr>
                <w:rFonts w:eastAsia="Times New Roman" w:cstheme="minorHAnsi"/>
                <w:b/>
                <w:bCs/>
                <w:sz w:val="18"/>
                <w:szCs w:val="18"/>
                <w:lang w:bidi="si-LK"/>
              </w:rPr>
            </w:pPr>
            <w:r w:rsidRPr="005D319F">
              <w:rPr>
                <w:rFonts w:eastAsia="Times New Roman" w:cstheme="minorHAnsi"/>
                <w:b/>
                <w:bCs/>
                <w:sz w:val="18"/>
                <w:szCs w:val="18"/>
                <w:lang w:bidi="si-LK"/>
              </w:rPr>
              <w:t xml:space="preserve">Main </w:t>
            </w:r>
            <w:r w:rsidR="00E36C65" w:rsidRPr="005D319F">
              <w:rPr>
                <w:rFonts w:eastAsia="Times New Roman" w:cstheme="minorHAnsi"/>
                <w:b/>
                <w:bCs/>
                <w:sz w:val="18"/>
                <w:szCs w:val="18"/>
                <w:lang w:bidi="si-LK"/>
              </w:rPr>
              <w:t>category</w:t>
            </w:r>
            <w:r w:rsidRPr="005D319F">
              <w:rPr>
                <w:rFonts w:eastAsia="Times New Roman" w:cstheme="minorHAnsi"/>
                <w:b/>
                <w:bCs/>
                <w:sz w:val="18"/>
                <w:szCs w:val="18"/>
                <w:lang w:bidi="si-LK"/>
              </w:rPr>
              <w:t xml:space="preserve"> </w:t>
            </w:r>
          </w:p>
        </w:tc>
        <w:tc>
          <w:tcPr>
            <w:tcW w:w="2610" w:type="dxa"/>
            <w:tcBorders>
              <w:top w:val="single" w:sz="4" w:space="0" w:color="auto"/>
              <w:left w:val="nil"/>
              <w:bottom w:val="single" w:sz="4" w:space="0" w:color="auto"/>
              <w:right w:val="single" w:sz="4" w:space="0" w:color="auto"/>
            </w:tcBorders>
            <w:shd w:val="clear" w:color="000000" w:fill="F2F2F2"/>
            <w:noWrap/>
            <w:vAlign w:val="bottom"/>
          </w:tcPr>
          <w:p w14:paraId="5DD18818" w14:textId="77777777" w:rsidR="00637285" w:rsidRPr="005D319F" w:rsidRDefault="00637285" w:rsidP="009C68A8">
            <w:pPr>
              <w:rPr>
                <w:rFonts w:eastAsia="Times New Roman" w:cstheme="minorHAnsi"/>
                <w:b/>
                <w:bCs/>
                <w:sz w:val="18"/>
                <w:szCs w:val="18"/>
                <w:lang w:bidi="si-LK"/>
              </w:rPr>
            </w:pPr>
            <w:r w:rsidRPr="005D319F">
              <w:rPr>
                <w:rFonts w:eastAsia="Times New Roman" w:cstheme="minorHAnsi"/>
                <w:b/>
                <w:bCs/>
                <w:sz w:val="18"/>
                <w:szCs w:val="18"/>
                <w:lang w:bidi="si-LK"/>
              </w:rPr>
              <w:t>Edaphic and Other variant</w:t>
            </w:r>
          </w:p>
        </w:tc>
        <w:tc>
          <w:tcPr>
            <w:tcW w:w="1530" w:type="dxa"/>
            <w:tcBorders>
              <w:top w:val="single" w:sz="4" w:space="0" w:color="auto"/>
              <w:left w:val="nil"/>
              <w:bottom w:val="single" w:sz="4" w:space="0" w:color="auto"/>
              <w:right w:val="single" w:sz="4" w:space="0" w:color="auto"/>
            </w:tcBorders>
            <w:shd w:val="clear" w:color="000000" w:fill="F2F2F2"/>
            <w:noWrap/>
            <w:vAlign w:val="bottom"/>
          </w:tcPr>
          <w:p w14:paraId="4A5EF65B" w14:textId="77777777" w:rsidR="00637285" w:rsidRPr="005D319F" w:rsidRDefault="00637285" w:rsidP="009C68A8">
            <w:pPr>
              <w:rPr>
                <w:rFonts w:eastAsia="Times New Roman" w:cstheme="minorHAnsi"/>
                <w:b/>
                <w:bCs/>
                <w:sz w:val="18"/>
                <w:szCs w:val="18"/>
                <w:lang w:bidi="si-LK"/>
              </w:rPr>
            </w:pPr>
            <w:r w:rsidRPr="005D319F">
              <w:rPr>
                <w:rFonts w:eastAsia="Times New Roman" w:cstheme="minorHAnsi"/>
                <w:b/>
                <w:bCs/>
                <w:sz w:val="18"/>
                <w:szCs w:val="18"/>
                <w:lang w:bidi="si-LK"/>
              </w:rPr>
              <w:t>Anthropogenic</w:t>
            </w:r>
          </w:p>
        </w:tc>
        <w:tc>
          <w:tcPr>
            <w:tcW w:w="1075" w:type="dxa"/>
            <w:vMerge/>
            <w:tcBorders>
              <w:left w:val="nil"/>
              <w:bottom w:val="single" w:sz="4" w:space="0" w:color="auto"/>
              <w:right w:val="single" w:sz="4" w:space="0" w:color="auto"/>
            </w:tcBorders>
            <w:shd w:val="clear" w:color="000000" w:fill="F2F2F2"/>
          </w:tcPr>
          <w:p w14:paraId="381DE1A4" w14:textId="77777777" w:rsidR="00637285" w:rsidRPr="005D319F" w:rsidRDefault="00637285" w:rsidP="009C68A8">
            <w:pPr>
              <w:rPr>
                <w:rFonts w:eastAsia="Times New Roman" w:cstheme="minorHAnsi"/>
                <w:b/>
                <w:bCs/>
                <w:sz w:val="18"/>
                <w:szCs w:val="18"/>
                <w:lang w:bidi="si-LK"/>
              </w:rPr>
            </w:pPr>
          </w:p>
        </w:tc>
        <w:tc>
          <w:tcPr>
            <w:tcW w:w="572" w:type="dxa"/>
            <w:tcBorders>
              <w:top w:val="single" w:sz="4" w:space="0" w:color="auto"/>
              <w:left w:val="single" w:sz="4" w:space="0" w:color="auto"/>
              <w:bottom w:val="single" w:sz="4" w:space="0" w:color="auto"/>
              <w:right w:val="single" w:sz="4" w:space="0" w:color="auto"/>
            </w:tcBorders>
            <w:shd w:val="clear" w:color="000000" w:fill="F2F2F2"/>
            <w:noWrap/>
            <w:vAlign w:val="bottom"/>
          </w:tcPr>
          <w:p w14:paraId="6D662F96" w14:textId="77777777" w:rsidR="00637285" w:rsidRPr="005D319F" w:rsidRDefault="00637285" w:rsidP="009C68A8">
            <w:pPr>
              <w:rPr>
                <w:rFonts w:eastAsia="Times New Roman" w:cstheme="minorHAnsi"/>
                <w:b/>
                <w:bCs/>
                <w:sz w:val="18"/>
                <w:szCs w:val="18"/>
                <w:lang w:bidi="si-LK"/>
              </w:rPr>
            </w:pPr>
            <w:r w:rsidRPr="005D319F">
              <w:rPr>
                <w:rFonts w:eastAsia="Times New Roman" w:cstheme="minorHAnsi"/>
                <w:b/>
                <w:bCs/>
                <w:sz w:val="18"/>
                <w:szCs w:val="18"/>
                <w:lang w:bidi="si-LK"/>
              </w:rPr>
              <w:t>no</w:t>
            </w:r>
          </w:p>
        </w:tc>
        <w:tc>
          <w:tcPr>
            <w:tcW w:w="3303" w:type="dxa"/>
            <w:tcBorders>
              <w:top w:val="single" w:sz="4" w:space="0" w:color="auto"/>
              <w:left w:val="nil"/>
              <w:bottom w:val="single" w:sz="4" w:space="0" w:color="auto"/>
              <w:right w:val="single" w:sz="4" w:space="0" w:color="auto"/>
            </w:tcBorders>
            <w:shd w:val="clear" w:color="000000" w:fill="F2F2F2"/>
            <w:noWrap/>
            <w:vAlign w:val="bottom"/>
          </w:tcPr>
          <w:p w14:paraId="043C73A0" w14:textId="77777777" w:rsidR="00637285" w:rsidRPr="005D319F" w:rsidRDefault="00637285" w:rsidP="009C68A8">
            <w:pPr>
              <w:rPr>
                <w:rFonts w:eastAsia="Times New Roman" w:cstheme="minorHAnsi"/>
                <w:b/>
                <w:bCs/>
                <w:sz w:val="18"/>
                <w:szCs w:val="18"/>
                <w:lang w:bidi="si-LK"/>
              </w:rPr>
            </w:pPr>
            <w:r w:rsidRPr="005D319F">
              <w:rPr>
                <w:rFonts w:eastAsia="Times New Roman" w:cstheme="minorHAnsi"/>
                <w:b/>
                <w:bCs/>
                <w:sz w:val="18"/>
                <w:szCs w:val="18"/>
                <w:lang w:bidi="si-LK"/>
              </w:rPr>
              <w:t>Location (Biodiversity survey)</w:t>
            </w:r>
          </w:p>
        </w:tc>
        <w:tc>
          <w:tcPr>
            <w:tcW w:w="1260" w:type="dxa"/>
            <w:tcBorders>
              <w:top w:val="single" w:sz="4" w:space="0" w:color="auto"/>
              <w:left w:val="nil"/>
              <w:bottom w:val="single" w:sz="4" w:space="0" w:color="auto"/>
              <w:right w:val="single" w:sz="4" w:space="0" w:color="auto"/>
            </w:tcBorders>
            <w:shd w:val="clear" w:color="000000" w:fill="F2F2F2"/>
            <w:noWrap/>
            <w:vAlign w:val="bottom"/>
          </w:tcPr>
          <w:p w14:paraId="1E2C646B" w14:textId="77777777" w:rsidR="00637285" w:rsidRPr="005D319F" w:rsidRDefault="00637285" w:rsidP="005D319F">
            <w:pPr>
              <w:jc w:val="center"/>
              <w:rPr>
                <w:rFonts w:eastAsia="Times New Roman" w:cstheme="minorHAnsi"/>
                <w:b/>
                <w:bCs/>
                <w:sz w:val="18"/>
                <w:szCs w:val="18"/>
                <w:lang w:bidi="si-LK"/>
              </w:rPr>
            </w:pPr>
            <w:r w:rsidRPr="005D319F">
              <w:rPr>
                <w:rFonts w:eastAsia="Times New Roman" w:cstheme="minorHAnsi"/>
                <w:b/>
                <w:bCs/>
                <w:sz w:val="18"/>
                <w:szCs w:val="18"/>
                <w:lang w:bidi="si-LK"/>
              </w:rPr>
              <w:t>Long</w:t>
            </w:r>
          </w:p>
        </w:tc>
        <w:tc>
          <w:tcPr>
            <w:tcW w:w="1170" w:type="dxa"/>
            <w:tcBorders>
              <w:top w:val="single" w:sz="4" w:space="0" w:color="auto"/>
              <w:left w:val="nil"/>
              <w:bottom w:val="single" w:sz="4" w:space="0" w:color="auto"/>
              <w:right w:val="single" w:sz="4" w:space="0" w:color="auto"/>
            </w:tcBorders>
            <w:shd w:val="clear" w:color="000000" w:fill="F2F2F2"/>
            <w:noWrap/>
            <w:vAlign w:val="bottom"/>
          </w:tcPr>
          <w:p w14:paraId="2815258E" w14:textId="77777777" w:rsidR="00637285" w:rsidRPr="005D319F" w:rsidRDefault="00637285" w:rsidP="005D319F">
            <w:pPr>
              <w:jc w:val="center"/>
              <w:rPr>
                <w:rFonts w:eastAsia="Times New Roman" w:cstheme="minorHAnsi"/>
                <w:b/>
                <w:bCs/>
                <w:sz w:val="18"/>
                <w:szCs w:val="18"/>
                <w:lang w:bidi="si-LK"/>
              </w:rPr>
            </w:pPr>
            <w:r w:rsidRPr="005D319F">
              <w:rPr>
                <w:rFonts w:eastAsia="Times New Roman" w:cstheme="minorHAnsi"/>
                <w:b/>
                <w:bCs/>
                <w:sz w:val="18"/>
                <w:szCs w:val="18"/>
                <w:lang w:bidi="si-LK"/>
              </w:rPr>
              <w:t>Lat</w:t>
            </w:r>
          </w:p>
        </w:tc>
      </w:tr>
      <w:tr w:rsidR="00F9510E" w:rsidRPr="001C0DB8" w14:paraId="3FC87F0C" w14:textId="77777777" w:rsidTr="005D319F">
        <w:trPr>
          <w:trHeight w:val="300"/>
          <w:jc w:val="center"/>
        </w:trPr>
        <w:tc>
          <w:tcPr>
            <w:tcW w:w="2245" w:type="dxa"/>
            <w:vMerge w:val="restart"/>
            <w:tcBorders>
              <w:top w:val="nil"/>
              <w:left w:val="single" w:sz="4" w:space="0" w:color="auto"/>
              <w:right w:val="single" w:sz="4" w:space="0" w:color="auto"/>
            </w:tcBorders>
            <w:shd w:val="clear" w:color="000000" w:fill="E2EFDA"/>
            <w:noWrap/>
            <w:vAlign w:val="bottom"/>
          </w:tcPr>
          <w:p w14:paraId="099C49B0"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Arid-mixed evergreen forests</w:t>
            </w:r>
          </w:p>
          <w:p w14:paraId="2723100C" w14:textId="3E807A28" w:rsidR="00F9510E" w:rsidRPr="005D319F" w:rsidRDefault="00F9510E" w:rsidP="00F9510E">
            <w:pPr>
              <w:rPr>
                <w:rFonts w:eastAsia="Times New Roman" w:cstheme="minorHAnsi"/>
                <w:sz w:val="18"/>
                <w:szCs w:val="18"/>
                <w:lang w:bidi="si-LK"/>
              </w:rPr>
            </w:pPr>
          </w:p>
        </w:tc>
        <w:tc>
          <w:tcPr>
            <w:tcW w:w="2610" w:type="dxa"/>
            <w:tcBorders>
              <w:top w:val="single" w:sz="4" w:space="0" w:color="auto"/>
              <w:left w:val="nil"/>
              <w:bottom w:val="single" w:sz="4" w:space="0" w:color="auto"/>
              <w:right w:val="single" w:sz="4" w:space="0" w:color="000000"/>
            </w:tcBorders>
            <w:shd w:val="clear" w:color="000000" w:fill="E2EFDA"/>
            <w:noWrap/>
          </w:tcPr>
          <w:p w14:paraId="072B6438" w14:textId="77777777" w:rsidR="00F9510E" w:rsidRPr="005D319F" w:rsidRDefault="00F9510E" w:rsidP="00F9510E">
            <w:pPr>
              <w:rPr>
                <w:rFonts w:eastAsia="Times New Roman" w:cstheme="minorHAnsi"/>
                <w:sz w:val="18"/>
                <w:szCs w:val="18"/>
                <w:lang w:bidi="si-LK"/>
              </w:rPr>
            </w:pPr>
          </w:p>
        </w:tc>
        <w:tc>
          <w:tcPr>
            <w:tcW w:w="1530" w:type="dxa"/>
            <w:tcBorders>
              <w:top w:val="single" w:sz="4" w:space="0" w:color="auto"/>
              <w:left w:val="nil"/>
              <w:bottom w:val="single" w:sz="4" w:space="0" w:color="auto"/>
              <w:right w:val="single" w:sz="4" w:space="0" w:color="auto"/>
            </w:tcBorders>
            <w:shd w:val="clear" w:color="000000" w:fill="E2EFDA"/>
          </w:tcPr>
          <w:p w14:paraId="26B0733D" w14:textId="77777777"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single" w:sz="4" w:space="0" w:color="auto"/>
              <w:bottom w:val="single" w:sz="4" w:space="0" w:color="auto"/>
              <w:right w:val="single" w:sz="4" w:space="0" w:color="auto"/>
            </w:tcBorders>
            <w:shd w:val="clear" w:color="000000" w:fill="E2EFDA"/>
            <w:vAlign w:val="center"/>
          </w:tcPr>
          <w:p w14:paraId="5A41BC28" w14:textId="22B9E70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2</w:t>
            </w:r>
          </w:p>
        </w:tc>
        <w:tc>
          <w:tcPr>
            <w:tcW w:w="572" w:type="dxa"/>
            <w:tcBorders>
              <w:top w:val="nil"/>
              <w:left w:val="single" w:sz="4" w:space="0" w:color="auto"/>
              <w:bottom w:val="single" w:sz="4" w:space="0" w:color="auto"/>
              <w:right w:val="single" w:sz="4" w:space="0" w:color="auto"/>
            </w:tcBorders>
            <w:shd w:val="clear" w:color="000000" w:fill="E2EFDA"/>
            <w:noWrap/>
            <w:vAlign w:val="center"/>
          </w:tcPr>
          <w:p w14:paraId="26DC31EF" w14:textId="50E0B7FB"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32</w:t>
            </w:r>
          </w:p>
        </w:tc>
        <w:tc>
          <w:tcPr>
            <w:tcW w:w="3303" w:type="dxa"/>
            <w:tcBorders>
              <w:top w:val="nil"/>
              <w:left w:val="nil"/>
              <w:bottom w:val="single" w:sz="4" w:space="0" w:color="auto"/>
              <w:right w:val="single" w:sz="4" w:space="0" w:color="auto"/>
            </w:tcBorders>
            <w:shd w:val="clear" w:color="000000" w:fill="E2EFDA"/>
            <w:noWrap/>
            <w:vAlign w:val="bottom"/>
          </w:tcPr>
          <w:p w14:paraId="68746AC6" w14:textId="57FEFA1D"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Elephant corridor Parayanalamkulum</w:t>
            </w:r>
          </w:p>
        </w:tc>
        <w:tc>
          <w:tcPr>
            <w:tcW w:w="1260" w:type="dxa"/>
            <w:tcBorders>
              <w:top w:val="nil"/>
              <w:left w:val="nil"/>
              <w:bottom w:val="single" w:sz="4" w:space="0" w:color="auto"/>
              <w:right w:val="single" w:sz="4" w:space="0" w:color="auto"/>
            </w:tcBorders>
            <w:shd w:val="clear" w:color="000000" w:fill="E2EFDA"/>
            <w:noWrap/>
            <w:vAlign w:val="bottom"/>
          </w:tcPr>
          <w:p w14:paraId="55311CAC" w14:textId="6BCE13E2"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80.192724</w:t>
            </w:r>
          </w:p>
        </w:tc>
        <w:tc>
          <w:tcPr>
            <w:tcW w:w="1170" w:type="dxa"/>
            <w:tcBorders>
              <w:top w:val="nil"/>
              <w:left w:val="nil"/>
              <w:bottom w:val="single" w:sz="4" w:space="0" w:color="auto"/>
              <w:right w:val="single" w:sz="4" w:space="0" w:color="auto"/>
            </w:tcBorders>
            <w:shd w:val="clear" w:color="000000" w:fill="E2EFDA"/>
            <w:noWrap/>
            <w:vAlign w:val="bottom"/>
          </w:tcPr>
          <w:p w14:paraId="5825DE28" w14:textId="5BDDADC6"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8.747766</w:t>
            </w:r>
          </w:p>
        </w:tc>
      </w:tr>
      <w:tr w:rsidR="00F9510E" w:rsidRPr="001C0DB8" w14:paraId="7566DF13" w14:textId="77777777" w:rsidTr="005D319F">
        <w:trPr>
          <w:trHeight w:val="300"/>
          <w:jc w:val="center"/>
        </w:trPr>
        <w:tc>
          <w:tcPr>
            <w:tcW w:w="2245" w:type="dxa"/>
            <w:vMerge/>
            <w:tcBorders>
              <w:left w:val="single" w:sz="4" w:space="0" w:color="auto"/>
              <w:bottom w:val="single" w:sz="4" w:space="0" w:color="auto"/>
              <w:right w:val="single" w:sz="4" w:space="0" w:color="auto"/>
            </w:tcBorders>
            <w:shd w:val="clear" w:color="000000" w:fill="E2EFDA"/>
            <w:noWrap/>
            <w:vAlign w:val="bottom"/>
            <w:hideMark/>
          </w:tcPr>
          <w:p w14:paraId="32AE26D0" w14:textId="7228283B" w:rsidR="00F9510E" w:rsidRPr="005D319F" w:rsidRDefault="00F9510E" w:rsidP="00F9510E">
            <w:pPr>
              <w:rPr>
                <w:rFonts w:eastAsia="Times New Roman" w:cstheme="minorHAnsi"/>
                <w:sz w:val="18"/>
                <w:szCs w:val="18"/>
                <w:lang w:bidi="si-LK"/>
              </w:rPr>
            </w:pPr>
          </w:p>
        </w:tc>
        <w:tc>
          <w:tcPr>
            <w:tcW w:w="2610" w:type="dxa"/>
            <w:tcBorders>
              <w:top w:val="single" w:sz="4" w:space="0" w:color="auto"/>
              <w:left w:val="nil"/>
              <w:bottom w:val="single" w:sz="4" w:space="0" w:color="auto"/>
              <w:right w:val="single" w:sz="4" w:space="0" w:color="000000"/>
            </w:tcBorders>
            <w:shd w:val="clear" w:color="000000" w:fill="E2EFDA"/>
            <w:noWrap/>
            <w:hideMark/>
          </w:tcPr>
          <w:p w14:paraId="5E13BEB8"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Riverine evergreen forests</w:t>
            </w:r>
          </w:p>
        </w:tc>
        <w:tc>
          <w:tcPr>
            <w:tcW w:w="1530" w:type="dxa"/>
            <w:tcBorders>
              <w:top w:val="single" w:sz="4" w:space="0" w:color="auto"/>
              <w:left w:val="nil"/>
              <w:bottom w:val="single" w:sz="4" w:space="0" w:color="auto"/>
              <w:right w:val="single" w:sz="4" w:space="0" w:color="auto"/>
            </w:tcBorders>
            <w:shd w:val="clear" w:color="000000" w:fill="E2EFDA"/>
          </w:tcPr>
          <w:p w14:paraId="36888BC9" w14:textId="77777777"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single" w:sz="4" w:space="0" w:color="auto"/>
              <w:bottom w:val="single" w:sz="4" w:space="0" w:color="auto"/>
              <w:right w:val="single" w:sz="4" w:space="0" w:color="auto"/>
            </w:tcBorders>
            <w:shd w:val="clear" w:color="000000" w:fill="E2EFDA"/>
            <w:vAlign w:val="center"/>
          </w:tcPr>
          <w:p w14:paraId="2F6769EC"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2</w:t>
            </w:r>
          </w:p>
        </w:tc>
        <w:tc>
          <w:tcPr>
            <w:tcW w:w="572" w:type="dxa"/>
            <w:tcBorders>
              <w:top w:val="nil"/>
              <w:left w:val="single" w:sz="4" w:space="0" w:color="auto"/>
              <w:bottom w:val="single" w:sz="4" w:space="0" w:color="auto"/>
              <w:right w:val="single" w:sz="4" w:space="0" w:color="auto"/>
            </w:tcBorders>
            <w:shd w:val="clear" w:color="000000" w:fill="E2EFDA"/>
            <w:noWrap/>
            <w:vAlign w:val="center"/>
            <w:hideMark/>
          </w:tcPr>
          <w:p w14:paraId="2D575CA6"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33</w:t>
            </w:r>
          </w:p>
        </w:tc>
        <w:tc>
          <w:tcPr>
            <w:tcW w:w="3303" w:type="dxa"/>
            <w:tcBorders>
              <w:top w:val="nil"/>
              <w:left w:val="nil"/>
              <w:bottom w:val="single" w:sz="4" w:space="0" w:color="auto"/>
              <w:right w:val="single" w:sz="4" w:space="0" w:color="auto"/>
            </w:tcBorders>
            <w:shd w:val="clear" w:color="000000" w:fill="E2EFDA"/>
            <w:noWrap/>
            <w:vAlign w:val="bottom"/>
            <w:hideMark/>
          </w:tcPr>
          <w:p w14:paraId="0B8A24F3"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Near Malwathu Oya Bridge at Kompansalintakulum</w:t>
            </w:r>
          </w:p>
        </w:tc>
        <w:tc>
          <w:tcPr>
            <w:tcW w:w="1260" w:type="dxa"/>
            <w:tcBorders>
              <w:top w:val="nil"/>
              <w:left w:val="nil"/>
              <w:bottom w:val="single" w:sz="4" w:space="0" w:color="auto"/>
              <w:right w:val="single" w:sz="4" w:space="0" w:color="auto"/>
            </w:tcBorders>
            <w:shd w:val="clear" w:color="000000" w:fill="E2EFDA"/>
            <w:noWrap/>
            <w:vAlign w:val="bottom"/>
            <w:hideMark/>
          </w:tcPr>
          <w:p w14:paraId="4DB82D2F"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80.015328</w:t>
            </w:r>
          </w:p>
        </w:tc>
        <w:tc>
          <w:tcPr>
            <w:tcW w:w="1170" w:type="dxa"/>
            <w:tcBorders>
              <w:top w:val="nil"/>
              <w:left w:val="nil"/>
              <w:bottom w:val="single" w:sz="4" w:space="0" w:color="auto"/>
              <w:right w:val="single" w:sz="4" w:space="0" w:color="auto"/>
            </w:tcBorders>
            <w:shd w:val="clear" w:color="000000" w:fill="E2EFDA"/>
            <w:noWrap/>
            <w:vAlign w:val="bottom"/>
            <w:hideMark/>
          </w:tcPr>
          <w:p w14:paraId="2DAA32AD"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8.799501</w:t>
            </w:r>
          </w:p>
        </w:tc>
      </w:tr>
      <w:tr w:rsidR="00F9510E" w:rsidRPr="001C0DB8" w14:paraId="7A6BBDB4" w14:textId="77777777" w:rsidTr="005D319F">
        <w:trPr>
          <w:trHeight w:val="143"/>
          <w:jc w:val="center"/>
        </w:trPr>
        <w:tc>
          <w:tcPr>
            <w:tcW w:w="2245" w:type="dxa"/>
            <w:vMerge w:val="restart"/>
            <w:tcBorders>
              <w:top w:val="nil"/>
              <w:left w:val="single" w:sz="4" w:space="0" w:color="auto"/>
              <w:right w:val="single" w:sz="4" w:space="0" w:color="auto"/>
            </w:tcBorders>
            <w:shd w:val="clear" w:color="000000" w:fill="FFF2CC"/>
            <w:noWrap/>
            <w:hideMark/>
          </w:tcPr>
          <w:p w14:paraId="0688E001"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Dry-mixed evergreen forests</w:t>
            </w:r>
          </w:p>
        </w:tc>
        <w:tc>
          <w:tcPr>
            <w:tcW w:w="2610" w:type="dxa"/>
            <w:vMerge w:val="restart"/>
            <w:tcBorders>
              <w:top w:val="single" w:sz="4" w:space="0" w:color="auto"/>
              <w:left w:val="single" w:sz="4" w:space="0" w:color="auto"/>
              <w:right w:val="single" w:sz="4" w:space="0" w:color="000000"/>
            </w:tcBorders>
            <w:shd w:val="clear" w:color="000000" w:fill="FFF2CC"/>
            <w:noWrap/>
            <w:vAlign w:val="bottom"/>
            <w:hideMark/>
          </w:tcPr>
          <w:p w14:paraId="4C0642D4"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 </w:t>
            </w:r>
          </w:p>
        </w:tc>
        <w:tc>
          <w:tcPr>
            <w:tcW w:w="1530" w:type="dxa"/>
            <w:vMerge w:val="restart"/>
            <w:tcBorders>
              <w:top w:val="single" w:sz="4" w:space="0" w:color="auto"/>
              <w:left w:val="single" w:sz="4" w:space="0" w:color="auto"/>
              <w:right w:val="single" w:sz="4" w:space="0" w:color="auto"/>
            </w:tcBorders>
            <w:shd w:val="clear" w:color="000000" w:fill="FFF2CC"/>
            <w:vAlign w:val="bottom"/>
          </w:tcPr>
          <w:p w14:paraId="273EAF43" w14:textId="77777777"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single" w:sz="4" w:space="0" w:color="auto"/>
              <w:right w:val="single" w:sz="4" w:space="0" w:color="auto"/>
            </w:tcBorders>
            <w:shd w:val="clear" w:color="000000" w:fill="FFF2CC"/>
            <w:vAlign w:val="center"/>
          </w:tcPr>
          <w:p w14:paraId="2AD65490"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w:t>
            </w:r>
          </w:p>
        </w:tc>
        <w:tc>
          <w:tcPr>
            <w:tcW w:w="572" w:type="dxa"/>
            <w:tcBorders>
              <w:top w:val="single" w:sz="4" w:space="0" w:color="auto"/>
              <w:left w:val="single" w:sz="4" w:space="0" w:color="auto"/>
              <w:bottom w:val="single" w:sz="4" w:space="0" w:color="auto"/>
              <w:right w:val="single" w:sz="4" w:space="0" w:color="auto"/>
            </w:tcBorders>
            <w:shd w:val="clear" w:color="000000" w:fill="FFF2CC"/>
            <w:noWrap/>
            <w:vAlign w:val="center"/>
            <w:hideMark/>
          </w:tcPr>
          <w:p w14:paraId="7B76ED21"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13</w:t>
            </w:r>
          </w:p>
        </w:tc>
        <w:tc>
          <w:tcPr>
            <w:tcW w:w="3303" w:type="dxa"/>
            <w:tcBorders>
              <w:top w:val="single" w:sz="4" w:space="0" w:color="auto"/>
              <w:left w:val="nil"/>
              <w:bottom w:val="single" w:sz="4" w:space="0" w:color="auto"/>
              <w:right w:val="single" w:sz="4" w:space="0" w:color="auto"/>
            </w:tcBorders>
            <w:shd w:val="clear" w:color="000000" w:fill="FFF2CC"/>
            <w:noWrap/>
            <w:vAlign w:val="bottom"/>
            <w:hideMark/>
          </w:tcPr>
          <w:p w14:paraId="1C73FC82"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Mahadivulveva spring</w:t>
            </w:r>
          </w:p>
        </w:tc>
        <w:tc>
          <w:tcPr>
            <w:tcW w:w="1260" w:type="dxa"/>
            <w:tcBorders>
              <w:top w:val="single" w:sz="4" w:space="0" w:color="auto"/>
              <w:left w:val="nil"/>
              <w:bottom w:val="single" w:sz="4" w:space="0" w:color="auto"/>
              <w:right w:val="single" w:sz="4" w:space="0" w:color="auto"/>
            </w:tcBorders>
            <w:shd w:val="clear" w:color="000000" w:fill="FFF2CC"/>
            <w:noWrap/>
            <w:vAlign w:val="bottom"/>
            <w:hideMark/>
          </w:tcPr>
          <w:p w14:paraId="28AAC1E6"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80.699098</w:t>
            </w:r>
          </w:p>
        </w:tc>
        <w:tc>
          <w:tcPr>
            <w:tcW w:w="1170" w:type="dxa"/>
            <w:tcBorders>
              <w:top w:val="single" w:sz="4" w:space="0" w:color="auto"/>
              <w:left w:val="nil"/>
              <w:bottom w:val="single" w:sz="4" w:space="0" w:color="auto"/>
              <w:right w:val="single" w:sz="4" w:space="0" w:color="auto"/>
            </w:tcBorders>
            <w:shd w:val="clear" w:color="000000" w:fill="FFF2CC"/>
            <w:noWrap/>
            <w:vAlign w:val="bottom"/>
            <w:hideMark/>
          </w:tcPr>
          <w:p w14:paraId="39DD50A6"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8.167364</w:t>
            </w:r>
          </w:p>
        </w:tc>
      </w:tr>
      <w:tr w:rsidR="00F9510E" w:rsidRPr="001C0DB8" w14:paraId="3A86BE7A" w14:textId="77777777" w:rsidTr="005D319F">
        <w:trPr>
          <w:trHeight w:val="300"/>
          <w:jc w:val="center"/>
        </w:trPr>
        <w:tc>
          <w:tcPr>
            <w:tcW w:w="2245" w:type="dxa"/>
            <w:vMerge/>
            <w:tcBorders>
              <w:left w:val="single" w:sz="4" w:space="0" w:color="auto"/>
              <w:right w:val="single" w:sz="4" w:space="0" w:color="auto"/>
            </w:tcBorders>
            <w:vAlign w:val="center"/>
            <w:hideMark/>
          </w:tcPr>
          <w:p w14:paraId="71697BDC"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bottom w:val="single" w:sz="4" w:space="0" w:color="000000"/>
              <w:right w:val="single" w:sz="4" w:space="0" w:color="000000"/>
            </w:tcBorders>
            <w:vAlign w:val="center"/>
            <w:hideMark/>
          </w:tcPr>
          <w:p w14:paraId="76C1A8EB" w14:textId="77777777" w:rsidR="00F9510E" w:rsidRPr="005D319F" w:rsidRDefault="00F9510E" w:rsidP="00F9510E">
            <w:pPr>
              <w:rPr>
                <w:rFonts w:eastAsia="Times New Roman" w:cstheme="minorHAnsi"/>
                <w:sz w:val="18"/>
                <w:szCs w:val="18"/>
                <w:lang w:bidi="si-LK"/>
              </w:rPr>
            </w:pPr>
          </w:p>
        </w:tc>
        <w:tc>
          <w:tcPr>
            <w:tcW w:w="1530" w:type="dxa"/>
            <w:vMerge/>
            <w:tcBorders>
              <w:left w:val="single" w:sz="4" w:space="0" w:color="auto"/>
              <w:bottom w:val="single" w:sz="4" w:space="0" w:color="000000"/>
              <w:right w:val="single" w:sz="4" w:space="0" w:color="auto"/>
            </w:tcBorders>
            <w:vAlign w:val="center"/>
          </w:tcPr>
          <w:p w14:paraId="7E7A4544" w14:textId="77777777"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single" w:sz="4" w:space="0" w:color="auto"/>
              <w:bottom w:val="single" w:sz="4" w:space="0" w:color="auto"/>
              <w:right w:val="single" w:sz="4" w:space="0" w:color="auto"/>
            </w:tcBorders>
            <w:shd w:val="clear" w:color="000000" w:fill="FFF2CC"/>
            <w:vAlign w:val="center"/>
          </w:tcPr>
          <w:p w14:paraId="33C03252"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2</w:t>
            </w:r>
          </w:p>
        </w:tc>
        <w:tc>
          <w:tcPr>
            <w:tcW w:w="572" w:type="dxa"/>
            <w:tcBorders>
              <w:top w:val="single" w:sz="4" w:space="0" w:color="auto"/>
              <w:left w:val="single" w:sz="4" w:space="0" w:color="auto"/>
              <w:bottom w:val="single" w:sz="4" w:space="0" w:color="auto"/>
              <w:right w:val="single" w:sz="4" w:space="0" w:color="auto"/>
            </w:tcBorders>
            <w:shd w:val="clear" w:color="000000" w:fill="FFF2CC"/>
            <w:noWrap/>
            <w:vAlign w:val="center"/>
            <w:hideMark/>
          </w:tcPr>
          <w:p w14:paraId="6F574DED"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40</w:t>
            </w:r>
          </w:p>
        </w:tc>
        <w:tc>
          <w:tcPr>
            <w:tcW w:w="3303" w:type="dxa"/>
            <w:tcBorders>
              <w:top w:val="single" w:sz="4" w:space="0" w:color="auto"/>
              <w:left w:val="nil"/>
              <w:bottom w:val="single" w:sz="4" w:space="0" w:color="auto"/>
              <w:right w:val="single" w:sz="4" w:space="0" w:color="auto"/>
            </w:tcBorders>
            <w:shd w:val="clear" w:color="000000" w:fill="FFF2CC"/>
            <w:noWrap/>
            <w:vAlign w:val="bottom"/>
            <w:hideMark/>
          </w:tcPr>
          <w:p w14:paraId="03556AA6"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Between two settlement (Bihidiya)</w:t>
            </w:r>
          </w:p>
        </w:tc>
        <w:tc>
          <w:tcPr>
            <w:tcW w:w="1260" w:type="dxa"/>
            <w:tcBorders>
              <w:top w:val="single" w:sz="4" w:space="0" w:color="auto"/>
              <w:left w:val="nil"/>
              <w:bottom w:val="single" w:sz="4" w:space="0" w:color="auto"/>
              <w:right w:val="single" w:sz="4" w:space="0" w:color="auto"/>
            </w:tcBorders>
            <w:shd w:val="clear" w:color="000000" w:fill="FFF2CC"/>
            <w:noWrap/>
            <w:vAlign w:val="bottom"/>
            <w:hideMark/>
          </w:tcPr>
          <w:p w14:paraId="7EE904FE"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80.224693</w:t>
            </w:r>
          </w:p>
        </w:tc>
        <w:tc>
          <w:tcPr>
            <w:tcW w:w="1170" w:type="dxa"/>
            <w:tcBorders>
              <w:top w:val="single" w:sz="4" w:space="0" w:color="auto"/>
              <w:left w:val="nil"/>
              <w:bottom w:val="single" w:sz="4" w:space="0" w:color="auto"/>
              <w:right w:val="single" w:sz="4" w:space="0" w:color="auto"/>
            </w:tcBorders>
            <w:shd w:val="clear" w:color="000000" w:fill="FFF2CC"/>
            <w:noWrap/>
            <w:vAlign w:val="bottom"/>
            <w:hideMark/>
          </w:tcPr>
          <w:p w14:paraId="4C71884D"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8.705821</w:t>
            </w:r>
          </w:p>
        </w:tc>
      </w:tr>
      <w:tr w:rsidR="00F9510E" w:rsidRPr="001C0DB8" w14:paraId="4A14EC5B" w14:textId="77777777" w:rsidTr="005D319F">
        <w:trPr>
          <w:trHeight w:val="300"/>
          <w:jc w:val="center"/>
        </w:trPr>
        <w:tc>
          <w:tcPr>
            <w:tcW w:w="2245" w:type="dxa"/>
            <w:vMerge/>
            <w:tcBorders>
              <w:left w:val="single" w:sz="4" w:space="0" w:color="auto"/>
              <w:right w:val="single" w:sz="4" w:space="0" w:color="auto"/>
            </w:tcBorders>
            <w:vAlign w:val="center"/>
            <w:hideMark/>
          </w:tcPr>
          <w:p w14:paraId="5E461341" w14:textId="77777777" w:rsidR="00F9510E" w:rsidRPr="005D319F" w:rsidRDefault="00F9510E" w:rsidP="00F9510E">
            <w:pPr>
              <w:rPr>
                <w:rFonts w:eastAsia="Times New Roman" w:cstheme="minorHAnsi"/>
                <w:sz w:val="18"/>
                <w:szCs w:val="18"/>
                <w:lang w:bidi="si-LK"/>
              </w:rPr>
            </w:pPr>
          </w:p>
        </w:tc>
        <w:tc>
          <w:tcPr>
            <w:tcW w:w="2610" w:type="dxa"/>
            <w:tcBorders>
              <w:top w:val="single" w:sz="4" w:space="0" w:color="auto"/>
              <w:left w:val="nil"/>
              <w:bottom w:val="single" w:sz="4" w:space="0" w:color="auto"/>
              <w:right w:val="single" w:sz="4" w:space="0" w:color="000000"/>
            </w:tcBorders>
            <w:shd w:val="clear" w:color="000000" w:fill="FFF2CC"/>
            <w:noWrap/>
            <w:hideMark/>
          </w:tcPr>
          <w:p w14:paraId="415D82A6"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Rock out crop forests</w:t>
            </w:r>
          </w:p>
        </w:tc>
        <w:tc>
          <w:tcPr>
            <w:tcW w:w="1530" w:type="dxa"/>
            <w:tcBorders>
              <w:top w:val="single" w:sz="4" w:space="0" w:color="auto"/>
              <w:left w:val="nil"/>
              <w:bottom w:val="single" w:sz="4" w:space="0" w:color="auto"/>
              <w:right w:val="single" w:sz="4" w:space="0" w:color="auto"/>
            </w:tcBorders>
            <w:shd w:val="clear" w:color="000000" w:fill="FFF2CC"/>
          </w:tcPr>
          <w:p w14:paraId="3B69F292" w14:textId="77777777"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single" w:sz="4" w:space="0" w:color="auto"/>
              <w:bottom w:val="single" w:sz="4" w:space="0" w:color="auto"/>
              <w:right w:val="single" w:sz="4" w:space="0" w:color="auto"/>
            </w:tcBorders>
            <w:shd w:val="clear" w:color="000000" w:fill="FFF2CC"/>
            <w:vAlign w:val="center"/>
          </w:tcPr>
          <w:p w14:paraId="6A8BA3D4"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w:t>
            </w:r>
          </w:p>
        </w:tc>
        <w:tc>
          <w:tcPr>
            <w:tcW w:w="572" w:type="dxa"/>
            <w:tcBorders>
              <w:top w:val="nil"/>
              <w:left w:val="single" w:sz="4" w:space="0" w:color="auto"/>
              <w:bottom w:val="single" w:sz="4" w:space="0" w:color="auto"/>
              <w:right w:val="single" w:sz="4" w:space="0" w:color="auto"/>
            </w:tcBorders>
            <w:shd w:val="clear" w:color="000000" w:fill="FFF2CC"/>
            <w:noWrap/>
            <w:vAlign w:val="center"/>
            <w:hideMark/>
          </w:tcPr>
          <w:p w14:paraId="0A18DF39"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5</w:t>
            </w:r>
          </w:p>
        </w:tc>
        <w:tc>
          <w:tcPr>
            <w:tcW w:w="3303" w:type="dxa"/>
            <w:tcBorders>
              <w:top w:val="nil"/>
              <w:left w:val="nil"/>
              <w:bottom w:val="single" w:sz="4" w:space="0" w:color="auto"/>
              <w:right w:val="single" w:sz="4" w:space="0" w:color="auto"/>
            </w:tcBorders>
            <w:shd w:val="clear" w:color="000000" w:fill="FFF2CC"/>
            <w:noWrap/>
            <w:vAlign w:val="bottom"/>
            <w:hideMark/>
          </w:tcPr>
          <w:p w14:paraId="77385410"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Kunudiya pokuna</w:t>
            </w:r>
          </w:p>
        </w:tc>
        <w:tc>
          <w:tcPr>
            <w:tcW w:w="1260" w:type="dxa"/>
            <w:tcBorders>
              <w:top w:val="nil"/>
              <w:left w:val="nil"/>
              <w:bottom w:val="single" w:sz="4" w:space="0" w:color="auto"/>
              <w:right w:val="single" w:sz="4" w:space="0" w:color="auto"/>
            </w:tcBorders>
            <w:shd w:val="clear" w:color="000000" w:fill="FFF2CC"/>
            <w:noWrap/>
            <w:vAlign w:val="bottom"/>
            <w:hideMark/>
          </w:tcPr>
          <w:p w14:paraId="46FDD928"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80.508239</w:t>
            </w:r>
          </w:p>
        </w:tc>
        <w:tc>
          <w:tcPr>
            <w:tcW w:w="1170" w:type="dxa"/>
            <w:tcBorders>
              <w:top w:val="nil"/>
              <w:left w:val="nil"/>
              <w:bottom w:val="single" w:sz="4" w:space="0" w:color="auto"/>
              <w:right w:val="single" w:sz="4" w:space="0" w:color="auto"/>
            </w:tcBorders>
            <w:shd w:val="clear" w:color="000000" w:fill="FFF2CC"/>
            <w:noWrap/>
            <w:vAlign w:val="bottom"/>
            <w:hideMark/>
          </w:tcPr>
          <w:p w14:paraId="1380AA60"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8.346376</w:t>
            </w:r>
          </w:p>
        </w:tc>
      </w:tr>
      <w:tr w:rsidR="00F9510E" w:rsidRPr="001C0DB8" w14:paraId="3A5DAB8E" w14:textId="77777777" w:rsidTr="005D319F">
        <w:trPr>
          <w:trHeight w:val="300"/>
          <w:jc w:val="center"/>
        </w:trPr>
        <w:tc>
          <w:tcPr>
            <w:tcW w:w="2245" w:type="dxa"/>
            <w:vMerge/>
            <w:tcBorders>
              <w:left w:val="single" w:sz="4" w:space="0" w:color="auto"/>
              <w:right w:val="single" w:sz="4" w:space="0" w:color="auto"/>
            </w:tcBorders>
            <w:vAlign w:val="center"/>
            <w:hideMark/>
          </w:tcPr>
          <w:p w14:paraId="1FBC43D7" w14:textId="77777777" w:rsidR="00F9510E" w:rsidRPr="005D319F" w:rsidRDefault="00F9510E" w:rsidP="00F9510E">
            <w:pPr>
              <w:rPr>
                <w:rFonts w:eastAsia="Times New Roman" w:cstheme="minorHAnsi"/>
                <w:sz w:val="18"/>
                <w:szCs w:val="18"/>
                <w:lang w:bidi="si-LK"/>
              </w:rPr>
            </w:pPr>
          </w:p>
        </w:tc>
        <w:tc>
          <w:tcPr>
            <w:tcW w:w="2610" w:type="dxa"/>
            <w:vMerge w:val="restart"/>
            <w:tcBorders>
              <w:top w:val="single" w:sz="4" w:space="0" w:color="auto"/>
              <w:left w:val="single" w:sz="4" w:space="0" w:color="auto"/>
              <w:right w:val="single" w:sz="4" w:space="0" w:color="000000"/>
            </w:tcBorders>
            <w:shd w:val="clear" w:color="000000" w:fill="FFF2CC"/>
            <w:noWrap/>
            <w:hideMark/>
          </w:tcPr>
          <w:p w14:paraId="14834E59"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Riverine evergreen forests</w:t>
            </w:r>
          </w:p>
        </w:tc>
        <w:tc>
          <w:tcPr>
            <w:tcW w:w="1530" w:type="dxa"/>
            <w:vMerge w:val="restart"/>
            <w:tcBorders>
              <w:top w:val="single" w:sz="4" w:space="0" w:color="auto"/>
              <w:left w:val="single" w:sz="4" w:space="0" w:color="auto"/>
              <w:right w:val="single" w:sz="4" w:space="0" w:color="auto"/>
            </w:tcBorders>
            <w:shd w:val="clear" w:color="000000" w:fill="FFF2CC"/>
          </w:tcPr>
          <w:p w14:paraId="0C616B80" w14:textId="77777777"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single" w:sz="4" w:space="0" w:color="auto"/>
              <w:bottom w:val="single" w:sz="4" w:space="0" w:color="auto"/>
              <w:right w:val="single" w:sz="4" w:space="0" w:color="auto"/>
            </w:tcBorders>
            <w:shd w:val="clear" w:color="000000" w:fill="FFF2CC"/>
            <w:vAlign w:val="center"/>
          </w:tcPr>
          <w:p w14:paraId="1065C5B3"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w:t>
            </w:r>
          </w:p>
        </w:tc>
        <w:tc>
          <w:tcPr>
            <w:tcW w:w="572" w:type="dxa"/>
            <w:tcBorders>
              <w:top w:val="nil"/>
              <w:left w:val="single" w:sz="4" w:space="0" w:color="auto"/>
              <w:bottom w:val="single" w:sz="4" w:space="0" w:color="auto"/>
              <w:right w:val="single" w:sz="4" w:space="0" w:color="auto"/>
            </w:tcBorders>
            <w:shd w:val="clear" w:color="000000" w:fill="FFF2CC"/>
            <w:noWrap/>
            <w:vAlign w:val="center"/>
            <w:hideMark/>
          </w:tcPr>
          <w:p w14:paraId="2B5E2059"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w:t>
            </w:r>
          </w:p>
        </w:tc>
        <w:tc>
          <w:tcPr>
            <w:tcW w:w="3303" w:type="dxa"/>
            <w:tcBorders>
              <w:top w:val="nil"/>
              <w:left w:val="nil"/>
              <w:bottom w:val="single" w:sz="4" w:space="0" w:color="auto"/>
              <w:right w:val="single" w:sz="4" w:space="0" w:color="auto"/>
            </w:tcBorders>
            <w:shd w:val="clear" w:color="000000" w:fill="FFF2CC"/>
            <w:noWrap/>
            <w:vAlign w:val="bottom"/>
            <w:hideMark/>
          </w:tcPr>
          <w:p w14:paraId="550BB246"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 xml:space="preserve">Kirinde gama </w:t>
            </w:r>
          </w:p>
        </w:tc>
        <w:tc>
          <w:tcPr>
            <w:tcW w:w="1260" w:type="dxa"/>
            <w:tcBorders>
              <w:top w:val="nil"/>
              <w:left w:val="nil"/>
              <w:bottom w:val="single" w:sz="4" w:space="0" w:color="auto"/>
              <w:right w:val="single" w:sz="4" w:space="0" w:color="auto"/>
            </w:tcBorders>
            <w:shd w:val="clear" w:color="000000" w:fill="FFF2CC"/>
            <w:noWrap/>
            <w:vAlign w:val="bottom"/>
            <w:hideMark/>
          </w:tcPr>
          <w:p w14:paraId="3CC30D42"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80.542215</w:t>
            </w:r>
          </w:p>
        </w:tc>
        <w:tc>
          <w:tcPr>
            <w:tcW w:w="1170" w:type="dxa"/>
            <w:tcBorders>
              <w:top w:val="nil"/>
              <w:left w:val="nil"/>
              <w:bottom w:val="single" w:sz="4" w:space="0" w:color="auto"/>
              <w:right w:val="single" w:sz="4" w:space="0" w:color="auto"/>
            </w:tcBorders>
            <w:shd w:val="clear" w:color="000000" w:fill="FFF2CC"/>
            <w:noWrap/>
            <w:vAlign w:val="bottom"/>
            <w:hideMark/>
          </w:tcPr>
          <w:p w14:paraId="21E0710C"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8.341607</w:t>
            </w:r>
          </w:p>
        </w:tc>
      </w:tr>
      <w:tr w:rsidR="00F9510E" w:rsidRPr="001C0DB8" w14:paraId="01C37B76" w14:textId="77777777" w:rsidTr="005D319F">
        <w:trPr>
          <w:trHeight w:val="300"/>
          <w:jc w:val="center"/>
        </w:trPr>
        <w:tc>
          <w:tcPr>
            <w:tcW w:w="2245" w:type="dxa"/>
            <w:vMerge/>
            <w:tcBorders>
              <w:left w:val="single" w:sz="4" w:space="0" w:color="auto"/>
              <w:right w:val="single" w:sz="4" w:space="0" w:color="auto"/>
            </w:tcBorders>
            <w:vAlign w:val="center"/>
            <w:hideMark/>
          </w:tcPr>
          <w:p w14:paraId="368B4A64"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right w:val="single" w:sz="4" w:space="0" w:color="000000"/>
            </w:tcBorders>
            <w:vAlign w:val="center"/>
            <w:hideMark/>
          </w:tcPr>
          <w:p w14:paraId="18B1B612" w14:textId="77777777" w:rsidR="00F9510E" w:rsidRPr="005D319F" w:rsidRDefault="00F9510E" w:rsidP="00F9510E">
            <w:pPr>
              <w:rPr>
                <w:rFonts w:eastAsia="Times New Roman" w:cstheme="minorHAnsi"/>
                <w:sz w:val="18"/>
                <w:szCs w:val="18"/>
                <w:lang w:bidi="si-LK"/>
              </w:rPr>
            </w:pPr>
          </w:p>
        </w:tc>
        <w:tc>
          <w:tcPr>
            <w:tcW w:w="1530" w:type="dxa"/>
            <w:vMerge/>
            <w:tcBorders>
              <w:left w:val="single" w:sz="4" w:space="0" w:color="auto"/>
              <w:right w:val="single" w:sz="4" w:space="0" w:color="auto"/>
            </w:tcBorders>
            <w:vAlign w:val="center"/>
          </w:tcPr>
          <w:p w14:paraId="74A29EE9" w14:textId="77777777"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single" w:sz="4" w:space="0" w:color="auto"/>
              <w:bottom w:val="single" w:sz="4" w:space="0" w:color="auto"/>
              <w:right w:val="single" w:sz="4" w:space="0" w:color="auto"/>
            </w:tcBorders>
            <w:shd w:val="clear" w:color="000000" w:fill="FFF2CC"/>
            <w:vAlign w:val="center"/>
          </w:tcPr>
          <w:p w14:paraId="1DB750B3"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w:t>
            </w:r>
          </w:p>
        </w:tc>
        <w:tc>
          <w:tcPr>
            <w:tcW w:w="572" w:type="dxa"/>
            <w:tcBorders>
              <w:top w:val="nil"/>
              <w:left w:val="single" w:sz="4" w:space="0" w:color="auto"/>
              <w:bottom w:val="single" w:sz="4" w:space="0" w:color="auto"/>
              <w:right w:val="single" w:sz="4" w:space="0" w:color="auto"/>
            </w:tcBorders>
            <w:shd w:val="clear" w:color="000000" w:fill="FFF2CC"/>
            <w:noWrap/>
            <w:vAlign w:val="center"/>
            <w:hideMark/>
          </w:tcPr>
          <w:p w14:paraId="1C9FA6D7"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10</w:t>
            </w:r>
          </w:p>
        </w:tc>
        <w:tc>
          <w:tcPr>
            <w:tcW w:w="3303" w:type="dxa"/>
            <w:tcBorders>
              <w:top w:val="nil"/>
              <w:left w:val="nil"/>
              <w:bottom w:val="single" w:sz="4" w:space="0" w:color="auto"/>
              <w:right w:val="single" w:sz="4" w:space="0" w:color="auto"/>
            </w:tcBorders>
            <w:shd w:val="clear" w:color="000000" w:fill="FFF2CC"/>
            <w:noWrap/>
            <w:vAlign w:val="bottom"/>
            <w:hideMark/>
          </w:tcPr>
          <w:p w14:paraId="33D04858"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Manankattiya anicut</w:t>
            </w:r>
          </w:p>
        </w:tc>
        <w:tc>
          <w:tcPr>
            <w:tcW w:w="1260" w:type="dxa"/>
            <w:tcBorders>
              <w:top w:val="nil"/>
              <w:left w:val="nil"/>
              <w:bottom w:val="single" w:sz="4" w:space="0" w:color="auto"/>
              <w:right w:val="single" w:sz="4" w:space="0" w:color="auto"/>
            </w:tcBorders>
            <w:shd w:val="clear" w:color="000000" w:fill="FFF2CC"/>
            <w:noWrap/>
            <w:vAlign w:val="bottom"/>
            <w:hideMark/>
          </w:tcPr>
          <w:p w14:paraId="58742153"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80.648065</w:t>
            </w:r>
          </w:p>
        </w:tc>
        <w:tc>
          <w:tcPr>
            <w:tcW w:w="1170" w:type="dxa"/>
            <w:tcBorders>
              <w:top w:val="nil"/>
              <w:left w:val="nil"/>
              <w:bottom w:val="single" w:sz="4" w:space="0" w:color="auto"/>
              <w:right w:val="single" w:sz="4" w:space="0" w:color="auto"/>
            </w:tcBorders>
            <w:shd w:val="clear" w:color="000000" w:fill="FFF2CC"/>
            <w:noWrap/>
            <w:vAlign w:val="bottom"/>
            <w:hideMark/>
          </w:tcPr>
          <w:p w14:paraId="7A2F4052"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8.216256</w:t>
            </w:r>
          </w:p>
        </w:tc>
      </w:tr>
      <w:tr w:rsidR="00F9510E" w:rsidRPr="001C0DB8" w14:paraId="356C6C80" w14:textId="77777777" w:rsidTr="005D319F">
        <w:trPr>
          <w:trHeight w:val="300"/>
          <w:jc w:val="center"/>
        </w:trPr>
        <w:tc>
          <w:tcPr>
            <w:tcW w:w="2245" w:type="dxa"/>
            <w:vMerge/>
            <w:tcBorders>
              <w:left w:val="single" w:sz="4" w:space="0" w:color="auto"/>
              <w:right w:val="single" w:sz="4" w:space="0" w:color="auto"/>
            </w:tcBorders>
            <w:vAlign w:val="center"/>
            <w:hideMark/>
          </w:tcPr>
          <w:p w14:paraId="4364001C"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right w:val="single" w:sz="4" w:space="0" w:color="000000"/>
            </w:tcBorders>
            <w:vAlign w:val="center"/>
            <w:hideMark/>
          </w:tcPr>
          <w:p w14:paraId="6E650C63" w14:textId="77777777" w:rsidR="00F9510E" w:rsidRPr="005D319F" w:rsidRDefault="00F9510E" w:rsidP="00F9510E">
            <w:pPr>
              <w:rPr>
                <w:rFonts w:eastAsia="Times New Roman" w:cstheme="minorHAnsi"/>
                <w:sz w:val="18"/>
                <w:szCs w:val="18"/>
                <w:lang w:bidi="si-LK"/>
              </w:rPr>
            </w:pPr>
          </w:p>
        </w:tc>
        <w:tc>
          <w:tcPr>
            <w:tcW w:w="1530" w:type="dxa"/>
            <w:vMerge/>
            <w:tcBorders>
              <w:left w:val="single" w:sz="4" w:space="0" w:color="auto"/>
              <w:right w:val="single" w:sz="4" w:space="0" w:color="auto"/>
            </w:tcBorders>
            <w:vAlign w:val="center"/>
          </w:tcPr>
          <w:p w14:paraId="3599171E" w14:textId="77777777"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single" w:sz="4" w:space="0" w:color="auto"/>
              <w:bottom w:val="single" w:sz="4" w:space="0" w:color="auto"/>
              <w:right w:val="single" w:sz="4" w:space="0" w:color="auto"/>
            </w:tcBorders>
            <w:shd w:val="clear" w:color="000000" w:fill="FFF2CC"/>
            <w:vAlign w:val="center"/>
          </w:tcPr>
          <w:p w14:paraId="4D18BC21"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w:t>
            </w:r>
          </w:p>
        </w:tc>
        <w:tc>
          <w:tcPr>
            <w:tcW w:w="572" w:type="dxa"/>
            <w:tcBorders>
              <w:top w:val="nil"/>
              <w:left w:val="single" w:sz="4" w:space="0" w:color="auto"/>
              <w:bottom w:val="single" w:sz="4" w:space="0" w:color="auto"/>
              <w:right w:val="single" w:sz="4" w:space="0" w:color="auto"/>
            </w:tcBorders>
            <w:shd w:val="clear" w:color="000000" w:fill="FFF2CC"/>
            <w:noWrap/>
            <w:vAlign w:val="center"/>
            <w:hideMark/>
          </w:tcPr>
          <w:p w14:paraId="48F61CD9"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11</w:t>
            </w:r>
          </w:p>
        </w:tc>
        <w:tc>
          <w:tcPr>
            <w:tcW w:w="3303" w:type="dxa"/>
            <w:tcBorders>
              <w:top w:val="nil"/>
              <w:left w:val="nil"/>
              <w:bottom w:val="single" w:sz="4" w:space="0" w:color="auto"/>
              <w:right w:val="single" w:sz="4" w:space="0" w:color="auto"/>
            </w:tcBorders>
            <w:shd w:val="clear" w:color="000000" w:fill="FFF2CC"/>
            <w:noWrap/>
            <w:vAlign w:val="bottom"/>
            <w:hideMark/>
          </w:tcPr>
          <w:p w14:paraId="24BD8906"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Kaluebe village</w:t>
            </w:r>
          </w:p>
        </w:tc>
        <w:tc>
          <w:tcPr>
            <w:tcW w:w="1260" w:type="dxa"/>
            <w:tcBorders>
              <w:top w:val="nil"/>
              <w:left w:val="nil"/>
              <w:bottom w:val="single" w:sz="4" w:space="0" w:color="auto"/>
              <w:right w:val="single" w:sz="4" w:space="0" w:color="auto"/>
            </w:tcBorders>
            <w:shd w:val="clear" w:color="000000" w:fill="FFF2CC"/>
            <w:noWrap/>
            <w:vAlign w:val="bottom"/>
            <w:hideMark/>
          </w:tcPr>
          <w:p w14:paraId="163E7D01"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80.68541</w:t>
            </w:r>
          </w:p>
        </w:tc>
        <w:tc>
          <w:tcPr>
            <w:tcW w:w="1170" w:type="dxa"/>
            <w:tcBorders>
              <w:top w:val="nil"/>
              <w:left w:val="nil"/>
              <w:bottom w:val="single" w:sz="4" w:space="0" w:color="auto"/>
              <w:right w:val="single" w:sz="4" w:space="0" w:color="auto"/>
            </w:tcBorders>
            <w:shd w:val="clear" w:color="000000" w:fill="FFF2CC"/>
            <w:noWrap/>
            <w:vAlign w:val="bottom"/>
            <w:hideMark/>
          </w:tcPr>
          <w:p w14:paraId="764E5053"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8.163095</w:t>
            </w:r>
          </w:p>
        </w:tc>
      </w:tr>
      <w:tr w:rsidR="00F9510E" w:rsidRPr="001C0DB8" w14:paraId="2A37FE81" w14:textId="77777777" w:rsidTr="005D319F">
        <w:trPr>
          <w:trHeight w:val="300"/>
          <w:jc w:val="center"/>
        </w:trPr>
        <w:tc>
          <w:tcPr>
            <w:tcW w:w="2245" w:type="dxa"/>
            <w:vMerge/>
            <w:tcBorders>
              <w:left w:val="single" w:sz="4" w:space="0" w:color="auto"/>
              <w:right w:val="single" w:sz="4" w:space="0" w:color="auto"/>
            </w:tcBorders>
            <w:vAlign w:val="center"/>
            <w:hideMark/>
          </w:tcPr>
          <w:p w14:paraId="1B8B3727"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right w:val="single" w:sz="4" w:space="0" w:color="000000"/>
            </w:tcBorders>
            <w:vAlign w:val="center"/>
            <w:hideMark/>
          </w:tcPr>
          <w:p w14:paraId="46CFA60A" w14:textId="77777777" w:rsidR="00F9510E" w:rsidRPr="005D319F" w:rsidRDefault="00F9510E" w:rsidP="00F9510E">
            <w:pPr>
              <w:rPr>
                <w:rFonts w:eastAsia="Times New Roman" w:cstheme="minorHAnsi"/>
                <w:sz w:val="18"/>
                <w:szCs w:val="18"/>
                <w:lang w:bidi="si-LK"/>
              </w:rPr>
            </w:pPr>
          </w:p>
        </w:tc>
        <w:tc>
          <w:tcPr>
            <w:tcW w:w="1530" w:type="dxa"/>
            <w:vMerge/>
            <w:tcBorders>
              <w:left w:val="single" w:sz="4" w:space="0" w:color="auto"/>
              <w:right w:val="single" w:sz="4" w:space="0" w:color="auto"/>
            </w:tcBorders>
            <w:vAlign w:val="center"/>
          </w:tcPr>
          <w:p w14:paraId="2721A36D" w14:textId="77777777"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single" w:sz="4" w:space="0" w:color="auto"/>
              <w:bottom w:val="single" w:sz="4" w:space="0" w:color="auto"/>
              <w:right w:val="single" w:sz="4" w:space="0" w:color="auto"/>
            </w:tcBorders>
            <w:shd w:val="clear" w:color="000000" w:fill="FFF2CC"/>
            <w:vAlign w:val="center"/>
          </w:tcPr>
          <w:p w14:paraId="5087659D"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w:t>
            </w:r>
          </w:p>
        </w:tc>
        <w:tc>
          <w:tcPr>
            <w:tcW w:w="572" w:type="dxa"/>
            <w:tcBorders>
              <w:top w:val="nil"/>
              <w:left w:val="single" w:sz="4" w:space="0" w:color="auto"/>
              <w:bottom w:val="single" w:sz="4" w:space="0" w:color="auto"/>
              <w:right w:val="single" w:sz="4" w:space="0" w:color="auto"/>
            </w:tcBorders>
            <w:shd w:val="clear" w:color="000000" w:fill="FFF2CC"/>
            <w:noWrap/>
            <w:vAlign w:val="center"/>
            <w:hideMark/>
          </w:tcPr>
          <w:p w14:paraId="755209C7"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20</w:t>
            </w:r>
          </w:p>
        </w:tc>
        <w:tc>
          <w:tcPr>
            <w:tcW w:w="3303" w:type="dxa"/>
            <w:tcBorders>
              <w:top w:val="nil"/>
              <w:left w:val="nil"/>
              <w:bottom w:val="single" w:sz="4" w:space="0" w:color="auto"/>
              <w:right w:val="single" w:sz="4" w:space="0" w:color="auto"/>
            </w:tcBorders>
            <w:shd w:val="clear" w:color="000000" w:fill="FFF2CC"/>
            <w:noWrap/>
            <w:vAlign w:val="bottom"/>
            <w:hideMark/>
          </w:tcPr>
          <w:p w14:paraId="674E1E03"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Nabadagasveva village</w:t>
            </w:r>
          </w:p>
        </w:tc>
        <w:tc>
          <w:tcPr>
            <w:tcW w:w="1260" w:type="dxa"/>
            <w:tcBorders>
              <w:top w:val="nil"/>
              <w:left w:val="nil"/>
              <w:bottom w:val="single" w:sz="4" w:space="0" w:color="auto"/>
              <w:right w:val="single" w:sz="4" w:space="0" w:color="auto"/>
            </w:tcBorders>
            <w:shd w:val="clear" w:color="000000" w:fill="FFF2CC"/>
            <w:noWrap/>
            <w:vAlign w:val="bottom"/>
            <w:hideMark/>
          </w:tcPr>
          <w:p w14:paraId="3AE249B5"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80.512902</w:t>
            </w:r>
          </w:p>
        </w:tc>
        <w:tc>
          <w:tcPr>
            <w:tcW w:w="1170" w:type="dxa"/>
            <w:tcBorders>
              <w:top w:val="nil"/>
              <w:left w:val="nil"/>
              <w:bottom w:val="single" w:sz="4" w:space="0" w:color="auto"/>
              <w:right w:val="single" w:sz="4" w:space="0" w:color="auto"/>
            </w:tcBorders>
            <w:shd w:val="clear" w:color="000000" w:fill="FFF2CC"/>
            <w:noWrap/>
            <w:vAlign w:val="bottom"/>
            <w:hideMark/>
          </w:tcPr>
          <w:p w14:paraId="16327ED2"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8.448411</w:t>
            </w:r>
          </w:p>
        </w:tc>
      </w:tr>
      <w:tr w:rsidR="00F9510E" w:rsidRPr="001C0DB8" w14:paraId="2D5D8A33" w14:textId="77777777" w:rsidTr="005D319F">
        <w:trPr>
          <w:trHeight w:val="300"/>
          <w:jc w:val="center"/>
        </w:trPr>
        <w:tc>
          <w:tcPr>
            <w:tcW w:w="2245" w:type="dxa"/>
            <w:vMerge/>
            <w:tcBorders>
              <w:left w:val="single" w:sz="4" w:space="0" w:color="auto"/>
              <w:right w:val="single" w:sz="4" w:space="0" w:color="auto"/>
            </w:tcBorders>
            <w:vAlign w:val="center"/>
            <w:hideMark/>
          </w:tcPr>
          <w:p w14:paraId="412B67E4"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right w:val="single" w:sz="4" w:space="0" w:color="000000"/>
            </w:tcBorders>
            <w:vAlign w:val="center"/>
            <w:hideMark/>
          </w:tcPr>
          <w:p w14:paraId="393D652E" w14:textId="77777777" w:rsidR="00F9510E" w:rsidRPr="005D319F" w:rsidRDefault="00F9510E" w:rsidP="00F9510E">
            <w:pPr>
              <w:rPr>
                <w:rFonts w:eastAsia="Times New Roman" w:cstheme="minorHAnsi"/>
                <w:sz w:val="18"/>
                <w:szCs w:val="18"/>
                <w:lang w:bidi="si-LK"/>
              </w:rPr>
            </w:pPr>
          </w:p>
        </w:tc>
        <w:tc>
          <w:tcPr>
            <w:tcW w:w="1530" w:type="dxa"/>
            <w:vMerge/>
            <w:tcBorders>
              <w:left w:val="single" w:sz="4" w:space="0" w:color="auto"/>
              <w:right w:val="single" w:sz="4" w:space="0" w:color="auto"/>
            </w:tcBorders>
            <w:vAlign w:val="center"/>
          </w:tcPr>
          <w:p w14:paraId="035F56E7" w14:textId="77777777"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single" w:sz="4" w:space="0" w:color="auto"/>
              <w:bottom w:val="single" w:sz="4" w:space="0" w:color="auto"/>
              <w:right w:val="single" w:sz="4" w:space="0" w:color="auto"/>
            </w:tcBorders>
            <w:shd w:val="clear" w:color="000000" w:fill="FFF2CC"/>
            <w:vAlign w:val="center"/>
          </w:tcPr>
          <w:p w14:paraId="7B959070"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w:t>
            </w:r>
          </w:p>
        </w:tc>
        <w:tc>
          <w:tcPr>
            <w:tcW w:w="572" w:type="dxa"/>
            <w:tcBorders>
              <w:top w:val="nil"/>
              <w:left w:val="single" w:sz="4" w:space="0" w:color="auto"/>
              <w:bottom w:val="single" w:sz="4" w:space="0" w:color="auto"/>
              <w:right w:val="single" w:sz="4" w:space="0" w:color="auto"/>
            </w:tcBorders>
            <w:shd w:val="clear" w:color="000000" w:fill="FFF2CC"/>
            <w:noWrap/>
            <w:vAlign w:val="center"/>
            <w:hideMark/>
          </w:tcPr>
          <w:p w14:paraId="33D3258E"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21</w:t>
            </w:r>
          </w:p>
        </w:tc>
        <w:tc>
          <w:tcPr>
            <w:tcW w:w="3303" w:type="dxa"/>
            <w:tcBorders>
              <w:top w:val="nil"/>
              <w:left w:val="nil"/>
              <w:bottom w:val="single" w:sz="4" w:space="0" w:color="auto"/>
              <w:right w:val="single" w:sz="4" w:space="0" w:color="auto"/>
            </w:tcBorders>
            <w:shd w:val="clear" w:color="000000" w:fill="FFF2CC"/>
            <w:noWrap/>
            <w:vAlign w:val="bottom"/>
            <w:hideMark/>
          </w:tcPr>
          <w:p w14:paraId="46547EA5"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Galpalama_Malwathu Oya</w:t>
            </w:r>
          </w:p>
        </w:tc>
        <w:tc>
          <w:tcPr>
            <w:tcW w:w="1260" w:type="dxa"/>
            <w:tcBorders>
              <w:top w:val="nil"/>
              <w:left w:val="nil"/>
              <w:bottom w:val="single" w:sz="4" w:space="0" w:color="auto"/>
              <w:right w:val="single" w:sz="4" w:space="0" w:color="auto"/>
            </w:tcBorders>
            <w:shd w:val="clear" w:color="000000" w:fill="FFF2CC"/>
            <w:noWrap/>
            <w:vAlign w:val="bottom"/>
            <w:hideMark/>
          </w:tcPr>
          <w:p w14:paraId="328B536A"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80.405944</w:t>
            </w:r>
          </w:p>
        </w:tc>
        <w:tc>
          <w:tcPr>
            <w:tcW w:w="1170" w:type="dxa"/>
            <w:tcBorders>
              <w:top w:val="nil"/>
              <w:left w:val="nil"/>
              <w:bottom w:val="single" w:sz="4" w:space="0" w:color="auto"/>
              <w:right w:val="single" w:sz="4" w:space="0" w:color="auto"/>
            </w:tcBorders>
            <w:shd w:val="clear" w:color="000000" w:fill="FFF2CC"/>
            <w:noWrap/>
            <w:vAlign w:val="bottom"/>
            <w:hideMark/>
          </w:tcPr>
          <w:p w14:paraId="260BCA53"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8.398694</w:t>
            </w:r>
          </w:p>
        </w:tc>
      </w:tr>
      <w:tr w:rsidR="00F9510E" w:rsidRPr="001C0DB8" w14:paraId="30A0B5E1" w14:textId="77777777" w:rsidTr="005D319F">
        <w:trPr>
          <w:trHeight w:val="300"/>
          <w:jc w:val="center"/>
        </w:trPr>
        <w:tc>
          <w:tcPr>
            <w:tcW w:w="2245" w:type="dxa"/>
            <w:vMerge/>
            <w:tcBorders>
              <w:left w:val="single" w:sz="4" w:space="0" w:color="auto"/>
              <w:right w:val="single" w:sz="4" w:space="0" w:color="auto"/>
            </w:tcBorders>
            <w:vAlign w:val="center"/>
            <w:hideMark/>
          </w:tcPr>
          <w:p w14:paraId="788B9B45"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right w:val="single" w:sz="4" w:space="0" w:color="000000"/>
            </w:tcBorders>
            <w:vAlign w:val="center"/>
            <w:hideMark/>
          </w:tcPr>
          <w:p w14:paraId="1ED0909E" w14:textId="77777777" w:rsidR="00F9510E" w:rsidRPr="005D319F" w:rsidRDefault="00F9510E" w:rsidP="00F9510E">
            <w:pPr>
              <w:rPr>
                <w:rFonts w:eastAsia="Times New Roman" w:cstheme="minorHAnsi"/>
                <w:sz w:val="18"/>
                <w:szCs w:val="18"/>
                <w:lang w:bidi="si-LK"/>
              </w:rPr>
            </w:pPr>
          </w:p>
        </w:tc>
        <w:tc>
          <w:tcPr>
            <w:tcW w:w="1530" w:type="dxa"/>
            <w:vMerge/>
            <w:tcBorders>
              <w:left w:val="single" w:sz="4" w:space="0" w:color="auto"/>
              <w:right w:val="single" w:sz="4" w:space="0" w:color="auto"/>
            </w:tcBorders>
            <w:vAlign w:val="center"/>
          </w:tcPr>
          <w:p w14:paraId="4248BC43" w14:textId="77777777"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single" w:sz="4" w:space="0" w:color="auto"/>
              <w:bottom w:val="single" w:sz="4" w:space="0" w:color="auto"/>
              <w:right w:val="single" w:sz="4" w:space="0" w:color="auto"/>
            </w:tcBorders>
            <w:shd w:val="clear" w:color="000000" w:fill="FFF2CC"/>
            <w:vAlign w:val="center"/>
          </w:tcPr>
          <w:p w14:paraId="7B6B3F63"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2</w:t>
            </w:r>
          </w:p>
        </w:tc>
        <w:tc>
          <w:tcPr>
            <w:tcW w:w="572" w:type="dxa"/>
            <w:tcBorders>
              <w:top w:val="nil"/>
              <w:left w:val="single" w:sz="4" w:space="0" w:color="auto"/>
              <w:bottom w:val="single" w:sz="4" w:space="0" w:color="auto"/>
              <w:right w:val="single" w:sz="4" w:space="0" w:color="auto"/>
            </w:tcBorders>
            <w:shd w:val="clear" w:color="000000" w:fill="FFF2CC"/>
            <w:noWrap/>
            <w:vAlign w:val="center"/>
            <w:hideMark/>
          </w:tcPr>
          <w:p w14:paraId="5C6BAC21"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23</w:t>
            </w:r>
          </w:p>
        </w:tc>
        <w:tc>
          <w:tcPr>
            <w:tcW w:w="3303" w:type="dxa"/>
            <w:tcBorders>
              <w:top w:val="nil"/>
              <w:left w:val="nil"/>
              <w:bottom w:val="single" w:sz="4" w:space="0" w:color="auto"/>
              <w:right w:val="single" w:sz="4" w:space="0" w:color="auto"/>
            </w:tcBorders>
            <w:shd w:val="clear" w:color="000000" w:fill="FFF2CC"/>
            <w:noWrap/>
            <w:vAlign w:val="bottom"/>
            <w:hideMark/>
          </w:tcPr>
          <w:p w14:paraId="29B74EDF"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Tulavelliya village</w:t>
            </w:r>
          </w:p>
        </w:tc>
        <w:tc>
          <w:tcPr>
            <w:tcW w:w="1260" w:type="dxa"/>
            <w:tcBorders>
              <w:top w:val="nil"/>
              <w:left w:val="nil"/>
              <w:bottom w:val="single" w:sz="4" w:space="0" w:color="auto"/>
              <w:right w:val="single" w:sz="4" w:space="0" w:color="auto"/>
            </w:tcBorders>
            <w:shd w:val="clear" w:color="000000" w:fill="FFF2CC"/>
            <w:noWrap/>
            <w:vAlign w:val="bottom"/>
            <w:hideMark/>
          </w:tcPr>
          <w:p w14:paraId="78599587"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80.422494</w:t>
            </w:r>
          </w:p>
        </w:tc>
        <w:tc>
          <w:tcPr>
            <w:tcW w:w="1170" w:type="dxa"/>
            <w:tcBorders>
              <w:top w:val="nil"/>
              <w:left w:val="nil"/>
              <w:bottom w:val="single" w:sz="4" w:space="0" w:color="auto"/>
              <w:right w:val="single" w:sz="4" w:space="0" w:color="auto"/>
            </w:tcBorders>
            <w:shd w:val="clear" w:color="000000" w:fill="FFF2CC"/>
            <w:noWrap/>
            <w:vAlign w:val="bottom"/>
            <w:hideMark/>
          </w:tcPr>
          <w:p w14:paraId="1FCA580D"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8.509397</w:t>
            </w:r>
          </w:p>
        </w:tc>
      </w:tr>
      <w:tr w:rsidR="00F9510E" w:rsidRPr="001C0DB8" w14:paraId="5B3B41CE" w14:textId="77777777" w:rsidTr="005D319F">
        <w:trPr>
          <w:trHeight w:val="300"/>
          <w:jc w:val="center"/>
        </w:trPr>
        <w:tc>
          <w:tcPr>
            <w:tcW w:w="2245" w:type="dxa"/>
            <w:vMerge/>
            <w:tcBorders>
              <w:left w:val="single" w:sz="4" w:space="0" w:color="auto"/>
              <w:right w:val="single" w:sz="4" w:space="0" w:color="auto"/>
            </w:tcBorders>
            <w:vAlign w:val="center"/>
            <w:hideMark/>
          </w:tcPr>
          <w:p w14:paraId="206E3356"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right w:val="single" w:sz="4" w:space="0" w:color="000000"/>
            </w:tcBorders>
            <w:vAlign w:val="center"/>
            <w:hideMark/>
          </w:tcPr>
          <w:p w14:paraId="3EB41F5E" w14:textId="77777777" w:rsidR="00F9510E" w:rsidRPr="005D319F" w:rsidRDefault="00F9510E" w:rsidP="00F9510E">
            <w:pPr>
              <w:rPr>
                <w:rFonts w:eastAsia="Times New Roman" w:cstheme="minorHAnsi"/>
                <w:sz w:val="18"/>
                <w:szCs w:val="18"/>
                <w:lang w:bidi="si-LK"/>
              </w:rPr>
            </w:pPr>
          </w:p>
        </w:tc>
        <w:tc>
          <w:tcPr>
            <w:tcW w:w="1530" w:type="dxa"/>
            <w:vMerge/>
            <w:tcBorders>
              <w:left w:val="single" w:sz="4" w:space="0" w:color="auto"/>
              <w:right w:val="single" w:sz="4" w:space="0" w:color="auto"/>
            </w:tcBorders>
            <w:vAlign w:val="center"/>
          </w:tcPr>
          <w:p w14:paraId="1F242AAC" w14:textId="77777777"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single" w:sz="4" w:space="0" w:color="auto"/>
              <w:bottom w:val="single" w:sz="4" w:space="0" w:color="auto"/>
              <w:right w:val="single" w:sz="4" w:space="0" w:color="auto"/>
            </w:tcBorders>
            <w:shd w:val="clear" w:color="000000" w:fill="FFF2CC"/>
            <w:vAlign w:val="center"/>
          </w:tcPr>
          <w:p w14:paraId="4985D3F0"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2</w:t>
            </w:r>
          </w:p>
        </w:tc>
        <w:tc>
          <w:tcPr>
            <w:tcW w:w="572" w:type="dxa"/>
            <w:tcBorders>
              <w:top w:val="nil"/>
              <w:left w:val="single" w:sz="4" w:space="0" w:color="auto"/>
              <w:bottom w:val="single" w:sz="4" w:space="0" w:color="auto"/>
              <w:right w:val="single" w:sz="4" w:space="0" w:color="auto"/>
            </w:tcBorders>
            <w:shd w:val="clear" w:color="000000" w:fill="FFF2CC"/>
            <w:noWrap/>
            <w:vAlign w:val="center"/>
            <w:hideMark/>
          </w:tcPr>
          <w:p w14:paraId="2E2074A8"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24</w:t>
            </w:r>
          </w:p>
        </w:tc>
        <w:tc>
          <w:tcPr>
            <w:tcW w:w="3303" w:type="dxa"/>
            <w:tcBorders>
              <w:top w:val="nil"/>
              <w:left w:val="nil"/>
              <w:bottom w:val="single" w:sz="4" w:space="0" w:color="auto"/>
              <w:right w:val="single" w:sz="4" w:space="0" w:color="auto"/>
            </w:tcBorders>
            <w:shd w:val="clear" w:color="000000" w:fill="FFF2CC"/>
            <w:noWrap/>
            <w:vAlign w:val="bottom"/>
            <w:hideMark/>
          </w:tcPr>
          <w:p w14:paraId="2E281C09"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Tekkama anicut</w:t>
            </w:r>
          </w:p>
        </w:tc>
        <w:tc>
          <w:tcPr>
            <w:tcW w:w="1260" w:type="dxa"/>
            <w:tcBorders>
              <w:top w:val="nil"/>
              <w:left w:val="nil"/>
              <w:bottom w:val="single" w:sz="4" w:space="0" w:color="auto"/>
              <w:right w:val="single" w:sz="4" w:space="0" w:color="auto"/>
            </w:tcBorders>
            <w:shd w:val="clear" w:color="000000" w:fill="FFF2CC"/>
            <w:noWrap/>
            <w:vAlign w:val="bottom"/>
            <w:hideMark/>
          </w:tcPr>
          <w:p w14:paraId="53C8584A"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80.181845</w:t>
            </w:r>
          </w:p>
        </w:tc>
        <w:tc>
          <w:tcPr>
            <w:tcW w:w="1170" w:type="dxa"/>
            <w:tcBorders>
              <w:top w:val="nil"/>
              <w:left w:val="nil"/>
              <w:bottom w:val="single" w:sz="4" w:space="0" w:color="auto"/>
              <w:right w:val="single" w:sz="4" w:space="0" w:color="auto"/>
            </w:tcBorders>
            <w:shd w:val="clear" w:color="000000" w:fill="FFF2CC"/>
            <w:noWrap/>
            <w:vAlign w:val="bottom"/>
            <w:hideMark/>
          </w:tcPr>
          <w:p w14:paraId="47EFF29D"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8.74061</w:t>
            </w:r>
          </w:p>
        </w:tc>
      </w:tr>
      <w:tr w:rsidR="00F9510E" w:rsidRPr="001C0DB8" w14:paraId="3B461E79" w14:textId="77777777" w:rsidTr="005D319F">
        <w:trPr>
          <w:trHeight w:val="300"/>
          <w:jc w:val="center"/>
        </w:trPr>
        <w:tc>
          <w:tcPr>
            <w:tcW w:w="2245" w:type="dxa"/>
            <w:vMerge/>
            <w:tcBorders>
              <w:left w:val="single" w:sz="4" w:space="0" w:color="auto"/>
              <w:right w:val="single" w:sz="4" w:space="0" w:color="auto"/>
            </w:tcBorders>
            <w:vAlign w:val="center"/>
            <w:hideMark/>
          </w:tcPr>
          <w:p w14:paraId="0B5874B3"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right w:val="single" w:sz="4" w:space="0" w:color="000000"/>
            </w:tcBorders>
            <w:vAlign w:val="center"/>
            <w:hideMark/>
          </w:tcPr>
          <w:p w14:paraId="5B81A9FA" w14:textId="77777777" w:rsidR="00F9510E" w:rsidRPr="005D319F" w:rsidRDefault="00F9510E" w:rsidP="00F9510E">
            <w:pPr>
              <w:rPr>
                <w:rFonts w:eastAsia="Times New Roman" w:cstheme="minorHAnsi"/>
                <w:sz w:val="18"/>
                <w:szCs w:val="18"/>
                <w:lang w:bidi="si-LK"/>
              </w:rPr>
            </w:pPr>
          </w:p>
        </w:tc>
        <w:tc>
          <w:tcPr>
            <w:tcW w:w="1530" w:type="dxa"/>
            <w:vMerge/>
            <w:tcBorders>
              <w:left w:val="single" w:sz="4" w:space="0" w:color="auto"/>
              <w:right w:val="single" w:sz="4" w:space="0" w:color="auto"/>
            </w:tcBorders>
            <w:vAlign w:val="center"/>
          </w:tcPr>
          <w:p w14:paraId="1862C971" w14:textId="77777777"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single" w:sz="4" w:space="0" w:color="auto"/>
              <w:bottom w:val="single" w:sz="4" w:space="0" w:color="auto"/>
              <w:right w:val="single" w:sz="4" w:space="0" w:color="auto"/>
            </w:tcBorders>
            <w:shd w:val="clear" w:color="000000" w:fill="FFF2CC"/>
            <w:vAlign w:val="center"/>
          </w:tcPr>
          <w:p w14:paraId="20D6C3ED"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2</w:t>
            </w:r>
          </w:p>
        </w:tc>
        <w:tc>
          <w:tcPr>
            <w:tcW w:w="572" w:type="dxa"/>
            <w:tcBorders>
              <w:top w:val="nil"/>
              <w:left w:val="single" w:sz="4" w:space="0" w:color="auto"/>
              <w:bottom w:val="single" w:sz="4" w:space="0" w:color="auto"/>
              <w:right w:val="single" w:sz="4" w:space="0" w:color="auto"/>
            </w:tcBorders>
            <w:shd w:val="clear" w:color="000000" w:fill="FFF2CC"/>
            <w:noWrap/>
            <w:vAlign w:val="center"/>
            <w:hideMark/>
          </w:tcPr>
          <w:p w14:paraId="6A2726B3"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31</w:t>
            </w:r>
          </w:p>
        </w:tc>
        <w:tc>
          <w:tcPr>
            <w:tcW w:w="3303" w:type="dxa"/>
            <w:tcBorders>
              <w:top w:val="nil"/>
              <w:left w:val="nil"/>
              <w:bottom w:val="single" w:sz="4" w:space="0" w:color="auto"/>
              <w:right w:val="single" w:sz="4" w:space="0" w:color="auto"/>
            </w:tcBorders>
            <w:shd w:val="clear" w:color="000000" w:fill="FFF2CC"/>
            <w:noWrap/>
            <w:vAlign w:val="bottom"/>
            <w:hideMark/>
          </w:tcPr>
          <w:p w14:paraId="7B04856E"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Malwathu Oya_near Suspension bridge</w:t>
            </w:r>
          </w:p>
        </w:tc>
        <w:tc>
          <w:tcPr>
            <w:tcW w:w="1260" w:type="dxa"/>
            <w:tcBorders>
              <w:top w:val="nil"/>
              <w:left w:val="nil"/>
              <w:bottom w:val="single" w:sz="4" w:space="0" w:color="auto"/>
              <w:right w:val="single" w:sz="4" w:space="0" w:color="auto"/>
            </w:tcBorders>
            <w:shd w:val="clear" w:color="000000" w:fill="FFF2CC"/>
            <w:noWrap/>
            <w:vAlign w:val="bottom"/>
            <w:hideMark/>
          </w:tcPr>
          <w:p w14:paraId="777FB615"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80.163367</w:t>
            </w:r>
          </w:p>
        </w:tc>
        <w:tc>
          <w:tcPr>
            <w:tcW w:w="1170" w:type="dxa"/>
            <w:tcBorders>
              <w:top w:val="nil"/>
              <w:left w:val="nil"/>
              <w:bottom w:val="single" w:sz="4" w:space="0" w:color="auto"/>
              <w:right w:val="single" w:sz="4" w:space="0" w:color="auto"/>
            </w:tcBorders>
            <w:shd w:val="clear" w:color="000000" w:fill="FFF2CC"/>
            <w:noWrap/>
            <w:vAlign w:val="bottom"/>
            <w:hideMark/>
          </w:tcPr>
          <w:p w14:paraId="79793DD5"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8.751411</w:t>
            </w:r>
          </w:p>
        </w:tc>
      </w:tr>
      <w:tr w:rsidR="00F9510E" w:rsidRPr="001C0DB8" w14:paraId="53B47E2F" w14:textId="77777777" w:rsidTr="005D319F">
        <w:trPr>
          <w:trHeight w:val="300"/>
          <w:jc w:val="center"/>
        </w:trPr>
        <w:tc>
          <w:tcPr>
            <w:tcW w:w="2245" w:type="dxa"/>
            <w:vMerge/>
            <w:tcBorders>
              <w:left w:val="single" w:sz="4" w:space="0" w:color="auto"/>
              <w:right w:val="single" w:sz="4" w:space="0" w:color="auto"/>
            </w:tcBorders>
            <w:vAlign w:val="center"/>
            <w:hideMark/>
          </w:tcPr>
          <w:p w14:paraId="0C0BD8CF"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bottom w:val="single" w:sz="4" w:space="0" w:color="000000"/>
              <w:right w:val="single" w:sz="4" w:space="0" w:color="000000"/>
            </w:tcBorders>
            <w:vAlign w:val="center"/>
            <w:hideMark/>
          </w:tcPr>
          <w:p w14:paraId="3D89304D" w14:textId="77777777" w:rsidR="00F9510E" w:rsidRPr="005D319F" w:rsidRDefault="00F9510E" w:rsidP="00F9510E">
            <w:pPr>
              <w:rPr>
                <w:rFonts w:eastAsia="Times New Roman" w:cstheme="minorHAnsi"/>
                <w:sz w:val="18"/>
                <w:szCs w:val="18"/>
                <w:lang w:bidi="si-LK"/>
              </w:rPr>
            </w:pPr>
          </w:p>
        </w:tc>
        <w:tc>
          <w:tcPr>
            <w:tcW w:w="1530" w:type="dxa"/>
            <w:vMerge/>
            <w:tcBorders>
              <w:left w:val="single" w:sz="4" w:space="0" w:color="auto"/>
              <w:bottom w:val="single" w:sz="4" w:space="0" w:color="000000"/>
              <w:right w:val="single" w:sz="4" w:space="0" w:color="auto"/>
            </w:tcBorders>
            <w:vAlign w:val="center"/>
          </w:tcPr>
          <w:p w14:paraId="530ECF2A" w14:textId="77777777"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single" w:sz="4" w:space="0" w:color="auto"/>
              <w:bottom w:val="single" w:sz="4" w:space="0" w:color="auto"/>
              <w:right w:val="single" w:sz="4" w:space="0" w:color="auto"/>
            </w:tcBorders>
            <w:shd w:val="clear" w:color="000000" w:fill="FFF2CC"/>
            <w:vAlign w:val="center"/>
          </w:tcPr>
          <w:p w14:paraId="7A2E6C40"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2</w:t>
            </w:r>
          </w:p>
        </w:tc>
        <w:tc>
          <w:tcPr>
            <w:tcW w:w="572" w:type="dxa"/>
            <w:tcBorders>
              <w:top w:val="nil"/>
              <w:left w:val="single" w:sz="4" w:space="0" w:color="auto"/>
              <w:bottom w:val="single" w:sz="4" w:space="0" w:color="auto"/>
              <w:right w:val="single" w:sz="4" w:space="0" w:color="auto"/>
            </w:tcBorders>
            <w:shd w:val="clear" w:color="000000" w:fill="FFF2CC"/>
            <w:noWrap/>
            <w:vAlign w:val="center"/>
            <w:hideMark/>
          </w:tcPr>
          <w:p w14:paraId="61FBC5F7"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41</w:t>
            </w:r>
          </w:p>
        </w:tc>
        <w:tc>
          <w:tcPr>
            <w:tcW w:w="3303" w:type="dxa"/>
            <w:tcBorders>
              <w:top w:val="nil"/>
              <w:left w:val="nil"/>
              <w:bottom w:val="single" w:sz="4" w:space="0" w:color="auto"/>
              <w:right w:val="single" w:sz="4" w:space="0" w:color="auto"/>
            </w:tcBorders>
            <w:shd w:val="clear" w:color="000000" w:fill="FFF2CC"/>
            <w:noWrap/>
            <w:vAlign w:val="bottom"/>
            <w:hideMark/>
          </w:tcPr>
          <w:p w14:paraId="12E6722B"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Old Bihidiya farm</w:t>
            </w:r>
          </w:p>
        </w:tc>
        <w:tc>
          <w:tcPr>
            <w:tcW w:w="1260" w:type="dxa"/>
            <w:tcBorders>
              <w:top w:val="nil"/>
              <w:left w:val="nil"/>
              <w:bottom w:val="single" w:sz="4" w:space="0" w:color="auto"/>
              <w:right w:val="single" w:sz="4" w:space="0" w:color="auto"/>
            </w:tcBorders>
            <w:shd w:val="clear" w:color="000000" w:fill="FFF2CC"/>
            <w:noWrap/>
            <w:vAlign w:val="bottom"/>
            <w:hideMark/>
          </w:tcPr>
          <w:p w14:paraId="2DB6A281"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80.222536</w:t>
            </w:r>
          </w:p>
        </w:tc>
        <w:tc>
          <w:tcPr>
            <w:tcW w:w="1170" w:type="dxa"/>
            <w:tcBorders>
              <w:top w:val="nil"/>
              <w:left w:val="nil"/>
              <w:bottom w:val="single" w:sz="4" w:space="0" w:color="auto"/>
              <w:right w:val="single" w:sz="4" w:space="0" w:color="auto"/>
            </w:tcBorders>
            <w:shd w:val="clear" w:color="000000" w:fill="FFF2CC"/>
            <w:noWrap/>
            <w:vAlign w:val="bottom"/>
            <w:hideMark/>
          </w:tcPr>
          <w:p w14:paraId="52850242"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8.69895</w:t>
            </w:r>
          </w:p>
        </w:tc>
      </w:tr>
      <w:tr w:rsidR="00F9510E" w:rsidRPr="001C0DB8" w14:paraId="04A3A5EC" w14:textId="77777777" w:rsidTr="005D319F">
        <w:trPr>
          <w:trHeight w:val="300"/>
          <w:jc w:val="center"/>
        </w:trPr>
        <w:tc>
          <w:tcPr>
            <w:tcW w:w="2245" w:type="dxa"/>
            <w:vMerge/>
            <w:tcBorders>
              <w:left w:val="single" w:sz="4" w:space="0" w:color="auto"/>
              <w:right w:val="single" w:sz="4" w:space="0" w:color="auto"/>
            </w:tcBorders>
            <w:vAlign w:val="center"/>
            <w:hideMark/>
          </w:tcPr>
          <w:p w14:paraId="4E59B39B" w14:textId="77777777" w:rsidR="00F9510E" w:rsidRPr="005D319F" w:rsidRDefault="00F9510E" w:rsidP="00F9510E">
            <w:pPr>
              <w:rPr>
                <w:rFonts w:eastAsia="Times New Roman" w:cstheme="minorHAnsi"/>
                <w:sz w:val="18"/>
                <w:szCs w:val="18"/>
                <w:lang w:bidi="si-LK"/>
              </w:rPr>
            </w:pPr>
          </w:p>
        </w:tc>
        <w:tc>
          <w:tcPr>
            <w:tcW w:w="2610" w:type="dxa"/>
            <w:vMerge w:val="restart"/>
            <w:tcBorders>
              <w:top w:val="nil"/>
              <w:left w:val="single" w:sz="4" w:space="0" w:color="auto"/>
              <w:right w:val="single" w:sz="4" w:space="0" w:color="auto"/>
            </w:tcBorders>
            <w:shd w:val="clear" w:color="000000" w:fill="FFF2CC"/>
            <w:noWrap/>
            <w:vAlign w:val="bottom"/>
            <w:hideMark/>
          </w:tcPr>
          <w:p w14:paraId="624C15AD" w14:textId="77777777" w:rsidR="00F9510E" w:rsidRPr="005D319F" w:rsidRDefault="00F9510E" w:rsidP="00F9510E">
            <w:pPr>
              <w:rPr>
                <w:rFonts w:eastAsia="Times New Roman" w:cstheme="minorHAnsi"/>
                <w:color w:val="000000"/>
                <w:sz w:val="18"/>
                <w:szCs w:val="18"/>
                <w:lang w:bidi="si-LK"/>
              </w:rPr>
            </w:pPr>
            <w:r w:rsidRPr="005D319F">
              <w:rPr>
                <w:rFonts w:eastAsia="Times New Roman" w:cstheme="minorHAnsi"/>
                <w:color w:val="000000"/>
                <w:sz w:val="18"/>
                <w:szCs w:val="18"/>
                <w:lang w:bidi="si-LK"/>
              </w:rPr>
              <w:t> </w:t>
            </w:r>
          </w:p>
        </w:tc>
        <w:tc>
          <w:tcPr>
            <w:tcW w:w="1530" w:type="dxa"/>
            <w:vMerge w:val="restart"/>
            <w:tcBorders>
              <w:top w:val="nil"/>
              <w:left w:val="single" w:sz="4" w:space="0" w:color="auto"/>
              <w:right w:val="single" w:sz="4" w:space="0" w:color="auto"/>
            </w:tcBorders>
            <w:shd w:val="clear" w:color="000000" w:fill="FFF2CC"/>
            <w:noWrap/>
            <w:hideMark/>
          </w:tcPr>
          <w:p w14:paraId="1BE87BEB"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Dry deciduous thorn scrublands</w:t>
            </w:r>
          </w:p>
        </w:tc>
        <w:tc>
          <w:tcPr>
            <w:tcW w:w="1075" w:type="dxa"/>
            <w:tcBorders>
              <w:top w:val="single" w:sz="4" w:space="0" w:color="auto"/>
              <w:left w:val="nil"/>
              <w:bottom w:val="single" w:sz="4" w:space="0" w:color="auto"/>
              <w:right w:val="single" w:sz="4" w:space="0" w:color="auto"/>
            </w:tcBorders>
            <w:shd w:val="clear" w:color="000000" w:fill="FFF2CC"/>
            <w:vAlign w:val="center"/>
          </w:tcPr>
          <w:p w14:paraId="40E6B9B1"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w:t>
            </w:r>
          </w:p>
        </w:tc>
        <w:tc>
          <w:tcPr>
            <w:tcW w:w="572" w:type="dxa"/>
            <w:tcBorders>
              <w:top w:val="nil"/>
              <w:left w:val="single" w:sz="4" w:space="0" w:color="auto"/>
              <w:bottom w:val="single" w:sz="4" w:space="0" w:color="auto"/>
              <w:right w:val="single" w:sz="4" w:space="0" w:color="auto"/>
            </w:tcBorders>
            <w:shd w:val="clear" w:color="000000" w:fill="FFF2CC"/>
            <w:noWrap/>
            <w:vAlign w:val="center"/>
            <w:hideMark/>
          </w:tcPr>
          <w:p w14:paraId="6E6E948A"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4</w:t>
            </w:r>
          </w:p>
        </w:tc>
        <w:tc>
          <w:tcPr>
            <w:tcW w:w="3303" w:type="dxa"/>
            <w:tcBorders>
              <w:top w:val="nil"/>
              <w:left w:val="nil"/>
              <w:bottom w:val="single" w:sz="4" w:space="0" w:color="auto"/>
              <w:right w:val="single" w:sz="4" w:space="0" w:color="auto"/>
            </w:tcBorders>
            <w:shd w:val="clear" w:color="000000" w:fill="FFF2CC"/>
            <w:noWrap/>
            <w:vAlign w:val="bottom"/>
            <w:hideMark/>
          </w:tcPr>
          <w:p w14:paraId="234558C9"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Mihintale Sanctuary</w:t>
            </w:r>
          </w:p>
        </w:tc>
        <w:tc>
          <w:tcPr>
            <w:tcW w:w="1260" w:type="dxa"/>
            <w:tcBorders>
              <w:top w:val="nil"/>
              <w:left w:val="nil"/>
              <w:bottom w:val="single" w:sz="4" w:space="0" w:color="auto"/>
              <w:right w:val="single" w:sz="4" w:space="0" w:color="auto"/>
            </w:tcBorders>
            <w:shd w:val="clear" w:color="000000" w:fill="FFF2CC"/>
            <w:noWrap/>
            <w:vAlign w:val="bottom"/>
            <w:hideMark/>
          </w:tcPr>
          <w:p w14:paraId="366BEB2A"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80.51167</w:t>
            </w:r>
          </w:p>
        </w:tc>
        <w:tc>
          <w:tcPr>
            <w:tcW w:w="1170" w:type="dxa"/>
            <w:tcBorders>
              <w:top w:val="nil"/>
              <w:left w:val="nil"/>
              <w:bottom w:val="single" w:sz="4" w:space="0" w:color="auto"/>
              <w:right w:val="single" w:sz="4" w:space="0" w:color="auto"/>
            </w:tcBorders>
            <w:shd w:val="clear" w:color="000000" w:fill="FFF2CC"/>
            <w:noWrap/>
            <w:vAlign w:val="bottom"/>
            <w:hideMark/>
          </w:tcPr>
          <w:p w14:paraId="6529836C"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8.34386</w:t>
            </w:r>
          </w:p>
        </w:tc>
      </w:tr>
      <w:tr w:rsidR="00F9510E" w:rsidRPr="001C0DB8" w14:paraId="31CFDF40" w14:textId="77777777" w:rsidTr="005D319F">
        <w:trPr>
          <w:trHeight w:val="300"/>
          <w:jc w:val="center"/>
        </w:trPr>
        <w:tc>
          <w:tcPr>
            <w:tcW w:w="2245" w:type="dxa"/>
            <w:vMerge/>
            <w:tcBorders>
              <w:left w:val="single" w:sz="4" w:space="0" w:color="auto"/>
              <w:right w:val="single" w:sz="4" w:space="0" w:color="auto"/>
            </w:tcBorders>
            <w:vAlign w:val="center"/>
            <w:hideMark/>
          </w:tcPr>
          <w:p w14:paraId="1521007D"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right w:val="single" w:sz="4" w:space="0" w:color="auto"/>
            </w:tcBorders>
            <w:vAlign w:val="center"/>
            <w:hideMark/>
          </w:tcPr>
          <w:p w14:paraId="2E1C8644" w14:textId="77777777" w:rsidR="00F9510E" w:rsidRPr="005D319F" w:rsidRDefault="00F9510E" w:rsidP="00F9510E">
            <w:pPr>
              <w:rPr>
                <w:rFonts w:eastAsia="Times New Roman" w:cstheme="minorHAnsi"/>
                <w:color w:val="000000"/>
                <w:sz w:val="18"/>
                <w:szCs w:val="18"/>
                <w:lang w:bidi="si-LK"/>
              </w:rPr>
            </w:pPr>
          </w:p>
        </w:tc>
        <w:tc>
          <w:tcPr>
            <w:tcW w:w="1530" w:type="dxa"/>
            <w:vMerge/>
            <w:tcBorders>
              <w:left w:val="single" w:sz="4" w:space="0" w:color="auto"/>
              <w:right w:val="single" w:sz="4" w:space="0" w:color="auto"/>
            </w:tcBorders>
            <w:vAlign w:val="center"/>
            <w:hideMark/>
          </w:tcPr>
          <w:p w14:paraId="1757A3CA" w14:textId="77777777"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nil"/>
              <w:bottom w:val="single" w:sz="4" w:space="0" w:color="auto"/>
              <w:right w:val="single" w:sz="4" w:space="0" w:color="auto"/>
            </w:tcBorders>
            <w:shd w:val="clear" w:color="000000" w:fill="FFF2CC"/>
            <w:vAlign w:val="center"/>
          </w:tcPr>
          <w:p w14:paraId="183341FE"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w:t>
            </w:r>
          </w:p>
        </w:tc>
        <w:tc>
          <w:tcPr>
            <w:tcW w:w="572" w:type="dxa"/>
            <w:tcBorders>
              <w:top w:val="nil"/>
              <w:left w:val="single" w:sz="4" w:space="0" w:color="auto"/>
              <w:bottom w:val="single" w:sz="4" w:space="0" w:color="auto"/>
              <w:right w:val="single" w:sz="4" w:space="0" w:color="auto"/>
            </w:tcBorders>
            <w:shd w:val="clear" w:color="000000" w:fill="FFF2CC"/>
            <w:noWrap/>
            <w:vAlign w:val="center"/>
            <w:hideMark/>
          </w:tcPr>
          <w:p w14:paraId="01777D4D"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9</w:t>
            </w:r>
          </w:p>
        </w:tc>
        <w:tc>
          <w:tcPr>
            <w:tcW w:w="3303" w:type="dxa"/>
            <w:tcBorders>
              <w:top w:val="nil"/>
              <w:left w:val="nil"/>
              <w:bottom w:val="single" w:sz="4" w:space="0" w:color="auto"/>
              <w:right w:val="single" w:sz="4" w:space="0" w:color="auto"/>
            </w:tcBorders>
            <w:shd w:val="clear" w:color="000000" w:fill="FFF2CC"/>
            <w:noWrap/>
            <w:vAlign w:val="bottom"/>
            <w:hideMark/>
          </w:tcPr>
          <w:p w14:paraId="600EA626"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Uttimaduwa village</w:t>
            </w:r>
          </w:p>
        </w:tc>
        <w:tc>
          <w:tcPr>
            <w:tcW w:w="1260" w:type="dxa"/>
            <w:tcBorders>
              <w:top w:val="nil"/>
              <w:left w:val="nil"/>
              <w:bottom w:val="single" w:sz="4" w:space="0" w:color="auto"/>
              <w:right w:val="single" w:sz="4" w:space="0" w:color="auto"/>
            </w:tcBorders>
            <w:shd w:val="clear" w:color="000000" w:fill="FFF2CC"/>
            <w:noWrap/>
            <w:vAlign w:val="bottom"/>
            <w:hideMark/>
          </w:tcPr>
          <w:p w14:paraId="2D08DBF8"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80.565107</w:t>
            </w:r>
          </w:p>
        </w:tc>
        <w:tc>
          <w:tcPr>
            <w:tcW w:w="1170" w:type="dxa"/>
            <w:tcBorders>
              <w:top w:val="nil"/>
              <w:left w:val="nil"/>
              <w:bottom w:val="single" w:sz="4" w:space="0" w:color="auto"/>
              <w:right w:val="single" w:sz="4" w:space="0" w:color="auto"/>
            </w:tcBorders>
            <w:shd w:val="clear" w:color="000000" w:fill="FFF2CC"/>
            <w:noWrap/>
            <w:vAlign w:val="bottom"/>
            <w:hideMark/>
          </w:tcPr>
          <w:p w14:paraId="47EB8811"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8.262573</w:t>
            </w:r>
          </w:p>
        </w:tc>
      </w:tr>
      <w:tr w:rsidR="00F9510E" w:rsidRPr="001C0DB8" w14:paraId="5B8E01F9" w14:textId="77777777" w:rsidTr="005D319F">
        <w:trPr>
          <w:trHeight w:val="300"/>
          <w:jc w:val="center"/>
        </w:trPr>
        <w:tc>
          <w:tcPr>
            <w:tcW w:w="2245" w:type="dxa"/>
            <w:vMerge/>
            <w:tcBorders>
              <w:left w:val="single" w:sz="4" w:space="0" w:color="auto"/>
              <w:right w:val="single" w:sz="4" w:space="0" w:color="auto"/>
            </w:tcBorders>
            <w:vAlign w:val="center"/>
            <w:hideMark/>
          </w:tcPr>
          <w:p w14:paraId="0EB46362"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right w:val="single" w:sz="4" w:space="0" w:color="auto"/>
            </w:tcBorders>
            <w:vAlign w:val="center"/>
            <w:hideMark/>
          </w:tcPr>
          <w:p w14:paraId="395564DE" w14:textId="77777777" w:rsidR="00F9510E" w:rsidRPr="005D319F" w:rsidRDefault="00F9510E" w:rsidP="00F9510E">
            <w:pPr>
              <w:rPr>
                <w:rFonts w:eastAsia="Times New Roman" w:cstheme="minorHAnsi"/>
                <w:color w:val="000000"/>
                <w:sz w:val="18"/>
                <w:szCs w:val="18"/>
                <w:lang w:bidi="si-LK"/>
              </w:rPr>
            </w:pPr>
          </w:p>
        </w:tc>
        <w:tc>
          <w:tcPr>
            <w:tcW w:w="1530" w:type="dxa"/>
            <w:vMerge/>
            <w:tcBorders>
              <w:left w:val="single" w:sz="4" w:space="0" w:color="auto"/>
              <w:right w:val="single" w:sz="4" w:space="0" w:color="auto"/>
            </w:tcBorders>
            <w:vAlign w:val="center"/>
            <w:hideMark/>
          </w:tcPr>
          <w:p w14:paraId="1C0B7051" w14:textId="77777777"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nil"/>
              <w:bottom w:val="single" w:sz="4" w:space="0" w:color="auto"/>
              <w:right w:val="single" w:sz="4" w:space="0" w:color="auto"/>
            </w:tcBorders>
            <w:shd w:val="clear" w:color="000000" w:fill="FFF2CC"/>
            <w:vAlign w:val="center"/>
          </w:tcPr>
          <w:p w14:paraId="7DE09AD4"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w:t>
            </w:r>
          </w:p>
        </w:tc>
        <w:tc>
          <w:tcPr>
            <w:tcW w:w="572" w:type="dxa"/>
            <w:tcBorders>
              <w:top w:val="nil"/>
              <w:left w:val="single" w:sz="4" w:space="0" w:color="auto"/>
              <w:bottom w:val="single" w:sz="4" w:space="0" w:color="auto"/>
              <w:right w:val="single" w:sz="4" w:space="0" w:color="auto"/>
            </w:tcBorders>
            <w:shd w:val="clear" w:color="000000" w:fill="FFF2CC"/>
            <w:noWrap/>
            <w:vAlign w:val="center"/>
            <w:hideMark/>
          </w:tcPr>
          <w:p w14:paraId="2CA0BB31"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12</w:t>
            </w:r>
          </w:p>
        </w:tc>
        <w:tc>
          <w:tcPr>
            <w:tcW w:w="3303" w:type="dxa"/>
            <w:tcBorders>
              <w:top w:val="nil"/>
              <w:left w:val="nil"/>
              <w:bottom w:val="single" w:sz="4" w:space="0" w:color="auto"/>
              <w:right w:val="single" w:sz="4" w:space="0" w:color="auto"/>
            </w:tcBorders>
            <w:shd w:val="clear" w:color="000000" w:fill="FFF2CC"/>
            <w:noWrap/>
            <w:vAlign w:val="bottom"/>
            <w:hideMark/>
          </w:tcPr>
          <w:p w14:paraId="2D3A0A2A"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Ulhitikanda village</w:t>
            </w:r>
          </w:p>
        </w:tc>
        <w:tc>
          <w:tcPr>
            <w:tcW w:w="1260" w:type="dxa"/>
            <w:tcBorders>
              <w:top w:val="nil"/>
              <w:left w:val="nil"/>
              <w:bottom w:val="single" w:sz="4" w:space="0" w:color="auto"/>
              <w:right w:val="single" w:sz="4" w:space="0" w:color="auto"/>
            </w:tcBorders>
            <w:shd w:val="clear" w:color="000000" w:fill="FFF2CC"/>
            <w:noWrap/>
            <w:vAlign w:val="bottom"/>
            <w:hideMark/>
          </w:tcPr>
          <w:p w14:paraId="26A4AC0D"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80.687493</w:t>
            </w:r>
          </w:p>
        </w:tc>
        <w:tc>
          <w:tcPr>
            <w:tcW w:w="1170" w:type="dxa"/>
            <w:tcBorders>
              <w:top w:val="nil"/>
              <w:left w:val="nil"/>
              <w:bottom w:val="single" w:sz="4" w:space="0" w:color="auto"/>
              <w:right w:val="single" w:sz="4" w:space="0" w:color="auto"/>
            </w:tcBorders>
            <w:shd w:val="clear" w:color="000000" w:fill="FFF2CC"/>
            <w:noWrap/>
            <w:vAlign w:val="bottom"/>
            <w:hideMark/>
          </w:tcPr>
          <w:p w14:paraId="16692A72"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8.143882</w:t>
            </w:r>
          </w:p>
        </w:tc>
      </w:tr>
      <w:tr w:rsidR="00F9510E" w:rsidRPr="001C0DB8" w14:paraId="6ABA79BD" w14:textId="77777777" w:rsidTr="005D319F">
        <w:trPr>
          <w:trHeight w:val="300"/>
          <w:jc w:val="center"/>
        </w:trPr>
        <w:tc>
          <w:tcPr>
            <w:tcW w:w="2245" w:type="dxa"/>
            <w:vMerge/>
            <w:tcBorders>
              <w:left w:val="single" w:sz="4" w:space="0" w:color="auto"/>
              <w:bottom w:val="single" w:sz="4" w:space="0" w:color="auto"/>
              <w:right w:val="single" w:sz="4" w:space="0" w:color="auto"/>
            </w:tcBorders>
            <w:vAlign w:val="center"/>
          </w:tcPr>
          <w:p w14:paraId="71EE8DE3"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bottom w:val="single" w:sz="4" w:space="0" w:color="auto"/>
              <w:right w:val="single" w:sz="4" w:space="0" w:color="auto"/>
            </w:tcBorders>
            <w:vAlign w:val="center"/>
          </w:tcPr>
          <w:p w14:paraId="67C634E6" w14:textId="77777777" w:rsidR="00F9510E" w:rsidRPr="005D319F" w:rsidRDefault="00F9510E" w:rsidP="00F9510E">
            <w:pPr>
              <w:rPr>
                <w:rFonts w:eastAsia="Times New Roman" w:cstheme="minorHAnsi"/>
                <w:color w:val="000000"/>
                <w:sz w:val="18"/>
                <w:szCs w:val="18"/>
                <w:lang w:bidi="si-LK"/>
              </w:rPr>
            </w:pPr>
          </w:p>
        </w:tc>
        <w:tc>
          <w:tcPr>
            <w:tcW w:w="1530" w:type="dxa"/>
            <w:vMerge/>
            <w:tcBorders>
              <w:left w:val="single" w:sz="4" w:space="0" w:color="auto"/>
              <w:bottom w:val="single" w:sz="4" w:space="0" w:color="000000"/>
              <w:right w:val="single" w:sz="4" w:space="0" w:color="auto"/>
            </w:tcBorders>
            <w:vAlign w:val="center"/>
          </w:tcPr>
          <w:p w14:paraId="39E84A13" w14:textId="77777777"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nil"/>
              <w:bottom w:val="single" w:sz="4" w:space="0" w:color="auto"/>
              <w:right w:val="single" w:sz="4" w:space="0" w:color="auto"/>
            </w:tcBorders>
            <w:shd w:val="clear" w:color="000000" w:fill="FFF2CC"/>
            <w:vAlign w:val="center"/>
          </w:tcPr>
          <w:p w14:paraId="1F6E91AC"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3</w:t>
            </w:r>
          </w:p>
        </w:tc>
        <w:tc>
          <w:tcPr>
            <w:tcW w:w="572" w:type="dxa"/>
            <w:tcBorders>
              <w:top w:val="nil"/>
              <w:left w:val="single" w:sz="4" w:space="0" w:color="auto"/>
              <w:bottom w:val="single" w:sz="4" w:space="0" w:color="auto"/>
              <w:right w:val="single" w:sz="4" w:space="0" w:color="auto"/>
            </w:tcBorders>
            <w:shd w:val="clear" w:color="000000" w:fill="FFF2CC"/>
            <w:noWrap/>
            <w:vAlign w:val="center"/>
          </w:tcPr>
          <w:p w14:paraId="6FD733FF"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45</w:t>
            </w:r>
          </w:p>
        </w:tc>
        <w:tc>
          <w:tcPr>
            <w:tcW w:w="3303" w:type="dxa"/>
            <w:tcBorders>
              <w:top w:val="nil"/>
              <w:left w:val="nil"/>
              <w:bottom w:val="single" w:sz="4" w:space="0" w:color="auto"/>
              <w:right w:val="single" w:sz="4" w:space="0" w:color="auto"/>
            </w:tcBorders>
            <w:shd w:val="clear" w:color="000000" w:fill="FFF2CC"/>
            <w:noWrap/>
            <w:vAlign w:val="bottom"/>
          </w:tcPr>
          <w:p w14:paraId="2DF2A68A"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Kondachchi village</w:t>
            </w:r>
          </w:p>
        </w:tc>
        <w:tc>
          <w:tcPr>
            <w:tcW w:w="1260" w:type="dxa"/>
            <w:tcBorders>
              <w:top w:val="nil"/>
              <w:left w:val="nil"/>
              <w:bottom w:val="single" w:sz="4" w:space="0" w:color="auto"/>
              <w:right w:val="single" w:sz="4" w:space="0" w:color="auto"/>
            </w:tcBorders>
            <w:shd w:val="clear" w:color="000000" w:fill="FFF2CC"/>
            <w:noWrap/>
            <w:vAlign w:val="bottom"/>
          </w:tcPr>
          <w:p w14:paraId="50EBBAFF" w14:textId="77777777" w:rsidR="00F9510E" w:rsidRPr="005D319F" w:rsidRDefault="00F9510E" w:rsidP="005D319F">
            <w:pPr>
              <w:jc w:val="center"/>
              <w:rPr>
                <w:rFonts w:eastAsia="Times New Roman" w:cstheme="minorHAnsi"/>
                <w:color w:val="000000"/>
                <w:sz w:val="18"/>
                <w:szCs w:val="18"/>
                <w:lang w:bidi="si-LK"/>
              </w:rPr>
            </w:pPr>
          </w:p>
        </w:tc>
        <w:tc>
          <w:tcPr>
            <w:tcW w:w="1170" w:type="dxa"/>
            <w:tcBorders>
              <w:top w:val="nil"/>
              <w:left w:val="nil"/>
              <w:bottom w:val="single" w:sz="4" w:space="0" w:color="auto"/>
              <w:right w:val="single" w:sz="4" w:space="0" w:color="auto"/>
            </w:tcBorders>
            <w:shd w:val="clear" w:color="000000" w:fill="FFF2CC"/>
            <w:noWrap/>
            <w:vAlign w:val="bottom"/>
          </w:tcPr>
          <w:p w14:paraId="7E71B1AF" w14:textId="77777777" w:rsidR="00F9510E" w:rsidRPr="005D319F" w:rsidRDefault="00F9510E" w:rsidP="005D319F">
            <w:pPr>
              <w:jc w:val="center"/>
              <w:rPr>
                <w:rFonts w:eastAsia="Times New Roman" w:cstheme="minorHAnsi"/>
                <w:color w:val="000000"/>
                <w:sz w:val="18"/>
                <w:szCs w:val="18"/>
                <w:lang w:bidi="si-LK"/>
              </w:rPr>
            </w:pPr>
          </w:p>
        </w:tc>
      </w:tr>
      <w:tr w:rsidR="00F9510E" w:rsidRPr="001C0DB8" w14:paraId="72FD36EB" w14:textId="77777777" w:rsidTr="005D319F">
        <w:trPr>
          <w:trHeight w:val="300"/>
          <w:jc w:val="center"/>
        </w:trPr>
        <w:tc>
          <w:tcPr>
            <w:tcW w:w="2245" w:type="dxa"/>
            <w:vMerge w:val="restart"/>
            <w:tcBorders>
              <w:top w:val="single" w:sz="4" w:space="0" w:color="auto"/>
              <w:left w:val="single" w:sz="4" w:space="0" w:color="auto"/>
              <w:right w:val="single" w:sz="4" w:space="0" w:color="auto"/>
            </w:tcBorders>
            <w:shd w:val="clear" w:color="auto" w:fill="CCECFF"/>
            <w:noWrap/>
            <w:hideMark/>
          </w:tcPr>
          <w:p w14:paraId="0EDD288C"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Other Man-made ecosystems</w:t>
            </w:r>
          </w:p>
        </w:tc>
        <w:tc>
          <w:tcPr>
            <w:tcW w:w="2610" w:type="dxa"/>
            <w:vMerge w:val="restart"/>
            <w:tcBorders>
              <w:top w:val="single" w:sz="4" w:space="0" w:color="auto"/>
              <w:left w:val="single" w:sz="4" w:space="0" w:color="auto"/>
              <w:right w:val="single" w:sz="4" w:space="0" w:color="auto"/>
            </w:tcBorders>
            <w:shd w:val="clear" w:color="auto" w:fill="CCECFF"/>
            <w:noWrap/>
            <w:vAlign w:val="bottom"/>
            <w:hideMark/>
          </w:tcPr>
          <w:p w14:paraId="55693104" w14:textId="77777777" w:rsidR="00F9510E" w:rsidRPr="005D319F" w:rsidRDefault="00F9510E" w:rsidP="00F9510E">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 </w:t>
            </w:r>
          </w:p>
        </w:tc>
        <w:tc>
          <w:tcPr>
            <w:tcW w:w="1530" w:type="dxa"/>
            <w:vMerge w:val="restart"/>
            <w:tcBorders>
              <w:top w:val="nil"/>
              <w:left w:val="single" w:sz="4" w:space="0" w:color="auto"/>
              <w:right w:val="single" w:sz="4" w:space="0" w:color="auto"/>
            </w:tcBorders>
            <w:shd w:val="clear" w:color="auto" w:fill="CCECFF"/>
            <w:noWrap/>
            <w:hideMark/>
          </w:tcPr>
          <w:p w14:paraId="3F8A3C19"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Home gardens</w:t>
            </w:r>
          </w:p>
        </w:tc>
        <w:tc>
          <w:tcPr>
            <w:tcW w:w="1075" w:type="dxa"/>
            <w:tcBorders>
              <w:top w:val="single" w:sz="4" w:space="0" w:color="auto"/>
              <w:left w:val="nil"/>
              <w:bottom w:val="single" w:sz="4" w:space="0" w:color="auto"/>
              <w:right w:val="single" w:sz="4" w:space="0" w:color="auto"/>
            </w:tcBorders>
            <w:shd w:val="clear" w:color="auto" w:fill="CCECFF"/>
            <w:vAlign w:val="center"/>
          </w:tcPr>
          <w:p w14:paraId="35305629"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w:t>
            </w:r>
          </w:p>
        </w:tc>
        <w:tc>
          <w:tcPr>
            <w:tcW w:w="572" w:type="dxa"/>
            <w:tcBorders>
              <w:top w:val="nil"/>
              <w:left w:val="single" w:sz="4" w:space="0" w:color="auto"/>
              <w:bottom w:val="single" w:sz="4" w:space="0" w:color="auto"/>
              <w:right w:val="single" w:sz="4" w:space="0" w:color="auto"/>
            </w:tcBorders>
            <w:shd w:val="clear" w:color="auto" w:fill="CCECFF"/>
            <w:noWrap/>
            <w:vAlign w:val="center"/>
            <w:hideMark/>
          </w:tcPr>
          <w:p w14:paraId="1A663CE3"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7</w:t>
            </w:r>
          </w:p>
        </w:tc>
        <w:tc>
          <w:tcPr>
            <w:tcW w:w="3303" w:type="dxa"/>
            <w:tcBorders>
              <w:top w:val="nil"/>
              <w:left w:val="nil"/>
              <w:bottom w:val="single" w:sz="4" w:space="0" w:color="auto"/>
              <w:right w:val="single" w:sz="4" w:space="0" w:color="auto"/>
            </w:tcBorders>
            <w:shd w:val="clear" w:color="auto" w:fill="CCECFF"/>
            <w:noWrap/>
            <w:vAlign w:val="bottom"/>
            <w:hideMark/>
          </w:tcPr>
          <w:p w14:paraId="5F3A89B5"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Vannamkulama village</w:t>
            </w:r>
          </w:p>
        </w:tc>
        <w:tc>
          <w:tcPr>
            <w:tcW w:w="1260" w:type="dxa"/>
            <w:tcBorders>
              <w:top w:val="nil"/>
              <w:left w:val="nil"/>
              <w:bottom w:val="single" w:sz="4" w:space="0" w:color="auto"/>
              <w:right w:val="single" w:sz="4" w:space="0" w:color="auto"/>
            </w:tcBorders>
            <w:shd w:val="clear" w:color="auto" w:fill="CCECFF"/>
            <w:noWrap/>
            <w:vAlign w:val="bottom"/>
            <w:hideMark/>
          </w:tcPr>
          <w:p w14:paraId="63C1DC43"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80.544967</w:t>
            </w:r>
          </w:p>
        </w:tc>
        <w:tc>
          <w:tcPr>
            <w:tcW w:w="1170" w:type="dxa"/>
            <w:tcBorders>
              <w:top w:val="nil"/>
              <w:left w:val="nil"/>
              <w:bottom w:val="single" w:sz="4" w:space="0" w:color="auto"/>
              <w:right w:val="single" w:sz="4" w:space="0" w:color="auto"/>
            </w:tcBorders>
            <w:shd w:val="clear" w:color="auto" w:fill="CCECFF"/>
            <w:noWrap/>
            <w:vAlign w:val="bottom"/>
            <w:hideMark/>
          </w:tcPr>
          <w:p w14:paraId="1F2BEBAE"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8.249655</w:t>
            </w:r>
          </w:p>
        </w:tc>
      </w:tr>
      <w:tr w:rsidR="00F9510E" w:rsidRPr="001C0DB8" w14:paraId="68F1D64B" w14:textId="77777777" w:rsidTr="005D319F">
        <w:trPr>
          <w:trHeight w:val="300"/>
          <w:jc w:val="center"/>
        </w:trPr>
        <w:tc>
          <w:tcPr>
            <w:tcW w:w="2245" w:type="dxa"/>
            <w:vMerge/>
            <w:tcBorders>
              <w:left w:val="single" w:sz="4" w:space="0" w:color="auto"/>
              <w:right w:val="single" w:sz="4" w:space="0" w:color="auto"/>
            </w:tcBorders>
            <w:shd w:val="clear" w:color="auto" w:fill="CCECFF"/>
            <w:vAlign w:val="center"/>
            <w:hideMark/>
          </w:tcPr>
          <w:p w14:paraId="7730C4DD"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right w:val="single" w:sz="4" w:space="0" w:color="auto"/>
            </w:tcBorders>
            <w:shd w:val="clear" w:color="auto" w:fill="CCECFF"/>
            <w:vAlign w:val="center"/>
            <w:hideMark/>
          </w:tcPr>
          <w:p w14:paraId="24FD36EA" w14:textId="77777777" w:rsidR="00F9510E" w:rsidRPr="005D319F" w:rsidRDefault="00F9510E" w:rsidP="00F9510E">
            <w:pPr>
              <w:jc w:val="center"/>
              <w:rPr>
                <w:rFonts w:eastAsia="Times New Roman" w:cstheme="minorHAnsi"/>
                <w:color w:val="000000"/>
                <w:sz w:val="18"/>
                <w:szCs w:val="18"/>
                <w:lang w:bidi="si-LK"/>
              </w:rPr>
            </w:pPr>
          </w:p>
        </w:tc>
        <w:tc>
          <w:tcPr>
            <w:tcW w:w="1530" w:type="dxa"/>
            <w:vMerge/>
            <w:tcBorders>
              <w:left w:val="single" w:sz="4" w:space="0" w:color="auto"/>
              <w:right w:val="single" w:sz="4" w:space="0" w:color="auto"/>
            </w:tcBorders>
            <w:shd w:val="clear" w:color="auto" w:fill="CCECFF"/>
            <w:vAlign w:val="center"/>
            <w:hideMark/>
          </w:tcPr>
          <w:p w14:paraId="213086C0" w14:textId="77777777"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nil"/>
              <w:bottom w:val="single" w:sz="4" w:space="0" w:color="auto"/>
              <w:right w:val="single" w:sz="4" w:space="0" w:color="auto"/>
            </w:tcBorders>
            <w:shd w:val="clear" w:color="auto" w:fill="CCECFF"/>
            <w:vAlign w:val="center"/>
          </w:tcPr>
          <w:p w14:paraId="5DAE4220"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w:t>
            </w:r>
          </w:p>
        </w:tc>
        <w:tc>
          <w:tcPr>
            <w:tcW w:w="572" w:type="dxa"/>
            <w:tcBorders>
              <w:top w:val="nil"/>
              <w:left w:val="single" w:sz="4" w:space="0" w:color="auto"/>
              <w:bottom w:val="single" w:sz="4" w:space="0" w:color="auto"/>
              <w:right w:val="single" w:sz="4" w:space="0" w:color="auto"/>
            </w:tcBorders>
            <w:shd w:val="clear" w:color="auto" w:fill="CCECFF"/>
            <w:noWrap/>
            <w:vAlign w:val="center"/>
            <w:hideMark/>
          </w:tcPr>
          <w:p w14:paraId="012B9F51"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14</w:t>
            </w:r>
          </w:p>
        </w:tc>
        <w:tc>
          <w:tcPr>
            <w:tcW w:w="3303" w:type="dxa"/>
            <w:tcBorders>
              <w:top w:val="nil"/>
              <w:left w:val="nil"/>
              <w:bottom w:val="single" w:sz="4" w:space="0" w:color="auto"/>
              <w:right w:val="single" w:sz="4" w:space="0" w:color="auto"/>
            </w:tcBorders>
            <w:shd w:val="clear" w:color="auto" w:fill="CCECFF"/>
            <w:noWrap/>
            <w:vAlign w:val="bottom"/>
            <w:hideMark/>
          </w:tcPr>
          <w:p w14:paraId="018BAA2A"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Mahadivulveva village</w:t>
            </w:r>
          </w:p>
        </w:tc>
        <w:tc>
          <w:tcPr>
            <w:tcW w:w="1260" w:type="dxa"/>
            <w:tcBorders>
              <w:top w:val="nil"/>
              <w:left w:val="nil"/>
              <w:bottom w:val="single" w:sz="4" w:space="0" w:color="auto"/>
              <w:right w:val="single" w:sz="4" w:space="0" w:color="auto"/>
            </w:tcBorders>
            <w:shd w:val="clear" w:color="auto" w:fill="CCECFF"/>
            <w:noWrap/>
            <w:vAlign w:val="bottom"/>
            <w:hideMark/>
          </w:tcPr>
          <w:p w14:paraId="660BC886"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80.704026</w:t>
            </w:r>
          </w:p>
        </w:tc>
        <w:tc>
          <w:tcPr>
            <w:tcW w:w="1170" w:type="dxa"/>
            <w:tcBorders>
              <w:top w:val="nil"/>
              <w:left w:val="nil"/>
              <w:bottom w:val="single" w:sz="4" w:space="0" w:color="auto"/>
              <w:right w:val="single" w:sz="4" w:space="0" w:color="auto"/>
            </w:tcBorders>
            <w:shd w:val="clear" w:color="auto" w:fill="CCECFF"/>
            <w:noWrap/>
            <w:vAlign w:val="bottom"/>
            <w:hideMark/>
          </w:tcPr>
          <w:p w14:paraId="6D18BC04"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8.161505</w:t>
            </w:r>
          </w:p>
        </w:tc>
      </w:tr>
      <w:tr w:rsidR="00F9510E" w:rsidRPr="001C0DB8" w14:paraId="6713199F" w14:textId="77777777" w:rsidTr="005D319F">
        <w:trPr>
          <w:trHeight w:val="300"/>
          <w:jc w:val="center"/>
        </w:trPr>
        <w:tc>
          <w:tcPr>
            <w:tcW w:w="2245" w:type="dxa"/>
            <w:vMerge/>
            <w:tcBorders>
              <w:left w:val="single" w:sz="4" w:space="0" w:color="auto"/>
              <w:right w:val="single" w:sz="4" w:space="0" w:color="auto"/>
            </w:tcBorders>
            <w:shd w:val="clear" w:color="auto" w:fill="CCECFF"/>
            <w:noWrap/>
            <w:vAlign w:val="bottom"/>
          </w:tcPr>
          <w:p w14:paraId="20B6EA5E"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right w:val="single" w:sz="4" w:space="0" w:color="auto"/>
            </w:tcBorders>
            <w:shd w:val="clear" w:color="auto" w:fill="CCECFF"/>
            <w:noWrap/>
            <w:vAlign w:val="bottom"/>
          </w:tcPr>
          <w:p w14:paraId="2449D9F0" w14:textId="77777777" w:rsidR="00F9510E" w:rsidRPr="005D319F" w:rsidRDefault="00F9510E" w:rsidP="00F9510E">
            <w:pPr>
              <w:jc w:val="center"/>
              <w:rPr>
                <w:rFonts w:eastAsia="Times New Roman" w:cstheme="minorHAnsi"/>
                <w:sz w:val="18"/>
                <w:szCs w:val="18"/>
                <w:lang w:bidi="si-LK"/>
              </w:rPr>
            </w:pPr>
          </w:p>
        </w:tc>
        <w:tc>
          <w:tcPr>
            <w:tcW w:w="1530" w:type="dxa"/>
            <w:vMerge/>
            <w:tcBorders>
              <w:left w:val="single" w:sz="4" w:space="0" w:color="auto"/>
              <w:right w:val="single" w:sz="4" w:space="0" w:color="auto"/>
            </w:tcBorders>
            <w:shd w:val="clear" w:color="auto" w:fill="CCECFF"/>
            <w:noWrap/>
            <w:vAlign w:val="bottom"/>
          </w:tcPr>
          <w:p w14:paraId="403A9219" w14:textId="77777777"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nil"/>
              <w:bottom w:val="single" w:sz="4" w:space="0" w:color="auto"/>
              <w:right w:val="single" w:sz="4" w:space="0" w:color="auto"/>
            </w:tcBorders>
            <w:shd w:val="clear" w:color="auto" w:fill="CCECFF"/>
            <w:vAlign w:val="center"/>
          </w:tcPr>
          <w:p w14:paraId="22038E9E"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2</w:t>
            </w:r>
          </w:p>
        </w:tc>
        <w:tc>
          <w:tcPr>
            <w:tcW w:w="572" w:type="dxa"/>
            <w:tcBorders>
              <w:top w:val="nil"/>
              <w:left w:val="single" w:sz="4" w:space="0" w:color="auto"/>
              <w:bottom w:val="single" w:sz="4" w:space="0" w:color="auto"/>
              <w:right w:val="single" w:sz="4" w:space="0" w:color="auto"/>
            </w:tcBorders>
            <w:shd w:val="clear" w:color="auto" w:fill="CCECFF"/>
            <w:noWrap/>
            <w:vAlign w:val="center"/>
            <w:hideMark/>
          </w:tcPr>
          <w:p w14:paraId="7D830C73"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25</w:t>
            </w:r>
          </w:p>
        </w:tc>
        <w:tc>
          <w:tcPr>
            <w:tcW w:w="3303" w:type="dxa"/>
            <w:tcBorders>
              <w:top w:val="nil"/>
              <w:left w:val="nil"/>
              <w:bottom w:val="single" w:sz="4" w:space="0" w:color="auto"/>
              <w:right w:val="single" w:sz="4" w:space="0" w:color="auto"/>
            </w:tcBorders>
            <w:shd w:val="clear" w:color="auto" w:fill="CCECFF"/>
            <w:noWrap/>
            <w:vAlign w:val="bottom"/>
            <w:hideMark/>
          </w:tcPr>
          <w:p w14:paraId="27819BCE"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Kollar Sirikkulam village</w:t>
            </w:r>
          </w:p>
        </w:tc>
        <w:tc>
          <w:tcPr>
            <w:tcW w:w="1260" w:type="dxa"/>
            <w:tcBorders>
              <w:top w:val="nil"/>
              <w:left w:val="nil"/>
              <w:bottom w:val="single" w:sz="4" w:space="0" w:color="auto"/>
              <w:right w:val="single" w:sz="4" w:space="0" w:color="auto"/>
            </w:tcBorders>
            <w:shd w:val="clear" w:color="auto" w:fill="CCECFF"/>
            <w:noWrap/>
            <w:vAlign w:val="bottom"/>
            <w:hideMark/>
          </w:tcPr>
          <w:p w14:paraId="3242E369"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80.032712</w:t>
            </w:r>
          </w:p>
        </w:tc>
        <w:tc>
          <w:tcPr>
            <w:tcW w:w="1170" w:type="dxa"/>
            <w:tcBorders>
              <w:top w:val="nil"/>
              <w:left w:val="nil"/>
              <w:bottom w:val="single" w:sz="4" w:space="0" w:color="auto"/>
              <w:right w:val="single" w:sz="4" w:space="0" w:color="auto"/>
            </w:tcBorders>
            <w:shd w:val="clear" w:color="auto" w:fill="CCECFF"/>
            <w:noWrap/>
            <w:vAlign w:val="bottom"/>
            <w:hideMark/>
          </w:tcPr>
          <w:p w14:paraId="4B1B081D"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8.836924</w:t>
            </w:r>
          </w:p>
        </w:tc>
      </w:tr>
      <w:tr w:rsidR="00F9510E" w:rsidRPr="001C0DB8" w14:paraId="3DA538CC" w14:textId="77777777" w:rsidTr="005D319F">
        <w:trPr>
          <w:trHeight w:val="300"/>
          <w:jc w:val="center"/>
        </w:trPr>
        <w:tc>
          <w:tcPr>
            <w:tcW w:w="2245" w:type="dxa"/>
            <w:vMerge/>
            <w:tcBorders>
              <w:left w:val="single" w:sz="4" w:space="0" w:color="auto"/>
              <w:right w:val="single" w:sz="4" w:space="0" w:color="auto"/>
            </w:tcBorders>
            <w:shd w:val="clear" w:color="auto" w:fill="CCECFF"/>
            <w:noWrap/>
            <w:vAlign w:val="bottom"/>
          </w:tcPr>
          <w:p w14:paraId="62CAE7D7"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right w:val="single" w:sz="4" w:space="0" w:color="auto"/>
            </w:tcBorders>
            <w:shd w:val="clear" w:color="auto" w:fill="CCECFF"/>
            <w:noWrap/>
            <w:vAlign w:val="bottom"/>
          </w:tcPr>
          <w:p w14:paraId="1D2CFF58" w14:textId="77777777" w:rsidR="00F9510E" w:rsidRPr="005D319F" w:rsidRDefault="00F9510E" w:rsidP="00F9510E">
            <w:pPr>
              <w:jc w:val="center"/>
              <w:rPr>
                <w:rFonts w:eastAsia="Times New Roman" w:cstheme="minorHAnsi"/>
                <w:color w:val="000000"/>
                <w:sz w:val="18"/>
                <w:szCs w:val="18"/>
                <w:lang w:bidi="si-LK"/>
              </w:rPr>
            </w:pPr>
          </w:p>
        </w:tc>
        <w:tc>
          <w:tcPr>
            <w:tcW w:w="1530" w:type="dxa"/>
            <w:vMerge/>
            <w:tcBorders>
              <w:left w:val="single" w:sz="4" w:space="0" w:color="auto"/>
              <w:bottom w:val="single" w:sz="4" w:space="0" w:color="auto"/>
              <w:right w:val="single" w:sz="4" w:space="0" w:color="auto"/>
            </w:tcBorders>
            <w:shd w:val="clear" w:color="auto" w:fill="CCECFF"/>
            <w:noWrap/>
            <w:vAlign w:val="bottom"/>
          </w:tcPr>
          <w:p w14:paraId="624C9D72" w14:textId="77777777"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nil"/>
              <w:bottom w:val="single" w:sz="4" w:space="0" w:color="auto"/>
              <w:right w:val="single" w:sz="4" w:space="0" w:color="auto"/>
            </w:tcBorders>
            <w:shd w:val="clear" w:color="auto" w:fill="CCECFF"/>
            <w:vAlign w:val="center"/>
          </w:tcPr>
          <w:p w14:paraId="30410D62"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2</w:t>
            </w:r>
          </w:p>
        </w:tc>
        <w:tc>
          <w:tcPr>
            <w:tcW w:w="572" w:type="dxa"/>
            <w:tcBorders>
              <w:top w:val="nil"/>
              <w:left w:val="single" w:sz="4" w:space="0" w:color="auto"/>
              <w:bottom w:val="single" w:sz="4" w:space="0" w:color="auto"/>
              <w:right w:val="single" w:sz="4" w:space="0" w:color="auto"/>
            </w:tcBorders>
            <w:shd w:val="clear" w:color="auto" w:fill="CCECFF"/>
            <w:noWrap/>
            <w:vAlign w:val="center"/>
            <w:hideMark/>
          </w:tcPr>
          <w:p w14:paraId="4AAB42D1"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39</w:t>
            </w:r>
          </w:p>
        </w:tc>
        <w:tc>
          <w:tcPr>
            <w:tcW w:w="3303" w:type="dxa"/>
            <w:tcBorders>
              <w:top w:val="nil"/>
              <w:left w:val="nil"/>
              <w:bottom w:val="single" w:sz="4" w:space="0" w:color="auto"/>
              <w:right w:val="single" w:sz="4" w:space="0" w:color="auto"/>
            </w:tcBorders>
            <w:shd w:val="clear" w:color="auto" w:fill="CCECFF"/>
            <w:noWrap/>
            <w:vAlign w:val="bottom"/>
            <w:hideMark/>
          </w:tcPr>
          <w:p w14:paraId="272F1A14"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New Bihidiya farm</w:t>
            </w:r>
          </w:p>
        </w:tc>
        <w:tc>
          <w:tcPr>
            <w:tcW w:w="1260" w:type="dxa"/>
            <w:tcBorders>
              <w:top w:val="nil"/>
              <w:left w:val="nil"/>
              <w:bottom w:val="single" w:sz="4" w:space="0" w:color="auto"/>
              <w:right w:val="single" w:sz="4" w:space="0" w:color="auto"/>
            </w:tcBorders>
            <w:shd w:val="clear" w:color="auto" w:fill="CCECFF"/>
            <w:noWrap/>
            <w:vAlign w:val="bottom"/>
            <w:hideMark/>
          </w:tcPr>
          <w:p w14:paraId="5508360D"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80.241622</w:t>
            </w:r>
          </w:p>
        </w:tc>
        <w:tc>
          <w:tcPr>
            <w:tcW w:w="1170" w:type="dxa"/>
            <w:tcBorders>
              <w:top w:val="nil"/>
              <w:left w:val="nil"/>
              <w:bottom w:val="single" w:sz="4" w:space="0" w:color="auto"/>
              <w:right w:val="single" w:sz="4" w:space="0" w:color="auto"/>
            </w:tcBorders>
            <w:shd w:val="clear" w:color="auto" w:fill="CCECFF"/>
            <w:noWrap/>
            <w:vAlign w:val="bottom"/>
            <w:hideMark/>
          </w:tcPr>
          <w:p w14:paraId="370E60D2"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8.710092</w:t>
            </w:r>
          </w:p>
        </w:tc>
      </w:tr>
      <w:tr w:rsidR="00F9510E" w:rsidRPr="001C0DB8" w14:paraId="6E207D19" w14:textId="77777777" w:rsidTr="005D319F">
        <w:trPr>
          <w:trHeight w:val="300"/>
          <w:jc w:val="center"/>
        </w:trPr>
        <w:tc>
          <w:tcPr>
            <w:tcW w:w="2245" w:type="dxa"/>
            <w:vMerge/>
            <w:tcBorders>
              <w:left w:val="single" w:sz="4" w:space="0" w:color="auto"/>
              <w:right w:val="single" w:sz="4" w:space="0" w:color="auto"/>
            </w:tcBorders>
            <w:shd w:val="clear" w:color="auto" w:fill="CCECFF"/>
            <w:vAlign w:val="center"/>
            <w:hideMark/>
          </w:tcPr>
          <w:p w14:paraId="0680C227"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right w:val="single" w:sz="4" w:space="0" w:color="auto"/>
            </w:tcBorders>
            <w:shd w:val="clear" w:color="auto" w:fill="CCECFF"/>
            <w:noWrap/>
            <w:vAlign w:val="bottom"/>
            <w:hideMark/>
          </w:tcPr>
          <w:p w14:paraId="14A5160E" w14:textId="77777777" w:rsidR="00F9510E" w:rsidRPr="005D319F" w:rsidRDefault="00F9510E" w:rsidP="00F9510E">
            <w:pPr>
              <w:jc w:val="center"/>
              <w:rPr>
                <w:rFonts w:eastAsia="Times New Roman" w:cstheme="minorHAnsi"/>
                <w:sz w:val="18"/>
                <w:szCs w:val="18"/>
                <w:lang w:bidi="si-LK"/>
              </w:rPr>
            </w:pPr>
          </w:p>
        </w:tc>
        <w:tc>
          <w:tcPr>
            <w:tcW w:w="1530" w:type="dxa"/>
            <w:vMerge w:val="restart"/>
            <w:tcBorders>
              <w:top w:val="nil"/>
              <w:left w:val="single" w:sz="4" w:space="0" w:color="auto"/>
              <w:right w:val="single" w:sz="4" w:space="0" w:color="auto"/>
            </w:tcBorders>
            <w:shd w:val="clear" w:color="auto" w:fill="CCECFF"/>
            <w:noWrap/>
            <w:hideMark/>
          </w:tcPr>
          <w:p w14:paraId="5D13FA8A" w14:textId="77777777" w:rsidR="00F9510E" w:rsidRPr="005D319F" w:rsidRDefault="00F9510E" w:rsidP="00F9510E">
            <w:pPr>
              <w:rPr>
                <w:rFonts w:eastAsia="Times New Roman" w:cstheme="minorHAnsi"/>
                <w:sz w:val="18"/>
                <w:szCs w:val="18"/>
                <w:lang w:bidi="si-LK"/>
              </w:rPr>
            </w:pPr>
            <w:r w:rsidRPr="005D319F">
              <w:rPr>
                <w:rFonts w:eastAsiaTheme="minorHAnsi" w:cstheme="minorHAnsi"/>
                <w:sz w:val="18"/>
                <w:szCs w:val="18"/>
              </w:rPr>
              <w:t>Abandoned lands and road side</w:t>
            </w:r>
          </w:p>
          <w:p w14:paraId="1C4BE04B" w14:textId="07E69CFB"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nil"/>
              <w:bottom w:val="single" w:sz="4" w:space="0" w:color="auto"/>
              <w:right w:val="single" w:sz="4" w:space="0" w:color="auto"/>
            </w:tcBorders>
            <w:shd w:val="clear" w:color="auto" w:fill="CCECFF"/>
            <w:vAlign w:val="center"/>
          </w:tcPr>
          <w:p w14:paraId="25E8627B"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w:t>
            </w:r>
          </w:p>
        </w:tc>
        <w:tc>
          <w:tcPr>
            <w:tcW w:w="572" w:type="dxa"/>
            <w:tcBorders>
              <w:top w:val="nil"/>
              <w:left w:val="single" w:sz="4" w:space="0" w:color="auto"/>
              <w:bottom w:val="single" w:sz="4" w:space="0" w:color="auto"/>
              <w:right w:val="single" w:sz="4" w:space="0" w:color="auto"/>
            </w:tcBorders>
            <w:shd w:val="clear" w:color="auto" w:fill="CCECFF"/>
            <w:noWrap/>
            <w:vAlign w:val="center"/>
            <w:hideMark/>
          </w:tcPr>
          <w:p w14:paraId="5F16DC3A"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16</w:t>
            </w:r>
          </w:p>
        </w:tc>
        <w:tc>
          <w:tcPr>
            <w:tcW w:w="3303" w:type="dxa"/>
            <w:tcBorders>
              <w:top w:val="nil"/>
              <w:left w:val="nil"/>
              <w:bottom w:val="single" w:sz="4" w:space="0" w:color="auto"/>
              <w:right w:val="single" w:sz="4" w:space="0" w:color="auto"/>
            </w:tcBorders>
            <w:shd w:val="clear" w:color="auto" w:fill="CCECFF"/>
            <w:noWrap/>
            <w:vAlign w:val="bottom"/>
            <w:hideMark/>
          </w:tcPr>
          <w:p w14:paraId="0B0B8B38"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Elephant corridor near Yakalla – Abandoned chena</w:t>
            </w:r>
          </w:p>
        </w:tc>
        <w:tc>
          <w:tcPr>
            <w:tcW w:w="1260" w:type="dxa"/>
            <w:tcBorders>
              <w:top w:val="nil"/>
              <w:left w:val="nil"/>
              <w:bottom w:val="single" w:sz="4" w:space="0" w:color="auto"/>
              <w:right w:val="single" w:sz="4" w:space="0" w:color="auto"/>
            </w:tcBorders>
            <w:shd w:val="clear" w:color="auto" w:fill="CCECFF"/>
            <w:noWrap/>
            <w:vAlign w:val="bottom"/>
            <w:hideMark/>
          </w:tcPr>
          <w:p w14:paraId="54E89745"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80.67813</w:t>
            </w:r>
          </w:p>
        </w:tc>
        <w:tc>
          <w:tcPr>
            <w:tcW w:w="1170" w:type="dxa"/>
            <w:tcBorders>
              <w:top w:val="nil"/>
              <w:left w:val="nil"/>
              <w:bottom w:val="single" w:sz="4" w:space="0" w:color="auto"/>
              <w:right w:val="single" w:sz="4" w:space="0" w:color="auto"/>
            </w:tcBorders>
            <w:shd w:val="clear" w:color="auto" w:fill="CCECFF"/>
            <w:noWrap/>
            <w:vAlign w:val="bottom"/>
            <w:hideMark/>
          </w:tcPr>
          <w:p w14:paraId="7A00072F"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8.18842</w:t>
            </w:r>
          </w:p>
        </w:tc>
      </w:tr>
      <w:tr w:rsidR="00F9510E" w:rsidRPr="001C0DB8" w14:paraId="17E020B0" w14:textId="77777777" w:rsidTr="005D319F">
        <w:trPr>
          <w:trHeight w:val="300"/>
          <w:jc w:val="center"/>
        </w:trPr>
        <w:tc>
          <w:tcPr>
            <w:tcW w:w="2245" w:type="dxa"/>
            <w:vMerge/>
            <w:tcBorders>
              <w:left w:val="single" w:sz="4" w:space="0" w:color="auto"/>
              <w:right w:val="single" w:sz="4" w:space="0" w:color="auto"/>
            </w:tcBorders>
            <w:shd w:val="clear" w:color="auto" w:fill="CCECFF"/>
            <w:vAlign w:val="center"/>
            <w:hideMark/>
          </w:tcPr>
          <w:p w14:paraId="6F6C1EFE"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right w:val="single" w:sz="4" w:space="0" w:color="auto"/>
            </w:tcBorders>
            <w:shd w:val="clear" w:color="auto" w:fill="CCECFF"/>
            <w:vAlign w:val="center"/>
            <w:hideMark/>
          </w:tcPr>
          <w:p w14:paraId="21EDDA4E" w14:textId="77777777" w:rsidR="00F9510E" w:rsidRPr="005D319F" w:rsidRDefault="00F9510E" w:rsidP="00F9510E">
            <w:pPr>
              <w:jc w:val="center"/>
              <w:rPr>
                <w:rFonts w:eastAsia="Times New Roman" w:cstheme="minorHAnsi"/>
                <w:sz w:val="18"/>
                <w:szCs w:val="18"/>
                <w:lang w:bidi="si-LK"/>
              </w:rPr>
            </w:pPr>
          </w:p>
        </w:tc>
        <w:tc>
          <w:tcPr>
            <w:tcW w:w="1530" w:type="dxa"/>
            <w:vMerge/>
            <w:tcBorders>
              <w:left w:val="single" w:sz="4" w:space="0" w:color="auto"/>
              <w:right w:val="single" w:sz="4" w:space="0" w:color="auto"/>
            </w:tcBorders>
            <w:shd w:val="clear" w:color="auto" w:fill="CCECFF"/>
            <w:vAlign w:val="center"/>
            <w:hideMark/>
          </w:tcPr>
          <w:p w14:paraId="3CDCA8B2" w14:textId="7DD4858A"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nil"/>
              <w:bottom w:val="single" w:sz="4" w:space="0" w:color="auto"/>
              <w:right w:val="single" w:sz="4" w:space="0" w:color="auto"/>
            </w:tcBorders>
            <w:shd w:val="clear" w:color="auto" w:fill="CCECFF"/>
            <w:vAlign w:val="center"/>
          </w:tcPr>
          <w:p w14:paraId="78407DA4"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w:t>
            </w:r>
          </w:p>
        </w:tc>
        <w:tc>
          <w:tcPr>
            <w:tcW w:w="572" w:type="dxa"/>
            <w:tcBorders>
              <w:top w:val="nil"/>
              <w:left w:val="single" w:sz="4" w:space="0" w:color="auto"/>
              <w:bottom w:val="single" w:sz="4" w:space="0" w:color="auto"/>
              <w:right w:val="single" w:sz="4" w:space="0" w:color="auto"/>
            </w:tcBorders>
            <w:shd w:val="clear" w:color="auto" w:fill="CCECFF"/>
            <w:noWrap/>
            <w:vAlign w:val="center"/>
            <w:hideMark/>
          </w:tcPr>
          <w:p w14:paraId="5D20F9A2"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17</w:t>
            </w:r>
          </w:p>
        </w:tc>
        <w:tc>
          <w:tcPr>
            <w:tcW w:w="3303" w:type="dxa"/>
            <w:tcBorders>
              <w:top w:val="nil"/>
              <w:left w:val="nil"/>
              <w:bottom w:val="single" w:sz="4" w:space="0" w:color="auto"/>
              <w:right w:val="single" w:sz="4" w:space="0" w:color="auto"/>
            </w:tcBorders>
            <w:shd w:val="clear" w:color="auto" w:fill="CCECFF"/>
            <w:noWrap/>
            <w:vAlign w:val="bottom"/>
            <w:hideMark/>
          </w:tcPr>
          <w:p w14:paraId="55159BD5"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Upuldeniya_6 miles post – Abandoned chena</w:t>
            </w:r>
          </w:p>
        </w:tc>
        <w:tc>
          <w:tcPr>
            <w:tcW w:w="1260" w:type="dxa"/>
            <w:tcBorders>
              <w:top w:val="nil"/>
              <w:left w:val="nil"/>
              <w:bottom w:val="single" w:sz="4" w:space="0" w:color="auto"/>
              <w:right w:val="single" w:sz="4" w:space="0" w:color="auto"/>
            </w:tcBorders>
            <w:shd w:val="clear" w:color="auto" w:fill="CCECFF"/>
            <w:noWrap/>
            <w:vAlign w:val="bottom"/>
            <w:hideMark/>
          </w:tcPr>
          <w:p w14:paraId="39082E5E"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80.662065</w:t>
            </w:r>
          </w:p>
        </w:tc>
        <w:tc>
          <w:tcPr>
            <w:tcW w:w="1170" w:type="dxa"/>
            <w:tcBorders>
              <w:top w:val="nil"/>
              <w:left w:val="nil"/>
              <w:bottom w:val="single" w:sz="4" w:space="0" w:color="auto"/>
              <w:right w:val="single" w:sz="4" w:space="0" w:color="auto"/>
            </w:tcBorders>
            <w:shd w:val="clear" w:color="auto" w:fill="CCECFF"/>
            <w:noWrap/>
            <w:vAlign w:val="bottom"/>
            <w:hideMark/>
          </w:tcPr>
          <w:p w14:paraId="09E7ACE2"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8.330822</w:t>
            </w:r>
          </w:p>
        </w:tc>
      </w:tr>
      <w:tr w:rsidR="00F9510E" w:rsidRPr="001C0DB8" w14:paraId="4EE1832C" w14:textId="77777777" w:rsidTr="005D319F">
        <w:trPr>
          <w:trHeight w:val="300"/>
          <w:jc w:val="center"/>
        </w:trPr>
        <w:tc>
          <w:tcPr>
            <w:tcW w:w="2245" w:type="dxa"/>
            <w:vMerge/>
            <w:tcBorders>
              <w:left w:val="single" w:sz="4" w:space="0" w:color="auto"/>
              <w:right w:val="single" w:sz="4" w:space="0" w:color="auto"/>
            </w:tcBorders>
            <w:shd w:val="clear" w:color="auto" w:fill="CCECFF"/>
            <w:vAlign w:val="center"/>
            <w:hideMark/>
          </w:tcPr>
          <w:p w14:paraId="0C52B776"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right w:val="single" w:sz="4" w:space="0" w:color="auto"/>
            </w:tcBorders>
            <w:shd w:val="clear" w:color="auto" w:fill="CCECFF"/>
            <w:noWrap/>
            <w:vAlign w:val="bottom"/>
            <w:hideMark/>
          </w:tcPr>
          <w:p w14:paraId="5C54F432" w14:textId="77777777" w:rsidR="00F9510E" w:rsidRPr="005D319F" w:rsidRDefault="00F9510E" w:rsidP="00F9510E">
            <w:pPr>
              <w:jc w:val="center"/>
              <w:rPr>
                <w:rFonts w:eastAsia="Times New Roman" w:cstheme="minorHAnsi"/>
                <w:color w:val="000000"/>
                <w:sz w:val="18"/>
                <w:szCs w:val="18"/>
                <w:lang w:bidi="si-LK"/>
              </w:rPr>
            </w:pPr>
          </w:p>
        </w:tc>
        <w:tc>
          <w:tcPr>
            <w:tcW w:w="1530" w:type="dxa"/>
            <w:vMerge/>
            <w:tcBorders>
              <w:left w:val="single" w:sz="4" w:space="0" w:color="auto"/>
              <w:right w:val="single" w:sz="4" w:space="0" w:color="auto"/>
            </w:tcBorders>
            <w:shd w:val="clear" w:color="auto" w:fill="CCECFF"/>
            <w:noWrap/>
            <w:hideMark/>
          </w:tcPr>
          <w:p w14:paraId="42290332" w14:textId="5AE33852"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nil"/>
              <w:bottom w:val="single" w:sz="4" w:space="0" w:color="auto"/>
              <w:right w:val="single" w:sz="4" w:space="0" w:color="auto"/>
            </w:tcBorders>
            <w:shd w:val="clear" w:color="auto" w:fill="CCECFF"/>
            <w:vAlign w:val="center"/>
          </w:tcPr>
          <w:p w14:paraId="3A6C779F"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2</w:t>
            </w:r>
          </w:p>
        </w:tc>
        <w:tc>
          <w:tcPr>
            <w:tcW w:w="572" w:type="dxa"/>
            <w:tcBorders>
              <w:top w:val="nil"/>
              <w:left w:val="single" w:sz="4" w:space="0" w:color="auto"/>
              <w:bottom w:val="single" w:sz="4" w:space="0" w:color="auto"/>
              <w:right w:val="single" w:sz="4" w:space="0" w:color="auto"/>
            </w:tcBorders>
            <w:shd w:val="clear" w:color="auto" w:fill="CCECFF"/>
            <w:noWrap/>
            <w:vAlign w:val="center"/>
            <w:hideMark/>
          </w:tcPr>
          <w:p w14:paraId="6E35DC29"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28</w:t>
            </w:r>
          </w:p>
        </w:tc>
        <w:tc>
          <w:tcPr>
            <w:tcW w:w="3303" w:type="dxa"/>
            <w:tcBorders>
              <w:top w:val="nil"/>
              <w:left w:val="nil"/>
              <w:bottom w:val="single" w:sz="4" w:space="0" w:color="auto"/>
              <w:right w:val="single" w:sz="4" w:space="0" w:color="auto"/>
            </w:tcBorders>
            <w:shd w:val="clear" w:color="auto" w:fill="CCECFF"/>
            <w:noWrap/>
            <w:vAlign w:val="bottom"/>
            <w:hideMark/>
          </w:tcPr>
          <w:p w14:paraId="234C0316"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Giant Tank near DWC center – Abandoned agri-land</w:t>
            </w:r>
          </w:p>
        </w:tc>
        <w:tc>
          <w:tcPr>
            <w:tcW w:w="1260" w:type="dxa"/>
            <w:tcBorders>
              <w:top w:val="nil"/>
              <w:left w:val="nil"/>
              <w:bottom w:val="single" w:sz="4" w:space="0" w:color="auto"/>
              <w:right w:val="single" w:sz="4" w:space="0" w:color="auto"/>
            </w:tcBorders>
            <w:shd w:val="clear" w:color="auto" w:fill="CCECFF"/>
            <w:noWrap/>
            <w:vAlign w:val="bottom"/>
            <w:hideMark/>
          </w:tcPr>
          <w:p w14:paraId="361F35F0"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80.052366</w:t>
            </w:r>
          </w:p>
        </w:tc>
        <w:tc>
          <w:tcPr>
            <w:tcW w:w="1170" w:type="dxa"/>
            <w:tcBorders>
              <w:top w:val="nil"/>
              <w:left w:val="nil"/>
              <w:bottom w:val="single" w:sz="4" w:space="0" w:color="auto"/>
              <w:right w:val="single" w:sz="4" w:space="0" w:color="auto"/>
            </w:tcBorders>
            <w:shd w:val="clear" w:color="auto" w:fill="CCECFF"/>
            <w:noWrap/>
            <w:vAlign w:val="bottom"/>
            <w:hideMark/>
          </w:tcPr>
          <w:p w14:paraId="666514F2"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8.875608</w:t>
            </w:r>
          </w:p>
        </w:tc>
      </w:tr>
      <w:tr w:rsidR="00F9510E" w:rsidRPr="001C0DB8" w14:paraId="7FDA7434" w14:textId="77777777" w:rsidTr="005D319F">
        <w:trPr>
          <w:trHeight w:val="300"/>
          <w:jc w:val="center"/>
        </w:trPr>
        <w:tc>
          <w:tcPr>
            <w:tcW w:w="2245" w:type="dxa"/>
            <w:vMerge/>
            <w:tcBorders>
              <w:left w:val="single" w:sz="4" w:space="0" w:color="auto"/>
              <w:right w:val="single" w:sz="4" w:space="0" w:color="auto"/>
            </w:tcBorders>
            <w:shd w:val="clear" w:color="auto" w:fill="CCECFF"/>
            <w:vAlign w:val="center"/>
            <w:hideMark/>
          </w:tcPr>
          <w:p w14:paraId="3C72011B"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right w:val="single" w:sz="4" w:space="0" w:color="auto"/>
            </w:tcBorders>
            <w:shd w:val="clear" w:color="auto" w:fill="CCECFF"/>
            <w:vAlign w:val="center"/>
            <w:hideMark/>
          </w:tcPr>
          <w:p w14:paraId="7CA145A4" w14:textId="77777777" w:rsidR="00F9510E" w:rsidRPr="005D319F" w:rsidRDefault="00F9510E" w:rsidP="00F9510E">
            <w:pPr>
              <w:jc w:val="center"/>
              <w:rPr>
                <w:rFonts w:eastAsia="Times New Roman" w:cstheme="minorHAnsi"/>
                <w:color w:val="000000"/>
                <w:sz w:val="18"/>
                <w:szCs w:val="18"/>
                <w:lang w:bidi="si-LK"/>
              </w:rPr>
            </w:pPr>
          </w:p>
        </w:tc>
        <w:tc>
          <w:tcPr>
            <w:tcW w:w="1530" w:type="dxa"/>
            <w:vMerge/>
            <w:tcBorders>
              <w:left w:val="single" w:sz="4" w:space="0" w:color="auto"/>
              <w:right w:val="single" w:sz="4" w:space="0" w:color="auto"/>
            </w:tcBorders>
            <w:shd w:val="clear" w:color="auto" w:fill="CCECFF"/>
            <w:vAlign w:val="center"/>
            <w:hideMark/>
          </w:tcPr>
          <w:p w14:paraId="51F9A6CE" w14:textId="74430B2B"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nil"/>
              <w:bottom w:val="single" w:sz="4" w:space="0" w:color="auto"/>
              <w:right w:val="single" w:sz="4" w:space="0" w:color="auto"/>
            </w:tcBorders>
            <w:shd w:val="clear" w:color="auto" w:fill="CCECFF"/>
            <w:vAlign w:val="center"/>
          </w:tcPr>
          <w:p w14:paraId="7180FAFC"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2</w:t>
            </w:r>
          </w:p>
        </w:tc>
        <w:tc>
          <w:tcPr>
            <w:tcW w:w="572" w:type="dxa"/>
            <w:tcBorders>
              <w:top w:val="nil"/>
              <w:left w:val="single" w:sz="4" w:space="0" w:color="auto"/>
              <w:bottom w:val="single" w:sz="4" w:space="0" w:color="auto"/>
              <w:right w:val="single" w:sz="4" w:space="0" w:color="auto"/>
            </w:tcBorders>
            <w:shd w:val="clear" w:color="auto" w:fill="CCECFF"/>
            <w:noWrap/>
            <w:vAlign w:val="center"/>
            <w:hideMark/>
          </w:tcPr>
          <w:p w14:paraId="7C2980B1"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30</w:t>
            </w:r>
          </w:p>
        </w:tc>
        <w:tc>
          <w:tcPr>
            <w:tcW w:w="3303" w:type="dxa"/>
            <w:tcBorders>
              <w:top w:val="nil"/>
              <w:left w:val="nil"/>
              <w:bottom w:val="single" w:sz="4" w:space="0" w:color="auto"/>
              <w:right w:val="single" w:sz="4" w:space="0" w:color="auto"/>
            </w:tcBorders>
            <w:shd w:val="clear" w:color="auto" w:fill="CCECFF"/>
            <w:noWrap/>
            <w:vAlign w:val="bottom"/>
            <w:hideMark/>
          </w:tcPr>
          <w:p w14:paraId="5F3AFCE9"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Elephant corridor _Madu junction – Abandoned agri-land</w:t>
            </w:r>
          </w:p>
        </w:tc>
        <w:tc>
          <w:tcPr>
            <w:tcW w:w="1260" w:type="dxa"/>
            <w:tcBorders>
              <w:top w:val="nil"/>
              <w:left w:val="nil"/>
              <w:bottom w:val="single" w:sz="4" w:space="0" w:color="auto"/>
              <w:right w:val="single" w:sz="4" w:space="0" w:color="auto"/>
            </w:tcBorders>
            <w:shd w:val="clear" w:color="auto" w:fill="CCECFF"/>
            <w:noWrap/>
            <w:vAlign w:val="bottom"/>
            <w:hideMark/>
          </w:tcPr>
          <w:p w14:paraId="75056529"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80.134767</w:t>
            </w:r>
          </w:p>
        </w:tc>
        <w:tc>
          <w:tcPr>
            <w:tcW w:w="1170" w:type="dxa"/>
            <w:tcBorders>
              <w:top w:val="nil"/>
              <w:left w:val="nil"/>
              <w:bottom w:val="single" w:sz="4" w:space="0" w:color="auto"/>
              <w:right w:val="single" w:sz="4" w:space="0" w:color="auto"/>
            </w:tcBorders>
            <w:shd w:val="clear" w:color="auto" w:fill="CCECFF"/>
            <w:noWrap/>
            <w:vAlign w:val="bottom"/>
            <w:hideMark/>
          </w:tcPr>
          <w:p w14:paraId="6B06D306"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8.783571</w:t>
            </w:r>
          </w:p>
        </w:tc>
      </w:tr>
      <w:tr w:rsidR="00F9510E" w:rsidRPr="001C0DB8" w14:paraId="1C8280D1" w14:textId="77777777" w:rsidTr="005D319F">
        <w:trPr>
          <w:trHeight w:val="300"/>
          <w:jc w:val="center"/>
        </w:trPr>
        <w:tc>
          <w:tcPr>
            <w:tcW w:w="2245" w:type="dxa"/>
            <w:vMerge/>
            <w:tcBorders>
              <w:left w:val="single" w:sz="4" w:space="0" w:color="auto"/>
              <w:right w:val="single" w:sz="4" w:space="0" w:color="auto"/>
            </w:tcBorders>
            <w:shd w:val="clear" w:color="auto" w:fill="CCECFF"/>
            <w:vAlign w:val="center"/>
            <w:hideMark/>
          </w:tcPr>
          <w:p w14:paraId="7AA8E5CC"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right w:val="single" w:sz="4" w:space="0" w:color="auto"/>
            </w:tcBorders>
            <w:shd w:val="clear" w:color="auto" w:fill="CCECFF"/>
            <w:noWrap/>
            <w:hideMark/>
          </w:tcPr>
          <w:p w14:paraId="3C84CD81" w14:textId="77777777" w:rsidR="00F9510E" w:rsidRPr="005D319F" w:rsidRDefault="00F9510E" w:rsidP="00F9510E">
            <w:pPr>
              <w:jc w:val="center"/>
              <w:rPr>
                <w:rFonts w:eastAsia="Times New Roman" w:cstheme="minorHAnsi"/>
                <w:sz w:val="18"/>
                <w:szCs w:val="18"/>
                <w:lang w:bidi="si-LK"/>
              </w:rPr>
            </w:pPr>
          </w:p>
        </w:tc>
        <w:tc>
          <w:tcPr>
            <w:tcW w:w="1530" w:type="dxa"/>
            <w:vMerge/>
            <w:tcBorders>
              <w:left w:val="single" w:sz="4" w:space="0" w:color="auto"/>
              <w:right w:val="single" w:sz="4" w:space="0" w:color="auto"/>
            </w:tcBorders>
            <w:shd w:val="clear" w:color="auto" w:fill="CCECFF"/>
            <w:noWrap/>
            <w:hideMark/>
          </w:tcPr>
          <w:p w14:paraId="4DCC9438" w14:textId="36C91998"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nil"/>
              <w:bottom w:val="single" w:sz="4" w:space="0" w:color="auto"/>
              <w:right w:val="single" w:sz="4" w:space="0" w:color="auto"/>
            </w:tcBorders>
            <w:shd w:val="clear" w:color="auto" w:fill="CCECFF"/>
            <w:vAlign w:val="center"/>
          </w:tcPr>
          <w:p w14:paraId="3C5F17B0"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w:t>
            </w:r>
          </w:p>
        </w:tc>
        <w:tc>
          <w:tcPr>
            <w:tcW w:w="572" w:type="dxa"/>
            <w:tcBorders>
              <w:top w:val="nil"/>
              <w:left w:val="single" w:sz="4" w:space="0" w:color="auto"/>
              <w:bottom w:val="single" w:sz="4" w:space="0" w:color="auto"/>
              <w:right w:val="single" w:sz="4" w:space="0" w:color="auto"/>
            </w:tcBorders>
            <w:shd w:val="clear" w:color="auto" w:fill="CCECFF"/>
            <w:noWrap/>
            <w:vAlign w:val="center"/>
            <w:hideMark/>
          </w:tcPr>
          <w:p w14:paraId="271C91A2"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19</w:t>
            </w:r>
          </w:p>
        </w:tc>
        <w:tc>
          <w:tcPr>
            <w:tcW w:w="3303" w:type="dxa"/>
            <w:tcBorders>
              <w:top w:val="nil"/>
              <w:left w:val="nil"/>
              <w:bottom w:val="single" w:sz="4" w:space="0" w:color="auto"/>
              <w:right w:val="single" w:sz="4" w:space="0" w:color="auto"/>
            </w:tcBorders>
            <w:shd w:val="clear" w:color="auto" w:fill="CCECFF"/>
            <w:noWrap/>
            <w:vAlign w:val="bottom"/>
            <w:hideMark/>
          </w:tcPr>
          <w:p w14:paraId="0E0BAD66"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Nabadagasveva village – Abandoned paddy</w:t>
            </w:r>
          </w:p>
        </w:tc>
        <w:tc>
          <w:tcPr>
            <w:tcW w:w="1260" w:type="dxa"/>
            <w:tcBorders>
              <w:top w:val="nil"/>
              <w:left w:val="nil"/>
              <w:bottom w:val="single" w:sz="4" w:space="0" w:color="auto"/>
              <w:right w:val="single" w:sz="4" w:space="0" w:color="auto"/>
            </w:tcBorders>
            <w:shd w:val="clear" w:color="auto" w:fill="CCECFF"/>
            <w:noWrap/>
            <w:vAlign w:val="bottom"/>
            <w:hideMark/>
          </w:tcPr>
          <w:p w14:paraId="7107E8B6"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80.514018</w:t>
            </w:r>
          </w:p>
        </w:tc>
        <w:tc>
          <w:tcPr>
            <w:tcW w:w="1170" w:type="dxa"/>
            <w:tcBorders>
              <w:top w:val="nil"/>
              <w:left w:val="nil"/>
              <w:bottom w:val="single" w:sz="4" w:space="0" w:color="auto"/>
              <w:right w:val="single" w:sz="4" w:space="0" w:color="auto"/>
            </w:tcBorders>
            <w:shd w:val="clear" w:color="auto" w:fill="CCECFF"/>
            <w:noWrap/>
            <w:vAlign w:val="bottom"/>
            <w:hideMark/>
          </w:tcPr>
          <w:p w14:paraId="577772F8"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8.449797</w:t>
            </w:r>
          </w:p>
        </w:tc>
      </w:tr>
      <w:tr w:rsidR="00F9510E" w:rsidRPr="001C0DB8" w14:paraId="3AF6322E" w14:textId="77777777" w:rsidTr="005D319F">
        <w:trPr>
          <w:trHeight w:val="300"/>
          <w:jc w:val="center"/>
        </w:trPr>
        <w:tc>
          <w:tcPr>
            <w:tcW w:w="2245" w:type="dxa"/>
            <w:vMerge/>
            <w:tcBorders>
              <w:left w:val="single" w:sz="4" w:space="0" w:color="auto"/>
              <w:right w:val="single" w:sz="4" w:space="0" w:color="auto"/>
            </w:tcBorders>
            <w:shd w:val="clear" w:color="auto" w:fill="CCECFF"/>
            <w:vAlign w:val="center"/>
            <w:hideMark/>
          </w:tcPr>
          <w:p w14:paraId="55949AE8"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right w:val="single" w:sz="4" w:space="0" w:color="auto"/>
            </w:tcBorders>
            <w:shd w:val="clear" w:color="auto" w:fill="CCECFF"/>
            <w:vAlign w:val="center"/>
            <w:hideMark/>
          </w:tcPr>
          <w:p w14:paraId="41078CF9" w14:textId="77777777" w:rsidR="00F9510E" w:rsidRPr="005D319F" w:rsidRDefault="00F9510E" w:rsidP="00F9510E">
            <w:pPr>
              <w:rPr>
                <w:rFonts w:eastAsia="Times New Roman" w:cstheme="minorHAnsi"/>
                <w:sz w:val="18"/>
                <w:szCs w:val="18"/>
                <w:lang w:bidi="si-LK"/>
              </w:rPr>
            </w:pPr>
          </w:p>
        </w:tc>
        <w:tc>
          <w:tcPr>
            <w:tcW w:w="1530" w:type="dxa"/>
            <w:vMerge/>
            <w:tcBorders>
              <w:left w:val="single" w:sz="4" w:space="0" w:color="auto"/>
              <w:right w:val="single" w:sz="4" w:space="0" w:color="auto"/>
            </w:tcBorders>
            <w:shd w:val="clear" w:color="auto" w:fill="CCECFF"/>
            <w:vAlign w:val="center"/>
            <w:hideMark/>
          </w:tcPr>
          <w:p w14:paraId="59B80C5D" w14:textId="6938B90E"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nil"/>
              <w:bottom w:val="single" w:sz="4" w:space="0" w:color="auto"/>
              <w:right w:val="single" w:sz="4" w:space="0" w:color="auto"/>
            </w:tcBorders>
            <w:shd w:val="clear" w:color="auto" w:fill="CCECFF"/>
            <w:vAlign w:val="center"/>
          </w:tcPr>
          <w:p w14:paraId="04BF38CF"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3</w:t>
            </w:r>
          </w:p>
        </w:tc>
        <w:tc>
          <w:tcPr>
            <w:tcW w:w="572" w:type="dxa"/>
            <w:tcBorders>
              <w:top w:val="nil"/>
              <w:left w:val="single" w:sz="4" w:space="0" w:color="auto"/>
              <w:bottom w:val="single" w:sz="4" w:space="0" w:color="auto"/>
              <w:right w:val="single" w:sz="4" w:space="0" w:color="auto"/>
            </w:tcBorders>
            <w:shd w:val="clear" w:color="auto" w:fill="CCECFF"/>
            <w:noWrap/>
            <w:vAlign w:val="center"/>
            <w:hideMark/>
          </w:tcPr>
          <w:p w14:paraId="36F31BB1"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34</w:t>
            </w:r>
          </w:p>
        </w:tc>
        <w:tc>
          <w:tcPr>
            <w:tcW w:w="3303" w:type="dxa"/>
            <w:tcBorders>
              <w:top w:val="nil"/>
              <w:left w:val="nil"/>
              <w:bottom w:val="single" w:sz="4" w:space="0" w:color="auto"/>
              <w:right w:val="single" w:sz="4" w:space="0" w:color="auto"/>
            </w:tcBorders>
            <w:shd w:val="clear" w:color="auto" w:fill="CCECFF"/>
            <w:noWrap/>
            <w:vAlign w:val="bottom"/>
            <w:hideMark/>
          </w:tcPr>
          <w:p w14:paraId="277A1B83" w14:textId="3DCE3861" w:rsidR="00F9510E" w:rsidRPr="005D319F" w:rsidRDefault="008172B3" w:rsidP="00F9510E">
            <w:pPr>
              <w:rPr>
                <w:rFonts w:eastAsia="Times New Roman" w:cstheme="minorHAnsi"/>
                <w:sz w:val="18"/>
                <w:szCs w:val="18"/>
                <w:lang w:bidi="si-LK"/>
              </w:rPr>
            </w:pPr>
            <w:r>
              <w:rPr>
                <w:rFonts w:eastAsia="Times New Roman" w:cstheme="minorHAnsi"/>
                <w:sz w:val="18"/>
                <w:szCs w:val="18"/>
                <w:lang w:bidi="si-LK"/>
              </w:rPr>
              <w:t>Silavaturai</w:t>
            </w:r>
            <w:r w:rsidR="00F9510E" w:rsidRPr="005D319F">
              <w:rPr>
                <w:rFonts w:eastAsia="Times New Roman" w:cstheme="minorHAnsi"/>
                <w:sz w:val="18"/>
                <w:szCs w:val="18"/>
                <w:lang w:bidi="si-LK"/>
              </w:rPr>
              <w:t xml:space="preserve"> – Abandoned paddy</w:t>
            </w:r>
          </w:p>
        </w:tc>
        <w:tc>
          <w:tcPr>
            <w:tcW w:w="1260" w:type="dxa"/>
            <w:tcBorders>
              <w:top w:val="nil"/>
              <w:left w:val="nil"/>
              <w:bottom w:val="single" w:sz="4" w:space="0" w:color="auto"/>
              <w:right w:val="single" w:sz="4" w:space="0" w:color="auto"/>
            </w:tcBorders>
            <w:shd w:val="clear" w:color="auto" w:fill="CCECFF"/>
            <w:noWrap/>
            <w:vAlign w:val="bottom"/>
            <w:hideMark/>
          </w:tcPr>
          <w:p w14:paraId="127E2BA3"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79.952284</w:t>
            </w:r>
          </w:p>
        </w:tc>
        <w:tc>
          <w:tcPr>
            <w:tcW w:w="1170" w:type="dxa"/>
            <w:tcBorders>
              <w:top w:val="nil"/>
              <w:left w:val="nil"/>
              <w:bottom w:val="single" w:sz="4" w:space="0" w:color="auto"/>
              <w:right w:val="single" w:sz="4" w:space="0" w:color="auto"/>
            </w:tcBorders>
            <w:shd w:val="clear" w:color="auto" w:fill="CCECFF"/>
            <w:noWrap/>
            <w:vAlign w:val="bottom"/>
            <w:hideMark/>
          </w:tcPr>
          <w:p w14:paraId="0D5CC4CA"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8.754969</w:t>
            </w:r>
          </w:p>
        </w:tc>
      </w:tr>
      <w:tr w:rsidR="00F9510E" w:rsidRPr="001C0DB8" w14:paraId="235E91DB" w14:textId="77777777" w:rsidTr="005D319F">
        <w:trPr>
          <w:trHeight w:val="300"/>
          <w:jc w:val="center"/>
        </w:trPr>
        <w:tc>
          <w:tcPr>
            <w:tcW w:w="2245" w:type="dxa"/>
            <w:vMerge/>
            <w:tcBorders>
              <w:left w:val="single" w:sz="4" w:space="0" w:color="auto"/>
              <w:bottom w:val="single" w:sz="4" w:space="0" w:color="000000"/>
              <w:right w:val="single" w:sz="4" w:space="0" w:color="auto"/>
            </w:tcBorders>
            <w:shd w:val="clear" w:color="auto" w:fill="CCECFF"/>
            <w:vAlign w:val="center"/>
            <w:hideMark/>
          </w:tcPr>
          <w:p w14:paraId="11EFDC6A"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bottom w:val="single" w:sz="4" w:space="0" w:color="000000"/>
              <w:right w:val="single" w:sz="4" w:space="0" w:color="auto"/>
            </w:tcBorders>
            <w:shd w:val="clear" w:color="auto" w:fill="CCECFF"/>
            <w:vAlign w:val="center"/>
            <w:hideMark/>
          </w:tcPr>
          <w:p w14:paraId="39E78FD9" w14:textId="77777777" w:rsidR="00F9510E" w:rsidRPr="005D319F" w:rsidRDefault="00F9510E" w:rsidP="00F9510E">
            <w:pPr>
              <w:rPr>
                <w:rFonts w:eastAsia="Times New Roman" w:cstheme="minorHAnsi"/>
                <w:sz w:val="18"/>
                <w:szCs w:val="18"/>
                <w:lang w:bidi="si-LK"/>
              </w:rPr>
            </w:pPr>
          </w:p>
        </w:tc>
        <w:tc>
          <w:tcPr>
            <w:tcW w:w="1530" w:type="dxa"/>
            <w:vMerge/>
            <w:tcBorders>
              <w:left w:val="single" w:sz="4" w:space="0" w:color="auto"/>
              <w:bottom w:val="single" w:sz="4" w:space="0" w:color="auto"/>
              <w:right w:val="single" w:sz="4" w:space="0" w:color="auto"/>
            </w:tcBorders>
            <w:shd w:val="clear" w:color="auto" w:fill="CCECFF"/>
            <w:noWrap/>
            <w:vAlign w:val="bottom"/>
            <w:hideMark/>
          </w:tcPr>
          <w:p w14:paraId="03863A4C" w14:textId="4A59215D"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nil"/>
              <w:bottom w:val="single" w:sz="4" w:space="0" w:color="auto"/>
              <w:right w:val="single" w:sz="4" w:space="0" w:color="auto"/>
            </w:tcBorders>
            <w:shd w:val="clear" w:color="auto" w:fill="CCECFF"/>
            <w:vAlign w:val="center"/>
          </w:tcPr>
          <w:p w14:paraId="4F772D81"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w:t>
            </w:r>
          </w:p>
        </w:tc>
        <w:tc>
          <w:tcPr>
            <w:tcW w:w="572" w:type="dxa"/>
            <w:tcBorders>
              <w:top w:val="nil"/>
              <w:left w:val="single" w:sz="4" w:space="0" w:color="auto"/>
              <w:bottom w:val="single" w:sz="4" w:space="0" w:color="auto"/>
              <w:right w:val="single" w:sz="4" w:space="0" w:color="auto"/>
            </w:tcBorders>
            <w:shd w:val="clear" w:color="auto" w:fill="CCECFF"/>
            <w:noWrap/>
            <w:vAlign w:val="center"/>
            <w:hideMark/>
          </w:tcPr>
          <w:p w14:paraId="2A199B09"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18</w:t>
            </w:r>
          </w:p>
        </w:tc>
        <w:tc>
          <w:tcPr>
            <w:tcW w:w="3303" w:type="dxa"/>
            <w:tcBorders>
              <w:top w:val="nil"/>
              <w:left w:val="nil"/>
              <w:bottom w:val="single" w:sz="4" w:space="0" w:color="auto"/>
              <w:right w:val="single" w:sz="4" w:space="0" w:color="auto"/>
            </w:tcBorders>
            <w:shd w:val="clear" w:color="auto" w:fill="CCECFF"/>
            <w:noWrap/>
            <w:vAlign w:val="bottom"/>
            <w:hideMark/>
          </w:tcPr>
          <w:p w14:paraId="335D74B3"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Seeppukulama Tank - – Abandoned paddy</w:t>
            </w:r>
          </w:p>
        </w:tc>
        <w:tc>
          <w:tcPr>
            <w:tcW w:w="1260" w:type="dxa"/>
            <w:tcBorders>
              <w:top w:val="nil"/>
              <w:left w:val="nil"/>
              <w:bottom w:val="single" w:sz="4" w:space="0" w:color="auto"/>
              <w:right w:val="single" w:sz="4" w:space="0" w:color="auto"/>
            </w:tcBorders>
            <w:shd w:val="clear" w:color="auto" w:fill="CCECFF"/>
            <w:noWrap/>
            <w:vAlign w:val="bottom"/>
            <w:hideMark/>
          </w:tcPr>
          <w:p w14:paraId="2352B4FF"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80.595485</w:t>
            </w:r>
          </w:p>
        </w:tc>
        <w:tc>
          <w:tcPr>
            <w:tcW w:w="1170" w:type="dxa"/>
            <w:tcBorders>
              <w:top w:val="nil"/>
              <w:left w:val="nil"/>
              <w:bottom w:val="single" w:sz="4" w:space="0" w:color="auto"/>
              <w:right w:val="single" w:sz="4" w:space="0" w:color="auto"/>
            </w:tcBorders>
            <w:shd w:val="clear" w:color="auto" w:fill="CCECFF"/>
            <w:noWrap/>
            <w:vAlign w:val="bottom"/>
            <w:hideMark/>
          </w:tcPr>
          <w:p w14:paraId="36F6566E"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8.383212</w:t>
            </w:r>
          </w:p>
        </w:tc>
      </w:tr>
      <w:tr w:rsidR="00F9510E" w:rsidRPr="001C0DB8" w14:paraId="5AD1BDC1" w14:textId="77777777" w:rsidTr="005D319F">
        <w:trPr>
          <w:trHeight w:val="300"/>
          <w:jc w:val="center"/>
        </w:trPr>
        <w:tc>
          <w:tcPr>
            <w:tcW w:w="2245" w:type="dxa"/>
            <w:vMerge w:val="restart"/>
            <w:tcBorders>
              <w:top w:val="nil"/>
              <w:left w:val="single" w:sz="4" w:space="0" w:color="auto"/>
              <w:right w:val="single" w:sz="4" w:space="0" w:color="auto"/>
            </w:tcBorders>
            <w:shd w:val="clear" w:color="000000" w:fill="DDEBF7"/>
            <w:noWrap/>
            <w:hideMark/>
          </w:tcPr>
          <w:p w14:paraId="7E0E3481"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Lentic (standing) Water Bodies</w:t>
            </w:r>
          </w:p>
        </w:tc>
        <w:tc>
          <w:tcPr>
            <w:tcW w:w="2610" w:type="dxa"/>
            <w:vMerge w:val="restart"/>
            <w:tcBorders>
              <w:top w:val="single" w:sz="4" w:space="0" w:color="auto"/>
              <w:left w:val="single" w:sz="4" w:space="0" w:color="auto"/>
              <w:right w:val="single" w:sz="4" w:space="0" w:color="auto"/>
            </w:tcBorders>
            <w:shd w:val="clear" w:color="000000" w:fill="DDEBF7"/>
            <w:noWrap/>
            <w:vAlign w:val="bottom"/>
            <w:hideMark/>
          </w:tcPr>
          <w:p w14:paraId="4B79BC98" w14:textId="77777777" w:rsidR="00F9510E" w:rsidRPr="005D319F" w:rsidRDefault="00F9510E" w:rsidP="00F9510E">
            <w:pPr>
              <w:jc w:val="center"/>
              <w:rPr>
                <w:rFonts w:eastAsia="Times New Roman" w:cstheme="minorHAnsi"/>
                <w:sz w:val="18"/>
                <w:szCs w:val="18"/>
                <w:lang w:bidi="si-LK"/>
              </w:rPr>
            </w:pPr>
            <w:r w:rsidRPr="005D319F">
              <w:rPr>
                <w:rFonts w:eastAsia="Times New Roman" w:cstheme="minorHAnsi"/>
                <w:sz w:val="18"/>
                <w:szCs w:val="18"/>
                <w:lang w:bidi="si-LK"/>
              </w:rPr>
              <w:t> </w:t>
            </w:r>
          </w:p>
          <w:p w14:paraId="020130AD" w14:textId="1844FBF9" w:rsidR="00F9510E" w:rsidRPr="005D319F" w:rsidRDefault="00F9510E" w:rsidP="00F9510E">
            <w:pPr>
              <w:jc w:val="center"/>
              <w:rPr>
                <w:rFonts w:eastAsia="Times New Roman" w:cstheme="minorHAnsi"/>
                <w:sz w:val="18"/>
                <w:szCs w:val="18"/>
                <w:lang w:bidi="si-LK"/>
              </w:rPr>
            </w:pPr>
            <w:r w:rsidRPr="005D319F">
              <w:rPr>
                <w:rFonts w:eastAsia="Times New Roman" w:cstheme="minorHAnsi"/>
                <w:sz w:val="18"/>
                <w:szCs w:val="18"/>
                <w:lang w:bidi="si-LK"/>
              </w:rPr>
              <w:t> </w:t>
            </w:r>
          </w:p>
        </w:tc>
        <w:tc>
          <w:tcPr>
            <w:tcW w:w="1530" w:type="dxa"/>
            <w:vMerge w:val="restart"/>
            <w:tcBorders>
              <w:top w:val="nil"/>
              <w:left w:val="single" w:sz="4" w:space="0" w:color="auto"/>
              <w:right w:val="single" w:sz="4" w:space="0" w:color="auto"/>
            </w:tcBorders>
            <w:shd w:val="clear" w:color="000000" w:fill="DDEBF7"/>
            <w:noWrap/>
            <w:hideMark/>
          </w:tcPr>
          <w:p w14:paraId="16858B0F"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Tank</w:t>
            </w:r>
          </w:p>
          <w:p w14:paraId="02B52169" w14:textId="28E410E5"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nil"/>
              <w:bottom w:val="single" w:sz="4" w:space="0" w:color="auto"/>
              <w:right w:val="single" w:sz="4" w:space="0" w:color="auto"/>
            </w:tcBorders>
            <w:shd w:val="clear" w:color="000000" w:fill="DDEBF7"/>
            <w:vAlign w:val="center"/>
          </w:tcPr>
          <w:p w14:paraId="79CF7456"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w:t>
            </w:r>
          </w:p>
        </w:tc>
        <w:tc>
          <w:tcPr>
            <w:tcW w:w="572" w:type="dxa"/>
            <w:tcBorders>
              <w:top w:val="nil"/>
              <w:left w:val="single" w:sz="4" w:space="0" w:color="auto"/>
              <w:bottom w:val="single" w:sz="4" w:space="0" w:color="auto"/>
              <w:right w:val="single" w:sz="4" w:space="0" w:color="auto"/>
            </w:tcBorders>
            <w:shd w:val="clear" w:color="000000" w:fill="DDEBF7"/>
            <w:noWrap/>
            <w:vAlign w:val="center"/>
            <w:hideMark/>
          </w:tcPr>
          <w:p w14:paraId="26AF0B1D"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2</w:t>
            </w:r>
          </w:p>
        </w:tc>
        <w:tc>
          <w:tcPr>
            <w:tcW w:w="3303" w:type="dxa"/>
            <w:tcBorders>
              <w:top w:val="nil"/>
              <w:left w:val="nil"/>
              <w:bottom w:val="single" w:sz="4" w:space="0" w:color="auto"/>
              <w:right w:val="single" w:sz="4" w:space="0" w:color="auto"/>
            </w:tcBorders>
            <w:shd w:val="clear" w:color="000000" w:fill="DDEBF7"/>
            <w:noWrap/>
            <w:vAlign w:val="bottom"/>
            <w:hideMark/>
          </w:tcPr>
          <w:p w14:paraId="244A1DE5"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Manakkulama Tank</w:t>
            </w:r>
          </w:p>
        </w:tc>
        <w:tc>
          <w:tcPr>
            <w:tcW w:w="1260" w:type="dxa"/>
            <w:tcBorders>
              <w:top w:val="nil"/>
              <w:left w:val="nil"/>
              <w:bottom w:val="single" w:sz="4" w:space="0" w:color="auto"/>
              <w:right w:val="single" w:sz="4" w:space="0" w:color="auto"/>
            </w:tcBorders>
            <w:shd w:val="clear" w:color="000000" w:fill="DDEBF7"/>
            <w:noWrap/>
            <w:vAlign w:val="bottom"/>
            <w:hideMark/>
          </w:tcPr>
          <w:p w14:paraId="4A69A32C"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80.542779</w:t>
            </w:r>
          </w:p>
        </w:tc>
        <w:tc>
          <w:tcPr>
            <w:tcW w:w="1170" w:type="dxa"/>
            <w:tcBorders>
              <w:top w:val="nil"/>
              <w:left w:val="nil"/>
              <w:bottom w:val="single" w:sz="4" w:space="0" w:color="auto"/>
              <w:right w:val="single" w:sz="4" w:space="0" w:color="auto"/>
            </w:tcBorders>
            <w:shd w:val="clear" w:color="000000" w:fill="DDEBF7"/>
            <w:noWrap/>
            <w:vAlign w:val="bottom"/>
            <w:hideMark/>
          </w:tcPr>
          <w:p w14:paraId="51A5A5AD"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8.341608</w:t>
            </w:r>
          </w:p>
        </w:tc>
      </w:tr>
      <w:tr w:rsidR="00F9510E" w:rsidRPr="001C0DB8" w14:paraId="3CB1381F" w14:textId="77777777" w:rsidTr="005D319F">
        <w:trPr>
          <w:trHeight w:val="300"/>
          <w:jc w:val="center"/>
        </w:trPr>
        <w:tc>
          <w:tcPr>
            <w:tcW w:w="2245" w:type="dxa"/>
            <w:vMerge/>
            <w:tcBorders>
              <w:left w:val="single" w:sz="4" w:space="0" w:color="auto"/>
              <w:right w:val="single" w:sz="4" w:space="0" w:color="auto"/>
            </w:tcBorders>
            <w:vAlign w:val="center"/>
            <w:hideMark/>
          </w:tcPr>
          <w:p w14:paraId="3B698222"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right w:val="single" w:sz="4" w:space="0" w:color="auto"/>
            </w:tcBorders>
            <w:vAlign w:val="center"/>
            <w:hideMark/>
          </w:tcPr>
          <w:p w14:paraId="59B23734" w14:textId="050C7F3B" w:rsidR="00F9510E" w:rsidRPr="005D319F" w:rsidRDefault="00F9510E" w:rsidP="00F9510E">
            <w:pPr>
              <w:jc w:val="center"/>
              <w:rPr>
                <w:rFonts w:eastAsia="Times New Roman" w:cstheme="minorHAnsi"/>
                <w:sz w:val="18"/>
                <w:szCs w:val="18"/>
                <w:lang w:bidi="si-LK"/>
              </w:rPr>
            </w:pPr>
          </w:p>
        </w:tc>
        <w:tc>
          <w:tcPr>
            <w:tcW w:w="1530" w:type="dxa"/>
            <w:vMerge/>
            <w:tcBorders>
              <w:left w:val="single" w:sz="4" w:space="0" w:color="auto"/>
              <w:right w:val="single" w:sz="4" w:space="0" w:color="auto"/>
            </w:tcBorders>
            <w:vAlign w:val="center"/>
            <w:hideMark/>
          </w:tcPr>
          <w:p w14:paraId="24FCB277" w14:textId="3A818985"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nil"/>
              <w:bottom w:val="single" w:sz="4" w:space="0" w:color="auto"/>
              <w:right w:val="single" w:sz="4" w:space="0" w:color="auto"/>
            </w:tcBorders>
            <w:shd w:val="clear" w:color="000000" w:fill="DDEBF7"/>
            <w:vAlign w:val="center"/>
          </w:tcPr>
          <w:p w14:paraId="0D573A47"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w:t>
            </w:r>
          </w:p>
        </w:tc>
        <w:tc>
          <w:tcPr>
            <w:tcW w:w="572" w:type="dxa"/>
            <w:tcBorders>
              <w:top w:val="nil"/>
              <w:left w:val="single" w:sz="4" w:space="0" w:color="auto"/>
              <w:bottom w:val="single" w:sz="4" w:space="0" w:color="auto"/>
              <w:right w:val="single" w:sz="4" w:space="0" w:color="auto"/>
            </w:tcBorders>
            <w:shd w:val="clear" w:color="000000" w:fill="DDEBF7"/>
            <w:noWrap/>
            <w:vAlign w:val="center"/>
            <w:hideMark/>
          </w:tcPr>
          <w:p w14:paraId="66636E5D"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3</w:t>
            </w:r>
          </w:p>
        </w:tc>
        <w:tc>
          <w:tcPr>
            <w:tcW w:w="3303" w:type="dxa"/>
            <w:tcBorders>
              <w:top w:val="nil"/>
              <w:left w:val="nil"/>
              <w:bottom w:val="single" w:sz="4" w:space="0" w:color="auto"/>
              <w:right w:val="single" w:sz="4" w:space="0" w:color="auto"/>
            </w:tcBorders>
            <w:shd w:val="clear" w:color="000000" w:fill="DDEBF7"/>
            <w:noWrap/>
            <w:vAlign w:val="bottom"/>
            <w:hideMark/>
          </w:tcPr>
          <w:p w14:paraId="0F8DC4F3"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Maradankalla Tank</w:t>
            </w:r>
          </w:p>
        </w:tc>
        <w:tc>
          <w:tcPr>
            <w:tcW w:w="1260" w:type="dxa"/>
            <w:tcBorders>
              <w:top w:val="nil"/>
              <w:left w:val="nil"/>
              <w:bottom w:val="single" w:sz="4" w:space="0" w:color="auto"/>
              <w:right w:val="single" w:sz="4" w:space="0" w:color="auto"/>
            </w:tcBorders>
            <w:shd w:val="clear" w:color="000000" w:fill="DDEBF7"/>
            <w:noWrap/>
            <w:vAlign w:val="bottom"/>
            <w:hideMark/>
          </w:tcPr>
          <w:p w14:paraId="4CC9459D"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80.539297</w:t>
            </w:r>
          </w:p>
        </w:tc>
        <w:tc>
          <w:tcPr>
            <w:tcW w:w="1170" w:type="dxa"/>
            <w:tcBorders>
              <w:top w:val="nil"/>
              <w:left w:val="nil"/>
              <w:bottom w:val="single" w:sz="4" w:space="0" w:color="auto"/>
              <w:right w:val="single" w:sz="4" w:space="0" w:color="auto"/>
            </w:tcBorders>
            <w:shd w:val="clear" w:color="000000" w:fill="DDEBF7"/>
            <w:noWrap/>
            <w:vAlign w:val="bottom"/>
            <w:hideMark/>
          </w:tcPr>
          <w:p w14:paraId="60807FBC"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8.309278</w:t>
            </w:r>
          </w:p>
        </w:tc>
      </w:tr>
      <w:tr w:rsidR="00F9510E" w:rsidRPr="001C0DB8" w14:paraId="462965A7" w14:textId="77777777" w:rsidTr="005D319F">
        <w:trPr>
          <w:trHeight w:val="300"/>
          <w:jc w:val="center"/>
        </w:trPr>
        <w:tc>
          <w:tcPr>
            <w:tcW w:w="2245" w:type="dxa"/>
            <w:vMerge/>
            <w:tcBorders>
              <w:left w:val="single" w:sz="4" w:space="0" w:color="auto"/>
              <w:right w:val="single" w:sz="4" w:space="0" w:color="auto"/>
            </w:tcBorders>
            <w:vAlign w:val="center"/>
            <w:hideMark/>
          </w:tcPr>
          <w:p w14:paraId="75C2DB85"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right w:val="single" w:sz="4" w:space="0" w:color="auto"/>
            </w:tcBorders>
            <w:vAlign w:val="center"/>
            <w:hideMark/>
          </w:tcPr>
          <w:p w14:paraId="4F6C6A7C" w14:textId="2271F8C2" w:rsidR="00F9510E" w:rsidRPr="005D319F" w:rsidRDefault="00F9510E" w:rsidP="00F9510E">
            <w:pPr>
              <w:jc w:val="center"/>
              <w:rPr>
                <w:rFonts w:eastAsia="Times New Roman" w:cstheme="minorHAnsi"/>
                <w:sz w:val="18"/>
                <w:szCs w:val="18"/>
                <w:lang w:bidi="si-LK"/>
              </w:rPr>
            </w:pPr>
          </w:p>
        </w:tc>
        <w:tc>
          <w:tcPr>
            <w:tcW w:w="1530" w:type="dxa"/>
            <w:vMerge/>
            <w:tcBorders>
              <w:left w:val="single" w:sz="4" w:space="0" w:color="auto"/>
              <w:right w:val="single" w:sz="4" w:space="0" w:color="auto"/>
            </w:tcBorders>
            <w:vAlign w:val="center"/>
            <w:hideMark/>
          </w:tcPr>
          <w:p w14:paraId="0D3E09EA" w14:textId="5F8A3897"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nil"/>
              <w:bottom w:val="single" w:sz="4" w:space="0" w:color="auto"/>
              <w:right w:val="single" w:sz="4" w:space="0" w:color="auto"/>
            </w:tcBorders>
            <w:shd w:val="clear" w:color="000000" w:fill="DDEBF7"/>
            <w:vAlign w:val="center"/>
          </w:tcPr>
          <w:p w14:paraId="200F1AF2"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w:t>
            </w:r>
          </w:p>
        </w:tc>
        <w:tc>
          <w:tcPr>
            <w:tcW w:w="572" w:type="dxa"/>
            <w:tcBorders>
              <w:top w:val="nil"/>
              <w:left w:val="single" w:sz="4" w:space="0" w:color="auto"/>
              <w:bottom w:val="single" w:sz="4" w:space="0" w:color="auto"/>
              <w:right w:val="single" w:sz="4" w:space="0" w:color="auto"/>
            </w:tcBorders>
            <w:shd w:val="clear" w:color="000000" w:fill="DDEBF7"/>
            <w:noWrap/>
            <w:vAlign w:val="center"/>
            <w:hideMark/>
          </w:tcPr>
          <w:p w14:paraId="7E896D95"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6</w:t>
            </w:r>
          </w:p>
        </w:tc>
        <w:tc>
          <w:tcPr>
            <w:tcW w:w="3303" w:type="dxa"/>
            <w:tcBorders>
              <w:top w:val="nil"/>
              <w:left w:val="nil"/>
              <w:bottom w:val="single" w:sz="4" w:space="0" w:color="auto"/>
              <w:right w:val="single" w:sz="4" w:space="0" w:color="auto"/>
            </w:tcBorders>
            <w:shd w:val="clear" w:color="000000" w:fill="DDEBF7"/>
            <w:noWrap/>
            <w:vAlign w:val="bottom"/>
            <w:hideMark/>
          </w:tcPr>
          <w:p w14:paraId="793DEBC1"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Karadikulam Tank</w:t>
            </w:r>
          </w:p>
        </w:tc>
        <w:tc>
          <w:tcPr>
            <w:tcW w:w="1260" w:type="dxa"/>
            <w:tcBorders>
              <w:top w:val="nil"/>
              <w:left w:val="nil"/>
              <w:bottom w:val="single" w:sz="4" w:space="0" w:color="auto"/>
              <w:right w:val="single" w:sz="4" w:space="0" w:color="auto"/>
            </w:tcBorders>
            <w:shd w:val="clear" w:color="000000" w:fill="DDEBF7"/>
            <w:noWrap/>
            <w:vAlign w:val="bottom"/>
            <w:hideMark/>
          </w:tcPr>
          <w:p w14:paraId="578A4A6A"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80.547353</w:t>
            </w:r>
          </w:p>
        </w:tc>
        <w:tc>
          <w:tcPr>
            <w:tcW w:w="1170" w:type="dxa"/>
            <w:tcBorders>
              <w:top w:val="nil"/>
              <w:left w:val="nil"/>
              <w:bottom w:val="single" w:sz="4" w:space="0" w:color="auto"/>
              <w:right w:val="single" w:sz="4" w:space="0" w:color="auto"/>
            </w:tcBorders>
            <w:shd w:val="clear" w:color="000000" w:fill="DDEBF7"/>
            <w:noWrap/>
            <w:vAlign w:val="bottom"/>
            <w:hideMark/>
          </w:tcPr>
          <w:p w14:paraId="6F55B5B9"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8.329047</w:t>
            </w:r>
          </w:p>
        </w:tc>
      </w:tr>
      <w:tr w:rsidR="00F9510E" w:rsidRPr="001C0DB8" w14:paraId="6735FDDA" w14:textId="77777777" w:rsidTr="005D319F">
        <w:trPr>
          <w:trHeight w:val="300"/>
          <w:jc w:val="center"/>
        </w:trPr>
        <w:tc>
          <w:tcPr>
            <w:tcW w:w="2245" w:type="dxa"/>
            <w:vMerge/>
            <w:tcBorders>
              <w:left w:val="single" w:sz="4" w:space="0" w:color="auto"/>
              <w:right w:val="single" w:sz="4" w:space="0" w:color="auto"/>
            </w:tcBorders>
            <w:vAlign w:val="center"/>
            <w:hideMark/>
          </w:tcPr>
          <w:p w14:paraId="3D2DA3CA"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right w:val="single" w:sz="4" w:space="0" w:color="auto"/>
            </w:tcBorders>
            <w:vAlign w:val="center"/>
            <w:hideMark/>
          </w:tcPr>
          <w:p w14:paraId="1AF15A58" w14:textId="67E29CF2" w:rsidR="00F9510E" w:rsidRPr="005D319F" w:rsidRDefault="00F9510E" w:rsidP="00F9510E">
            <w:pPr>
              <w:jc w:val="center"/>
              <w:rPr>
                <w:rFonts w:eastAsia="Times New Roman" w:cstheme="minorHAnsi"/>
                <w:sz w:val="18"/>
                <w:szCs w:val="18"/>
                <w:lang w:bidi="si-LK"/>
              </w:rPr>
            </w:pPr>
          </w:p>
        </w:tc>
        <w:tc>
          <w:tcPr>
            <w:tcW w:w="1530" w:type="dxa"/>
            <w:vMerge/>
            <w:tcBorders>
              <w:left w:val="single" w:sz="4" w:space="0" w:color="auto"/>
              <w:right w:val="single" w:sz="4" w:space="0" w:color="auto"/>
            </w:tcBorders>
            <w:vAlign w:val="center"/>
            <w:hideMark/>
          </w:tcPr>
          <w:p w14:paraId="3823B344" w14:textId="515F23C5"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nil"/>
              <w:bottom w:val="single" w:sz="4" w:space="0" w:color="auto"/>
              <w:right w:val="single" w:sz="4" w:space="0" w:color="auto"/>
            </w:tcBorders>
            <w:shd w:val="clear" w:color="000000" w:fill="DDEBF7"/>
            <w:vAlign w:val="center"/>
          </w:tcPr>
          <w:p w14:paraId="4CA1149D"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w:t>
            </w:r>
          </w:p>
        </w:tc>
        <w:tc>
          <w:tcPr>
            <w:tcW w:w="572" w:type="dxa"/>
            <w:tcBorders>
              <w:top w:val="nil"/>
              <w:left w:val="single" w:sz="4" w:space="0" w:color="auto"/>
              <w:bottom w:val="single" w:sz="4" w:space="0" w:color="auto"/>
              <w:right w:val="single" w:sz="4" w:space="0" w:color="auto"/>
            </w:tcBorders>
            <w:shd w:val="clear" w:color="000000" w:fill="DDEBF7"/>
            <w:noWrap/>
            <w:vAlign w:val="center"/>
            <w:hideMark/>
          </w:tcPr>
          <w:p w14:paraId="5AA0ADDD"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8</w:t>
            </w:r>
          </w:p>
        </w:tc>
        <w:tc>
          <w:tcPr>
            <w:tcW w:w="3303" w:type="dxa"/>
            <w:tcBorders>
              <w:top w:val="nil"/>
              <w:left w:val="nil"/>
              <w:bottom w:val="single" w:sz="4" w:space="0" w:color="auto"/>
              <w:right w:val="single" w:sz="4" w:space="0" w:color="auto"/>
            </w:tcBorders>
            <w:shd w:val="clear" w:color="000000" w:fill="DDEBF7"/>
            <w:noWrap/>
            <w:vAlign w:val="bottom"/>
            <w:hideMark/>
          </w:tcPr>
          <w:p w14:paraId="613AE787"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Vannamkulama Tank</w:t>
            </w:r>
          </w:p>
        </w:tc>
        <w:tc>
          <w:tcPr>
            <w:tcW w:w="1260" w:type="dxa"/>
            <w:tcBorders>
              <w:top w:val="nil"/>
              <w:left w:val="nil"/>
              <w:bottom w:val="single" w:sz="4" w:space="0" w:color="auto"/>
              <w:right w:val="single" w:sz="4" w:space="0" w:color="auto"/>
            </w:tcBorders>
            <w:shd w:val="clear" w:color="000000" w:fill="DDEBF7"/>
            <w:noWrap/>
            <w:vAlign w:val="bottom"/>
            <w:hideMark/>
          </w:tcPr>
          <w:p w14:paraId="2BD103A1"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80.542083</w:t>
            </w:r>
          </w:p>
        </w:tc>
        <w:tc>
          <w:tcPr>
            <w:tcW w:w="1170" w:type="dxa"/>
            <w:tcBorders>
              <w:top w:val="nil"/>
              <w:left w:val="nil"/>
              <w:bottom w:val="single" w:sz="4" w:space="0" w:color="auto"/>
              <w:right w:val="single" w:sz="4" w:space="0" w:color="auto"/>
            </w:tcBorders>
            <w:shd w:val="clear" w:color="000000" w:fill="DDEBF7"/>
            <w:noWrap/>
            <w:vAlign w:val="bottom"/>
            <w:hideMark/>
          </w:tcPr>
          <w:p w14:paraId="0C850C50" w14:textId="77777777" w:rsidR="00F9510E" w:rsidRPr="005D319F" w:rsidRDefault="00F9510E" w:rsidP="005D319F">
            <w:pPr>
              <w:jc w:val="center"/>
              <w:rPr>
                <w:rFonts w:eastAsia="Times New Roman" w:cstheme="minorHAnsi"/>
                <w:color w:val="1F4E79" w:themeColor="accent5" w:themeShade="80"/>
                <w:sz w:val="18"/>
                <w:szCs w:val="18"/>
                <w:lang w:bidi="si-LK"/>
              </w:rPr>
            </w:pPr>
            <w:r w:rsidRPr="005D319F">
              <w:rPr>
                <w:rFonts w:eastAsia="Times New Roman" w:cstheme="minorHAnsi"/>
                <w:color w:val="1F4E79" w:themeColor="accent5" w:themeShade="80"/>
                <w:sz w:val="18"/>
                <w:szCs w:val="18"/>
                <w:lang w:bidi="si-LK"/>
              </w:rPr>
              <w:t>8.248065</w:t>
            </w:r>
          </w:p>
        </w:tc>
      </w:tr>
      <w:tr w:rsidR="00F9510E" w:rsidRPr="001C0DB8" w14:paraId="6219D6E0" w14:textId="77777777" w:rsidTr="005D319F">
        <w:trPr>
          <w:trHeight w:val="300"/>
          <w:jc w:val="center"/>
        </w:trPr>
        <w:tc>
          <w:tcPr>
            <w:tcW w:w="2245" w:type="dxa"/>
            <w:vMerge/>
            <w:tcBorders>
              <w:left w:val="single" w:sz="4" w:space="0" w:color="auto"/>
              <w:right w:val="single" w:sz="4" w:space="0" w:color="auto"/>
            </w:tcBorders>
            <w:vAlign w:val="center"/>
            <w:hideMark/>
          </w:tcPr>
          <w:p w14:paraId="1D587528"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right w:val="single" w:sz="4" w:space="0" w:color="auto"/>
            </w:tcBorders>
            <w:vAlign w:val="center"/>
            <w:hideMark/>
          </w:tcPr>
          <w:p w14:paraId="659334A7" w14:textId="6E72D888" w:rsidR="00F9510E" w:rsidRPr="005D319F" w:rsidRDefault="00F9510E" w:rsidP="00F9510E">
            <w:pPr>
              <w:jc w:val="center"/>
              <w:rPr>
                <w:rFonts w:eastAsia="Times New Roman" w:cstheme="minorHAnsi"/>
                <w:sz w:val="18"/>
                <w:szCs w:val="18"/>
                <w:lang w:bidi="si-LK"/>
              </w:rPr>
            </w:pPr>
          </w:p>
        </w:tc>
        <w:tc>
          <w:tcPr>
            <w:tcW w:w="1530" w:type="dxa"/>
            <w:vMerge/>
            <w:tcBorders>
              <w:left w:val="single" w:sz="4" w:space="0" w:color="auto"/>
              <w:right w:val="single" w:sz="4" w:space="0" w:color="auto"/>
            </w:tcBorders>
            <w:vAlign w:val="center"/>
            <w:hideMark/>
          </w:tcPr>
          <w:p w14:paraId="5B57E28D" w14:textId="6F099466"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nil"/>
              <w:bottom w:val="single" w:sz="4" w:space="0" w:color="auto"/>
              <w:right w:val="single" w:sz="4" w:space="0" w:color="auto"/>
            </w:tcBorders>
            <w:shd w:val="clear" w:color="000000" w:fill="DDEBF7"/>
            <w:vAlign w:val="center"/>
          </w:tcPr>
          <w:p w14:paraId="559B2D0A"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w:t>
            </w:r>
          </w:p>
        </w:tc>
        <w:tc>
          <w:tcPr>
            <w:tcW w:w="572" w:type="dxa"/>
            <w:tcBorders>
              <w:top w:val="nil"/>
              <w:left w:val="single" w:sz="4" w:space="0" w:color="auto"/>
              <w:bottom w:val="single" w:sz="4" w:space="0" w:color="auto"/>
              <w:right w:val="single" w:sz="4" w:space="0" w:color="auto"/>
            </w:tcBorders>
            <w:shd w:val="clear" w:color="000000" w:fill="DDEBF7"/>
            <w:noWrap/>
            <w:vAlign w:val="center"/>
            <w:hideMark/>
          </w:tcPr>
          <w:p w14:paraId="3D1BAF1A"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15</w:t>
            </w:r>
          </w:p>
        </w:tc>
        <w:tc>
          <w:tcPr>
            <w:tcW w:w="3303" w:type="dxa"/>
            <w:tcBorders>
              <w:top w:val="nil"/>
              <w:left w:val="nil"/>
              <w:bottom w:val="single" w:sz="4" w:space="0" w:color="auto"/>
              <w:right w:val="single" w:sz="4" w:space="0" w:color="auto"/>
            </w:tcBorders>
            <w:shd w:val="clear" w:color="000000" w:fill="DDEBF7"/>
            <w:noWrap/>
            <w:vAlign w:val="bottom"/>
            <w:hideMark/>
          </w:tcPr>
          <w:p w14:paraId="6A194372"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Mahadivulveva Tank</w:t>
            </w:r>
          </w:p>
        </w:tc>
        <w:tc>
          <w:tcPr>
            <w:tcW w:w="1260" w:type="dxa"/>
            <w:tcBorders>
              <w:top w:val="nil"/>
              <w:left w:val="nil"/>
              <w:bottom w:val="single" w:sz="4" w:space="0" w:color="auto"/>
              <w:right w:val="single" w:sz="4" w:space="0" w:color="auto"/>
            </w:tcBorders>
            <w:shd w:val="clear" w:color="000000" w:fill="DDEBF7"/>
            <w:noWrap/>
            <w:vAlign w:val="bottom"/>
            <w:hideMark/>
          </w:tcPr>
          <w:p w14:paraId="663D65CC"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80.714461</w:t>
            </w:r>
          </w:p>
        </w:tc>
        <w:tc>
          <w:tcPr>
            <w:tcW w:w="1170" w:type="dxa"/>
            <w:tcBorders>
              <w:top w:val="nil"/>
              <w:left w:val="nil"/>
              <w:bottom w:val="single" w:sz="4" w:space="0" w:color="auto"/>
              <w:right w:val="single" w:sz="4" w:space="0" w:color="auto"/>
            </w:tcBorders>
            <w:shd w:val="clear" w:color="000000" w:fill="DDEBF7"/>
            <w:noWrap/>
            <w:vAlign w:val="bottom"/>
            <w:hideMark/>
          </w:tcPr>
          <w:p w14:paraId="5C7726D6" w14:textId="77777777" w:rsidR="00F9510E" w:rsidRPr="005D319F" w:rsidRDefault="00F9510E" w:rsidP="005D319F">
            <w:pPr>
              <w:jc w:val="center"/>
              <w:rPr>
                <w:rFonts w:eastAsia="Times New Roman" w:cstheme="minorHAnsi"/>
                <w:color w:val="1F4E79" w:themeColor="accent5" w:themeShade="80"/>
                <w:sz w:val="18"/>
                <w:szCs w:val="18"/>
                <w:lang w:bidi="si-LK"/>
              </w:rPr>
            </w:pPr>
            <w:r w:rsidRPr="005D319F">
              <w:rPr>
                <w:rFonts w:eastAsia="Times New Roman" w:cstheme="minorHAnsi"/>
                <w:color w:val="1F4E79" w:themeColor="accent5" w:themeShade="80"/>
                <w:sz w:val="18"/>
                <w:szCs w:val="18"/>
                <w:lang w:bidi="si-LK"/>
              </w:rPr>
              <w:t>8.154788</w:t>
            </w:r>
          </w:p>
        </w:tc>
      </w:tr>
      <w:tr w:rsidR="00F9510E" w:rsidRPr="001C0DB8" w14:paraId="75BAB850" w14:textId="77777777" w:rsidTr="005D319F">
        <w:trPr>
          <w:trHeight w:val="300"/>
          <w:jc w:val="center"/>
        </w:trPr>
        <w:tc>
          <w:tcPr>
            <w:tcW w:w="2245" w:type="dxa"/>
            <w:vMerge/>
            <w:tcBorders>
              <w:left w:val="single" w:sz="4" w:space="0" w:color="auto"/>
              <w:right w:val="single" w:sz="4" w:space="0" w:color="auto"/>
            </w:tcBorders>
            <w:vAlign w:val="center"/>
            <w:hideMark/>
          </w:tcPr>
          <w:p w14:paraId="1455483D"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right w:val="single" w:sz="4" w:space="0" w:color="auto"/>
            </w:tcBorders>
            <w:vAlign w:val="center"/>
            <w:hideMark/>
          </w:tcPr>
          <w:p w14:paraId="26C0FF1D" w14:textId="3E1F7907" w:rsidR="00F9510E" w:rsidRPr="005D319F" w:rsidRDefault="00F9510E" w:rsidP="00F9510E">
            <w:pPr>
              <w:jc w:val="center"/>
              <w:rPr>
                <w:rFonts w:eastAsia="Times New Roman" w:cstheme="minorHAnsi"/>
                <w:sz w:val="18"/>
                <w:szCs w:val="18"/>
                <w:lang w:bidi="si-LK"/>
              </w:rPr>
            </w:pPr>
          </w:p>
        </w:tc>
        <w:tc>
          <w:tcPr>
            <w:tcW w:w="1530" w:type="dxa"/>
            <w:vMerge/>
            <w:tcBorders>
              <w:left w:val="single" w:sz="4" w:space="0" w:color="auto"/>
              <w:right w:val="single" w:sz="4" w:space="0" w:color="auto"/>
            </w:tcBorders>
            <w:vAlign w:val="center"/>
            <w:hideMark/>
          </w:tcPr>
          <w:p w14:paraId="5507C2CA" w14:textId="003BF0DC"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nil"/>
              <w:bottom w:val="single" w:sz="4" w:space="0" w:color="auto"/>
              <w:right w:val="single" w:sz="4" w:space="0" w:color="auto"/>
            </w:tcBorders>
            <w:shd w:val="clear" w:color="000000" w:fill="DDEBF7"/>
            <w:vAlign w:val="center"/>
          </w:tcPr>
          <w:p w14:paraId="25C8B59F"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w:t>
            </w:r>
          </w:p>
        </w:tc>
        <w:tc>
          <w:tcPr>
            <w:tcW w:w="572" w:type="dxa"/>
            <w:tcBorders>
              <w:top w:val="nil"/>
              <w:left w:val="single" w:sz="4" w:space="0" w:color="auto"/>
              <w:bottom w:val="single" w:sz="4" w:space="0" w:color="auto"/>
              <w:right w:val="single" w:sz="4" w:space="0" w:color="auto"/>
            </w:tcBorders>
            <w:shd w:val="clear" w:color="000000" w:fill="DDEBF7"/>
            <w:noWrap/>
            <w:vAlign w:val="center"/>
          </w:tcPr>
          <w:p w14:paraId="1FEC605E"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43</w:t>
            </w:r>
          </w:p>
        </w:tc>
        <w:tc>
          <w:tcPr>
            <w:tcW w:w="3303" w:type="dxa"/>
            <w:tcBorders>
              <w:top w:val="nil"/>
              <w:left w:val="nil"/>
              <w:bottom w:val="single" w:sz="4" w:space="0" w:color="auto"/>
              <w:right w:val="single" w:sz="4" w:space="0" w:color="auto"/>
            </w:tcBorders>
            <w:shd w:val="clear" w:color="000000" w:fill="DDEBF7"/>
            <w:noWrap/>
            <w:vAlign w:val="bottom"/>
          </w:tcPr>
          <w:p w14:paraId="4A39B430" w14:textId="77777777" w:rsidR="00F9510E" w:rsidRPr="005D319F" w:rsidRDefault="00F9510E" w:rsidP="00F9510E">
            <w:pPr>
              <w:rPr>
                <w:rFonts w:eastAsia="Times New Roman" w:cstheme="minorHAnsi"/>
                <w:sz w:val="18"/>
                <w:szCs w:val="18"/>
                <w:lang w:bidi="si-LK"/>
              </w:rPr>
            </w:pPr>
            <w:r w:rsidRPr="005D319F">
              <w:rPr>
                <w:rFonts w:cstheme="minorHAnsi"/>
                <w:sz w:val="18"/>
                <w:szCs w:val="18"/>
              </w:rPr>
              <w:t>Eru wewa</w:t>
            </w:r>
          </w:p>
        </w:tc>
        <w:tc>
          <w:tcPr>
            <w:tcW w:w="1260" w:type="dxa"/>
            <w:tcBorders>
              <w:top w:val="nil"/>
              <w:left w:val="nil"/>
              <w:bottom w:val="single" w:sz="4" w:space="0" w:color="auto"/>
              <w:right w:val="single" w:sz="4" w:space="0" w:color="auto"/>
            </w:tcBorders>
            <w:shd w:val="clear" w:color="000000" w:fill="DDEBF7"/>
            <w:noWrap/>
            <w:vAlign w:val="bottom"/>
          </w:tcPr>
          <w:p w14:paraId="22C27E90" w14:textId="77777777" w:rsidR="00F9510E" w:rsidRPr="005D319F" w:rsidRDefault="00F9510E" w:rsidP="005D319F">
            <w:pPr>
              <w:jc w:val="center"/>
              <w:rPr>
                <w:rFonts w:eastAsia="Times New Roman" w:cstheme="minorHAnsi"/>
                <w:color w:val="000000"/>
                <w:sz w:val="18"/>
                <w:szCs w:val="18"/>
                <w:lang w:bidi="si-LK"/>
              </w:rPr>
            </w:pPr>
          </w:p>
        </w:tc>
        <w:tc>
          <w:tcPr>
            <w:tcW w:w="1170" w:type="dxa"/>
            <w:tcBorders>
              <w:top w:val="nil"/>
              <w:left w:val="nil"/>
              <w:bottom w:val="single" w:sz="4" w:space="0" w:color="auto"/>
              <w:right w:val="single" w:sz="4" w:space="0" w:color="auto"/>
            </w:tcBorders>
            <w:shd w:val="clear" w:color="000000" w:fill="DDEBF7"/>
            <w:noWrap/>
            <w:vAlign w:val="bottom"/>
          </w:tcPr>
          <w:p w14:paraId="1A7E2E16" w14:textId="77777777" w:rsidR="00F9510E" w:rsidRPr="005D319F" w:rsidRDefault="00F9510E" w:rsidP="005D319F">
            <w:pPr>
              <w:jc w:val="center"/>
              <w:rPr>
                <w:rFonts w:eastAsia="Times New Roman" w:cstheme="minorHAnsi"/>
                <w:color w:val="000000"/>
                <w:sz w:val="18"/>
                <w:szCs w:val="18"/>
                <w:lang w:bidi="si-LK"/>
              </w:rPr>
            </w:pPr>
          </w:p>
        </w:tc>
      </w:tr>
      <w:tr w:rsidR="00F9510E" w:rsidRPr="001C0DB8" w14:paraId="76D08A55" w14:textId="77777777" w:rsidTr="005D319F">
        <w:trPr>
          <w:trHeight w:val="300"/>
          <w:jc w:val="center"/>
        </w:trPr>
        <w:tc>
          <w:tcPr>
            <w:tcW w:w="2245" w:type="dxa"/>
            <w:vMerge/>
            <w:tcBorders>
              <w:left w:val="single" w:sz="4" w:space="0" w:color="auto"/>
              <w:right w:val="single" w:sz="4" w:space="0" w:color="auto"/>
            </w:tcBorders>
            <w:shd w:val="clear" w:color="000000" w:fill="DDEBF7"/>
            <w:vAlign w:val="center"/>
            <w:hideMark/>
          </w:tcPr>
          <w:p w14:paraId="173DC95B"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right w:val="single" w:sz="4" w:space="0" w:color="auto"/>
            </w:tcBorders>
            <w:vAlign w:val="center"/>
            <w:hideMark/>
          </w:tcPr>
          <w:p w14:paraId="386257F0" w14:textId="3ADB7C08" w:rsidR="00F9510E" w:rsidRPr="005D319F" w:rsidRDefault="00F9510E" w:rsidP="00F9510E">
            <w:pPr>
              <w:jc w:val="center"/>
              <w:rPr>
                <w:rFonts w:eastAsia="Times New Roman" w:cstheme="minorHAnsi"/>
                <w:sz w:val="18"/>
                <w:szCs w:val="18"/>
                <w:lang w:bidi="si-LK"/>
              </w:rPr>
            </w:pPr>
          </w:p>
        </w:tc>
        <w:tc>
          <w:tcPr>
            <w:tcW w:w="1530" w:type="dxa"/>
            <w:vMerge/>
            <w:tcBorders>
              <w:left w:val="single" w:sz="4" w:space="0" w:color="auto"/>
              <w:right w:val="single" w:sz="4" w:space="0" w:color="auto"/>
            </w:tcBorders>
            <w:vAlign w:val="center"/>
            <w:hideMark/>
          </w:tcPr>
          <w:p w14:paraId="2FD46EA6" w14:textId="66D3E670"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nil"/>
              <w:bottom w:val="single" w:sz="4" w:space="0" w:color="auto"/>
              <w:right w:val="single" w:sz="4" w:space="0" w:color="auto"/>
            </w:tcBorders>
            <w:shd w:val="clear" w:color="000000" w:fill="DDEBF7"/>
            <w:vAlign w:val="center"/>
          </w:tcPr>
          <w:p w14:paraId="03A5B5B1"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1</w:t>
            </w:r>
          </w:p>
        </w:tc>
        <w:tc>
          <w:tcPr>
            <w:tcW w:w="572" w:type="dxa"/>
            <w:tcBorders>
              <w:top w:val="nil"/>
              <w:left w:val="single" w:sz="4" w:space="0" w:color="auto"/>
              <w:bottom w:val="single" w:sz="4" w:space="0" w:color="auto"/>
              <w:right w:val="single" w:sz="4" w:space="0" w:color="auto"/>
            </w:tcBorders>
            <w:shd w:val="clear" w:color="000000" w:fill="DDEBF7"/>
            <w:noWrap/>
            <w:vAlign w:val="center"/>
          </w:tcPr>
          <w:p w14:paraId="0738038C"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44</w:t>
            </w:r>
          </w:p>
        </w:tc>
        <w:tc>
          <w:tcPr>
            <w:tcW w:w="3303" w:type="dxa"/>
            <w:tcBorders>
              <w:top w:val="nil"/>
              <w:left w:val="nil"/>
              <w:bottom w:val="single" w:sz="4" w:space="0" w:color="auto"/>
              <w:right w:val="single" w:sz="4" w:space="0" w:color="auto"/>
            </w:tcBorders>
            <w:shd w:val="clear" w:color="000000" w:fill="DDEBF7"/>
            <w:noWrap/>
            <w:vAlign w:val="bottom"/>
          </w:tcPr>
          <w:p w14:paraId="0AECC6D6"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Manankattiya wewa</w:t>
            </w:r>
          </w:p>
        </w:tc>
        <w:tc>
          <w:tcPr>
            <w:tcW w:w="1260" w:type="dxa"/>
            <w:tcBorders>
              <w:top w:val="nil"/>
              <w:left w:val="nil"/>
              <w:bottom w:val="single" w:sz="4" w:space="0" w:color="auto"/>
              <w:right w:val="single" w:sz="4" w:space="0" w:color="auto"/>
            </w:tcBorders>
            <w:shd w:val="clear" w:color="000000" w:fill="DDEBF7"/>
            <w:noWrap/>
            <w:vAlign w:val="bottom"/>
          </w:tcPr>
          <w:p w14:paraId="3894C354" w14:textId="77777777" w:rsidR="00F9510E" w:rsidRPr="005D319F" w:rsidRDefault="00F9510E" w:rsidP="005D319F">
            <w:pPr>
              <w:jc w:val="center"/>
              <w:rPr>
                <w:rFonts w:eastAsia="Times New Roman" w:cstheme="minorHAnsi"/>
                <w:color w:val="000000"/>
                <w:sz w:val="18"/>
                <w:szCs w:val="18"/>
                <w:lang w:bidi="si-LK"/>
              </w:rPr>
            </w:pPr>
          </w:p>
        </w:tc>
        <w:tc>
          <w:tcPr>
            <w:tcW w:w="1170" w:type="dxa"/>
            <w:tcBorders>
              <w:top w:val="nil"/>
              <w:left w:val="nil"/>
              <w:bottom w:val="single" w:sz="4" w:space="0" w:color="auto"/>
              <w:right w:val="single" w:sz="4" w:space="0" w:color="auto"/>
            </w:tcBorders>
            <w:shd w:val="clear" w:color="000000" w:fill="DDEBF7"/>
            <w:noWrap/>
            <w:vAlign w:val="bottom"/>
          </w:tcPr>
          <w:p w14:paraId="3E164136" w14:textId="77777777" w:rsidR="00F9510E" w:rsidRPr="005D319F" w:rsidRDefault="00F9510E" w:rsidP="005D319F">
            <w:pPr>
              <w:jc w:val="center"/>
              <w:rPr>
                <w:rFonts w:eastAsia="Times New Roman" w:cstheme="minorHAnsi"/>
                <w:color w:val="000000"/>
                <w:sz w:val="18"/>
                <w:szCs w:val="18"/>
                <w:lang w:bidi="si-LK"/>
              </w:rPr>
            </w:pPr>
          </w:p>
        </w:tc>
      </w:tr>
      <w:tr w:rsidR="00F9510E" w:rsidRPr="001C0DB8" w14:paraId="356618B1" w14:textId="77777777" w:rsidTr="005D319F">
        <w:trPr>
          <w:trHeight w:val="300"/>
          <w:jc w:val="center"/>
        </w:trPr>
        <w:tc>
          <w:tcPr>
            <w:tcW w:w="2245" w:type="dxa"/>
            <w:vMerge/>
            <w:tcBorders>
              <w:left w:val="single" w:sz="4" w:space="0" w:color="auto"/>
              <w:right w:val="single" w:sz="4" w:space="0" w:color="auto"/>
            </w:tcBorders>
            <w:vAlign w:val="center"/>
            <w:hideMark/>
          </w:tcPr>
          <w:p w14:paraId="3957D74A"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right w:val="single" w:sz="4" w:space="0" w:color="auto"/>
            </w:tcBorders>
            <w:vAlign w:val="center"/>
            <w:hideMark/>
          </w:tcPr>
          <w:p w14:paraId="79EB07D3" w14:textId="70321C11" w:rsidR="00F9510E" w:rsidRPr="005D319F" w:rsidRDefault="00F9510E" w:rsidP="00F9510E">
            <w:pPr>
              <w:jc w:val="center"/>
              <w:rPr>
                <w:rFonts w:eastAsia="Times New Roman" w:cstheme="minorHAnsi"/>
                <w:sz w:val="18"/>
                <w:szCs w:val="18"/>
                <w:lang w:bidi="si-LK"/>
              </w:rPr>
            </w:pPr>
          </w:p>
        </w:tc>
        <w:tc>
          <w:tcPr>
            <w:tcW w:w="1530" w:type="dxa"/>
            <w:vMerge/>
            <w:tcBorders>
              <w:left w:val="single" w:sz="4" w:space="0" w:color="auto"/>
              <w:right w:val="single" w:sz="4" w:space="0" w:color="auto"/>
            </w:tcBorders>
            <w:vAlign w:val="center"/>
            <w:hideMark/>
          </w:tcPr>
          <w:p w14:paraId="4898109B" w14:textId="433DED5E"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nil"/>
              <w:bottom w:val="single" w:sz="4" w:space="0" w:color="auto"/>
              <w:right w:val="single" w:sz="4" w:space="0" w:color="auto"/>
            </w:tcBorders>
            <w:shd w:val="clear" w:color="000000" w:fill="DDEBF7"/>
            <w:vAlign w:val="center"/>
          </w:tcPr>
          <w:p w14:paraId="0CC1D3F7"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2</w:t>
            </w:r>
          </w:p>
        </w:tc>
        <w:tc>
          <w:tcPr>
            <w:tcW w:w="572" w:type="dxa"/>
            <w:tcBorders>
              <w:top w:val="nil"/>
              <w:left w:val="single" w:sz="4" w:space="0" w:color="auto"/>
              <w:bottom w:val="single" w:sz="4" w:space="0" w:color="auto"/>
              <w:right w:val="single" w:sz="4" w:space="0" w:color="auto"/>
            </w:tcBorders>
            <w:shd w:val="clear" w:color="000000" w:fill="DDEBF7"/>
            <w:noWrap/>
            <w:vAlign w:val="center"/>
          </w:tcPr>
          <w:p w14:paraId="02ED736A"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22</w:t>
            </w:r>
          </w:p>
        </w:tc>
        <w:tc>
          <w:tcPr>
            <w:tcW w:w="3303" w:type="dxa"/>
            <w:tcBorders>
              <w:top w:val="nil"/>
              <w:left w:val="nil"/>
              <w:bottom w:val="single" w:sz="4" w:space="0" w:color="auto"/>
              <w:right w:val="single" w:sz="4" w:space="0" w:color="auto"/>
            </w:tcBorders>
            <w:shd w:val="clear" w:color="000000" w:fill="DDEBF7"/>
            <w:noWrap/>
            <w:vAlign w:val="bottom"/>
          </w:tcPr>
          <w:p w14:paraId="6A716453"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Puleliya Tank</w:t>
            </w:r>
          </w:p>
        </w:tc>
        <w:tc>
          <w:tcPr>
            <w:tcW w:w="1260" w:type="dxa"/>
            <w:tcBorders>
              <w:top w:val="nil"/>
              <w:left w:val="nil"/>
              <w:bottom w:val="single" w:sz="4" w:space="0" w:color="auto"/>
              <w:right w:val="single" w:sz="4" w:space="0" w:color="auto"/>
            </w:tcBorders>
            <w:shd w:val="clear" w:color="000000" w:fill="DDEBF7"/>
            <w:noWrap/>
            <w:vAlign w:val="bottom"/>
          </w:tcPr>
          <w:p w14:paraId="1B22B48D"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80.419324</w:t>
            </w:r>
          </w:p>
        </w:tc>
        <w:tc>
          <w:tcPr>
            <w:tcW w:w="1170" w:type="dxa"/>
            <w:tcBorders>
              <w:top w:val="nil"/>
              <w:left w:val="nil"/>
              <w:bottom w:val="single" w:sz="4" w:space="0" w:color="auto"/>
              <w:right w:val="single" w:sz="4" w:space="0" w:color="auto"/>
            </w:tcBorders>
            <w:shd w:val="clear" w:color="000000" w:fill="DDEBF7"/>
            <w:noWrap/>
            <w:vAlign w:val="bottom"/>
          </w:tcPr>
          <w:p w14:paraId="1D753B06"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8.542306</w:t>
            </w:r>
          </w:p>
        </w:tc>
      </w:tr>
      <w:tr w:rsidR="00F9510E" w:rsidRPr="001C0DB8" w14:paraId="15093C73" w14:textId="77777777" w:rsidTr="005D319F">
        <w:trPr>
          <w:trHeight w:val="300"/>
          <w:jc w:val="center"/>
        </w:trPr>
        <w:tc>
          <w:tcPr>
            <w:tcW w:w="2245" w:type="dxa"/>
            <w:vMerge/>
            <w:tcBorders>
              <w:left w:val="single" w:sz="4" w:space="0" w:color="auto"/>
              <w:right w:val="single" w:sz="4" w:space="0" w:color="auto"/>
            </w:tcBorders>
            <w:vAlign w:val="center"/>
          </w:tcPr>
          <w:p w14:paraId="28CE0B07"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right w:val="single" w:sz="4" w:space="0" w:color="auto"/>
            </w:tcBorders>
            <w:shd w:val="clear" w:color="000000" w:fill="DDEBF7"/>
            <w:noWrap/>
            <w:vAlign w:val="bottom"/>
          </w:tcPr>
          <w:p w14:paraId="0389E563" w14:textId="52EA26AD" w:rsidR="00F9510E" w:rsidRPr="005D319F" w:rsidRDefault="00F9510E" w:rsidP="00F9510E">
            <w:pPr>
              <w:jc w:val="center"/>
              <w:rPr>
                <w:rFonts w:eastAsia="Times New Roman" w:cstheme="minorHAnsi"/>
                <w:sz w:val="18"/>
                <w:szCs w:val="18"/>
                <w:lang w:bidi="si-LK"/>
              </w:rPr>
            </w:pPr>
          </w:p>
        </w:tc>
        <w:tc>
          <w:tcPr>
            <w:tcW w:w="1530" w:type="dxa"/>
            <w:vMerge/>
            <w:tcBorders>
              <w:left w:val="single" w:sz="4" w:space="0" w:color="auto"/>
              <w:right w:val="single" w:sz="4" w:space="0" w:color="auto"/>
            </w:tcBorders>
            <w:shd w:val="clear" w:color="000000" w:fill="DDEBF7"/>
            <w:noWrap/>
            <w:vAlign w:val="bottom"/>
          </w:tcPr>
          <w:p w14:paraId="5C31B246" w14:textId="5000DFB1"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nil"/>
              <w:bottom w:val="single" w:sz="4" w:space="0" w:color="auto"/>
              <w:right w:val="single" w:sz="4" w:space="0" w:color="auto"/>
            </w:tcBorders>
            <w:shd w:val="clear" w:color="000000" w:fill="DDEBF7"/>
            <w:vAlign w:val="center"/>
          </w:tcPr>
          <w:p w14:paraId="799100D1"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2</w:t>
            </w:r>
          </w:p>
        </w:tc>
        <w:tc>
          <w:tcPr>
            <w:tcW w:w="572" w:type="dxa"/>
            <w:tcBorders>
              <w:top w:val="nil"/>
              <w:left w:val="single" w:sz="4" w:space="0" w:color="auto"/>
              <w:bottom w:val="single" w:sz="4" w:space="0" w:color="auto"/>
              <w:right w:val="single" w:sz="4" w:space="0" w:color="auto"/>
            </w:tcBorders>
            <w:shd w:val="clear" w:color="000000" w:fill="DDEBF7"/>
            <w:noWrap/>
            <w:vAlign w:val="center"/>
          </w:tcPr>
          <w:p w14:paraId="4AD94684"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26</w:t>
            </w:r>
          </w:p>
        </w:tc>
        <w:tc>
          <w:tcPr>
            <w:tcW w:w="3303" w:type="dxa"/>
            <w:tcBorders>
              <w:top w:val="nil"/>
              <w:left w:val="nil"/>
              <w:bottom w:val="single" w:sz="4" w:space="0" w:color="auto"/>
              <w:right w:val="single" w:sz="4" w:space="0" w:color="auto"/>
            </w:tcBorders>
            <w:shd w:val="clear" w:color="000000" w:fill="DDEBF7"/>
            <w:noWrap/>
            <w:vAlign w:val="bottom"/>
          </w:tcPr>
          <w:p w14:paraId="0C7301B6"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Semmantive_Gaint Tank</w:t>
            </w:r>
          </w:p>
        </w:tc>
        <w:tc>
          <w:tcPr>
            <w:tcW w:w="1260" w:type="dxa"/>
            <w:tcBorders>
              <w:top w:val="nil"/>
              <w:left w:val="nil"/>
              <w:bottom w:val="single" w:sz="4" w:space="0" w:color="auto"/>
              <w:right w:val="single" w:sz="4" w:space="0" w:color="auto"/>
            </w:tcBorders>
            <w:shd w:val="clear" w:color="000000" w:fill="DDEBF7"/>
            <w:noWrap/>
            <w:vAlign w:val="bottom"/>
          </w:tcPr>
          <w:p w14:paraId="331548BB"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80.031723</w:t>
            </w:r>
          </w:p>
        </w:tc>
        <w:tc>
          <w:tcPr>
            <w:tcW w:w="1170" w:type="dxa"/>
            <w:tcBorders>
              <w:top w:val="nil"/>
              <w:left w:val="nil"/>
              <w:bottom w:val="single" w:sz="4" w:space="0" w:color="auto"/>
              <w:right w:val="single" w:sz="4" w:space="0" w:color="auto"/>
            </w:tcBorders>
            <w:shd w:val="clear" w:color="000000" w:fill="DDEBF7"/>
            <w:noWrap/>
            <w:vAlign w:val="bottom"/>
          </w:tcPr>
          <w:p w14:paraId="52940ED1"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8.841497</w:t>
            </w:r>
          </w:p>
        </w:tc>
      </w:tr>
      <w:tr w:rsidR="00F9510E" w:rsidRPr="001C0DB8" w14:paraId="1A2D35E7" w14:textId="77777777" w:rsidTr="005D319F">
        <w:trPr>
          <w:trHeight w:val="300"/>
          <w:jc w:val="center"/>
        </w:trPr>
        <w:tc>
          <w:tcPr>
            <w:tcW w:w="2245" w:type="dxa"/>
            <w:vMerge/>
            <w:tcBorders>
              <w:left w:val="single" w:sz="4" w:space="0" w:color="auto"/>
              <w:right w:val="single" w:sz="4" w:space="0" w:color="auto"/>
            </w:tcBorders>
            <w:shd w:val="clear" w:color="000000" w:fill="DDEBF7"/>
            <w:vAlign w:val="center"/>
          </w:tcPr>
          <w:p w14:paraId="1E60B70F"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right w:val="single" w:sz="4" w:space="0" w:color="auto"/>
            </w:tcBorders>
            <w:shd w:val="clear" w:color="000000" w:fill="DDEBF7"/>
            <w:noWrap/>
            <w:vAlign w:val="bottom"/>
          </w:tcPr>
          <w:p w14:paraId="7F5B8586" w14:textId="0CB6F462" w:rsidR="00F9510E" w:rsidRPr="005D319F" w:rsidRDefault="00F9510E" w:rsidP="00F9510E">
            <w:pPr>
              <w:jc w:val="center"/>
              <w:rPr>
                <w:rFonts w:eastAsia="Times New Roman" w:cstheme="minorHAnsi"/>
                <w:sz w:val="18"/>
                <w:szCs w:val="18"/>
                <w:lang w:bidi="si-LK"/>
              </w:rPr>
            </w:pPr>
          </w:p>
        </w:tc>
        <w:tc>
          <w:tcPr>
            <w:tcW w:w="1530" w:type="dxa"/>
            <w:vMerge/>
            <w:tcBorders>
              <w:left w:val="single" w:sz="4" w:space="0" w:color="auto"/>
              <w:right w:val="single" w:sz="4" w:space="0" w:color="auto"/>
            </w:tcBorders>
            <w:shd w:val="clear" w:color="000000" w:fill="DDEBF7"/>
            <w:noWrap/>
            <w:vAlign w:val="bottom"/>
          </w:tcPr>
          <w:p w14:paraId="751E6607" w14:textId="0814E819"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nil"/>
              <w:bottom w:val="single" w:sz="4" w:space="0" w:color="auto"/>
              <w:right w:val="single" w:sz="4" w:space="0" w:color="auto"/>
            </w:tcBorders>
            <w:shd w:val="clear" w:color="000000" w:fill="DDEBF7"/>
            <w:vAlign w:val="center"/>
          </w:tcPr>
          <w:p w14:paraId="2A3D2097"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2</w:t>
            </w:r>
          </w:p>
        </w:tc>
        <w:tc>
          <w:tcPr>
            <w:tcW w:w="572" w:type="dxa"/>
            <w:tcBorders>
              <w:top w:val="nil"/>
              <w:left w:val="single" w:sz="4" w:space="0" w:color="auto"/>
              <w:bottom w:val="single" w:sz="4" w:space="0" w:color="auto"/>
              <w:right w:val="single" w:sz="4" w:space="0" w:color="auto"/>
            </w:tcBorders>
            <w:shd w:val="clear" w:color="000000" w:fill="DDEBF7"/>
            <w:noWrap/>
            <w:vAlign w:val="center"/>
          </w:tcPr>
          <w:p w14:paraId="0618190D"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29</w:t>
            </w:r>
          </w:p>
        </w:tc>
        <w:tc>
          <w:tcPr>
            <w:tcW w:w="3303" w:type="dxa"/>
            <w:tcBorders>
              <w:top w:val="nil"/>
              <w:left w:val="nil"/>
              <w:bottom w:val="single" w:sz="4" w:space="0" w:color="auto"/>
              <w:right w:val="single" w:sz="4" w:space="0" w:color="auto"/>
            </w:tcBorders>
            <w:shd w:val="clear" w:color="000000" w:fill="DDEBF7"/>
            <w:noWrap/>
            <w:vAlign w:val="bottom"/>
          </w:tcPr>
          <w:p w14:paraId="6585B32E"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Giant tank_ pitiya</w:t>
            </w:r>
          </w:p>
        </w:tc>
        <w:tc>
          <w:tcPr>
            <w:tcW w:w="1260" w:type="dxa"/>
            <w:tcBorders>
              <w:top w:val="nil"/>
              <w:left w:val="nil"/>
              <w:bottom w:val="single" w:sz="4" w:space="0" w:color="auto"/>
              <w:right w:val="single" w:sz="4" w:space="0" w:color="auto"/>
            </w:tcBorders>
            <w:shd w:val="clear" w:color="000000" w:fill="DDEBF7"/>
            <w:noWrap/>
            <w:vAlign w:val="bottom"/>
          </w:tcPr>
          <w:p w14:paraId="5537D309"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80.048725</w:t>
            </w:r>
          </w:p>
        </w:tc>
        <w:tc>
          <w:tcPr>
            <w:tcW w:w="1170" w:type="dxa"/>
            <w:tcBorders>
              <w:top w:val="nil"/>
              <w:left w:val="nil"/>
              <w:bottom w:val="single" w:sz="4" w:space="0" w:color="auto"/>
              <w:right w:val="single" w:sz="4" w:space="0" w:color="auto"/>
            </w:tcBorders>
            <w:shd w:val="clear" w:color="000000" w:fill="DDEBF7"/>
            <w:noWrap/>
            <w:vAlign w:val="bottom"/>
          </w:tcPr>
          <w:p w14:paraId="59A7EC9D"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8.883006</w:t>
            </w:r>
          </w:p>
        </w:tc>
      </w:tr>
      <w:tr w:rsidR="00F9510E" w:rsidRPr="001C0DB8" w14:paraId="5E7BBAA6" w14:textId="77777777" w:rsidTr="005D319F">
        <w:trPr>
          <w:trHeight w:val="300"/>
          <w:jc w:val="center"/>
        </w:trPr>
        <w:tc>
          <w:tcPr>
            <w:tcW w:w="2245" w:type="dxa"/>
            <w:vMerge/>
            <w:tcBorders>
              <w:left w:val="single" w:sz="4" w:space="0" w:color="auto"/>
              <w:bottom w:val="single" w:sz="4" w:space="0" w:color="000000"/>
              <w:right w:val="single" w:sz="4" w:space="0" w:color="auto"/>
            </w:tcBorders>
            <w:shd w:val="clear" w:color="000000" w:fill="DDEBF7"/>
            <w:vAlign w:val="center"/>
            <w:hideMark/>
          </w:tcPr>
          <w:p w14:paraId="5379A3DA"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bottom w:val="single" w:sz="4" w:space="0" w:color="000000"/>
              <w:right w:val="single" w:sz="4" w:space="0" w:color="auto"/>
            </w:tcBorders>
            <w:shd w:val="clear" w:color="000000" w:fill="DDEBF7"/>
            <w:noWrap/>
            <w:vAlign w:val="bottom"/>
            <w:hideMark/>
          </w:tcPr>
          <w:p w14:paraId="7C8FC03A" w14:textId="7976C234" w:rsidR="00F9510E" w:rsidRPr="005D319F" w:rsidRDefault="00F9510E" w:rsidP="00F9510E">
            <w:pPr>
              <w:jc w:val="center"/>
              <w:rPr>
                <w:rFonts w:eastAsia="Times New Roman" w:cstheme="minorHAnsi"/>
                <w:sz w:val="18"/>
                <w:szCs w:val="18"/>
                <w:lang w:bidi="si-LK"/>
              </w:rPr>
            </w:pPr>
          </w:p>
        </w:tc>
        <w:tc>
          <w:tcPr>
            <w:tcW w:w="1530" w:type="dxa"/>
            <w:vMerge/>
            <w:tcBorders>
              <w:left w:val="single" w:sz="4" w:space="0" w:color="auto"/>
              <w:bottom w:val="single" w:sz="4" w:space="0" w:color="auto"/>
              <w:right w:val="single" w:sz="4" w:space="0" w:color="auto"/>
            </w:tcBorders>
            <w:shd w:val="clear" w:color="000000" w:fill="DDEBF7"/>
            <w:noWrap/>
            <w:vAlign w:val="bottom"/>
            <w:hideMark/>
          </w:tcPr>
          <w:p w14:paraId="31CE6FB3" w14:textId="6CF7C17B"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nil"/>
              <w:bottom w:val="single" w:sz="4" w:space="0" w:color="auto"/>
              <w:right w:val="single" w:sz="4" w:space="0" w:color="auto"/>
            </w:tcBorders>
            <w:shd w:val="clear" w:color="000000" w:fill="DDEBF7"/>
            <w:vAlign w:val="center"/>
          </w:tcPr>
          <w:p w14:paraId="579FFEF7"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2</w:t>
            </w:r>
          </w:p>
        </w:tc>
        <w:tc>
          <w:tcPr>
            <w:tcW w:w="572" w:type="dxa"/>
            <w:tcBorders>
              <w:top w:val="nil"/>
              <w:left w:val="single" w:sz="4" w:space="0" w:color="auto"/>
              <w:bottom w:val="single" w:sz="4" w:space="0" w:color="auto"/>
              <w:right w:val="single" w:sz="4" w:space="0" w:color="auto"/>
            </w:tcBorders>
            <w:shd w:val="clear" w:color="000000" w:fill="DDEBF7"/>
            <w:noWrap/>
            <w:vAlign w:val="center"/>
            <w:hideMark/>
          </w:tcPr>
          <w:p w14:paraId="30053AE0"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27</w:t>
            </w:r>
          </w:p>
        </w:tc>
        <w:tc>
          <w:tcPr>
            <w:tcW w:w="3303" w:type="dxa"/>
            <w:tcBorders>
              <w:top w:val="nil"/>
              <w:left w:val="nil"/>
              <w:bottom w:val="single" w:sz="4" w:space="0" w:color="auto"/>
              <w:right w:val="single" w:sz="4" w:space="0" w:color="auto"/>
            </w:tcBorders>
            <w:shd w:val="clear" w:color="000000" w:fill="DDEBF7"/>
            <w:noWrap/>
            <w:vAlign w:val="bottom"/>
            <w:hideMark/>
          </w:tcPr>
          <w:p w14:paraId="53B0617D"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Alam Kulum</w:t>
            </w:r>
          </w:p>
        </w:tc>
        <w:tc>
          <w:tcPr>
            <w:tcW w:w="1260" w:type="dxa"/>
            <w:tcBorders>
              <w:top w:val="nil"/>
              <w:left w:val="nil"/>
              <w:bottom w:val="single" w:sz="4" w:space="0" w:color="auto"/>
              <w:right w:val="single" w:sz="4" w:space="0" w:color="auto"/>
            </w:tcBorders>
            <w:shd w:val="clear" w:color="000000" w:fill="DDEBF7"/>
            <w:noWrap/>
            <w:vAlign w:val="bottom"/>
            <w:hideMark/>
          </w:tcPr>
          <w:p w14:paraId="3098E881"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80.03186</w:t>
            </w:r>
          </w:p>
        </w:tc>
        <w:tc>
          <w:tcPr>
            <w:tcW w:w="1170" w:type="dxa"/>
            <w:tcBorders>
              <w:top w:val="nil"/>
              <w:left w:val="nil"/>
              <w:bottom w:val="single" w:sz="4" w:space="0" w:color="auto"/>
              <w:right w:val="single" w:sz="4" w:space="0" w:color="auto"/>
            </w:tcBorders>
            <w:shd w:val="clear" w:color="000000" w:fill="DDEBF7"/>
            <w:noWrap/>
            <w:vAlign w:val="bottom"/>
            <w:hideMark/>
          </w:tcPr>
          <w:p w14:paraId="751C6C82"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8.906034</w:t>
            </w:r>
          </w:p>
        </w:tc>
      </w:tr>
      <w:tr w:rsidR="00F9510E" w:rsidRPr="001C0DB8" w14:paraId="71C1D1B8" w14:textId="77777777" w:rsidTr="005D319F">
        <w:trPr>
          <w:trHeight w:val="300"/>
          <w:jc w:val="center"/>
        </w:trPr>
        <w:tc>
          <w:tcPr>
            <w:tcW w:w="2245" w:type="dxa"/>
            <w:vMerge w:val="restart"/>
            <w:tcBorders>
              <w:top w:val="nil"/>
              <w:left w:val="single" w:sz="4" w:space="0" w:color="auto"/>
              <w:bottom w:val="single" w:sz="4" w:space="0" w:color="000000"/>
              <w:right w:val="single" w:sz="4" w:space="0" w:color="auto"/>
            </w:tcBorders>
            <w:shd w:val="clear" w:color="000000" w:fill="9BC2E6"/>
            <w:noWrap/>
            <w:hideMark/>
          </w:tcPr>
          <w:p w14:paraId="4BB46339"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Rivers and streams</w:t>
            </w:r>
          </w:p>
        </w:tc>
        <w:tc>
          <w:tcPr>
            <w:tcW w:w="2610" w:type="dxa"/>
            <w:vMerge w:val="restart"/>
            <w:tcBorders>
              <w:top w:val="nil"/>
              <w:left w:val="single" w:sz="4" w:space="0" w:color="auto"/>
              <w:bottom w:val="single" w:sz="4" w:space="0" w:color="000000"/>
              <w:right w:val="single" w:sz="4" w:space="0" w:color="auto"/>
            </w:tcBorders>
            <w:shd w:val="clear" w:color="000000" w:fill="9BC2E6"/>
            <w:noWrap/>
            <w:hideMark/>
          </w:tcPr>
          <w:p w14:paraId="624F5147"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Estuary</w:t>
            </w:r>
          </w:p>
        </w:tc>
        <w:tc>
          <w:tcPr>
            <w:tcW w:w="1530" w:type="dxa"/>
            <w:vMerge w:val="restart"/>
            <w:tcBorders>
              <w:top w:val="nil"/>
              <w:left w:val="single" w:sz="4" w:space="0" w:color="auto"/>
              <w:bottom w:val="single" w:sz="4" w:space="0" w:color="000000"/>
              <w:right w:val="single" w:sz="4" w:space="0" w:color="auto"/>
            </w:tcBorders>
            <w:shd w:val="clear" w:color="000000" w:fill="9BC2E6"/>
            <w:noWrap/>
            <w:vAlign w:val="bottom"/>
            <w:hideMark/>
          </w:tcPr>
          <w:p w14:paraId="17EE0D40" w14:textId="77777777" w:rsidR="00F9510E" w:rsidRPr="005D319F" w:rsidRDefault="00F9510E" w:rsidP="00F9510E">
            <w:pPr>
              <w:jc w:val="center"/>
              <w:rPr>
                <w:rFonts w:eastAsia="Times New Roman" w:cstheme="minorHAnsi"/>
                <w:sz w:val="18"/>
                <w:szCs w:val="18"/>
                <w:lang w:bidi="si-LK"/>
              </w:rPr>
            </w:pPr>
            <w:r w:rsidRPr="005D319F">
              <w:rPr>
                <w:rFonts w:eastAsia="Times New Roman" w:cstheme="minorHAnsi"/>
                <w:sz w:val="18"/>
                <w:szCs w:val="18"/>
                <w:lang w:bidi="si-LK"/>
              </w:rPr>
              <w:t> </w:t>
            </w:r>
          </w:p>
        </w:tc>
        <w:tc>
          <w:tcPr>
            <w:tcW w:w="1075" w:type="dxa"/>
            <w:tcBorders>
              <w:top w:val="single" w:sz="4" w:space="0" w:color="auto"/>
              <w:left w:val="nil"/>
              <w:bottom w:val="single" w:sz="4" w:space="0" w:color="auto"/>
              <w:right w:val="single" w:sz="4" w:space="0" w:color="auto"/>
            </w:tcBorders>
            <w:shd w:val="clear" w:color="000000" w:fill="9BC2E6"/>
            <w:vAlign w:val="center"/>
          </w:tcPr>
          <w:p w14:paraId="227F1EC7"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3</w:t>
            </w:r>
          </w:p>
        </w:tc>
        <w:tc>
          <w:tcPr>
            <w:tcW w:w="572" w:type="dxa"/>
            <w:tcBorders>
              <w:top w:val="nil"/>
              <w:left w:val="single" w:sz="4" w:space="0" w:color="auto"/>
              <w:bottom w:val="single" w:sz="4" w:space="0" w:color="auto"/>
              <w:right w:val="single" w:sz="4" w:space="0" w:color="auto"/>
            </w:tcBorders>
            <w:shd w:val="clear" w:color="000000" w:fill="9BC2E6"/>
            <w:noWrap/>
            <w:vAlign w:val="center"/>
            <w:hideMark/>
          </w:tcPr>
          <w:p w14:paraId="01CC798F"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37</w:t>
            </w:r>
          </w:p>
        </w:tc>
        <w:tc>
          <w:tcPr>
            <w:tcW w:w="3303" w:type="dxa"/>
            <w:tcBorders>
              <w:top w:val="nil"/>
              <w:left w:val="nil"/>
              <w:bottom w:val="single" w:sz="4" w:space="0" w:color="auto"/>
              <w:right w:val="single" w:sz="4" w:space="0" w:color="auto"/>
            </w:tcBorders>
            <w:shd w:val="clear" w:color="000000" w:fill="9BC2E6"/>
            <w:noWrap/>
            <w:vAlign w:val="bottom"/>
            <w:hideMark/>
          </w:tcPr>
          <w:p w14:paraId="1C601E72"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Arippu_Malwathu Oya estuary</w:t>
            </w:r>
          </w:p>
        </w:tc>
        <w:tc>
          <w:tcPr>
            <w:tcW w:w="1260" w:type="dxa"/>
            <w:tcBorders>
              <w:top w:val="nil"/>
              <w:left w:val="nil"/>
              <w:bottom w:val="single" w:sz="4" w:space="0" w:color="auto"/>
              <w:right w:val="single" w:sz="4" w:space="0" w:color="auto"/>
            </w:tcBorders>
            <w:shd w:val="clear" w:color="000000" w:fill="9BC2E6"/>
            <w:noWrap/>
            <w:vAlign w:val="bottom"/>
            <w:hideMark/>
          </w:tcPr>
          <w:p w14:paraId="2E7CB76F"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79.928106</w:t>
            </w:r>
          </w:p>
        </w:tc>
        <w:tc>
          <w:tcPr>
            <w:tcW w:w="1170" w:type="dxa"/>
            <w:tcBorders>
              <w:top w:val="nil"/>
              <w:left w:val="nil"/>
              <w:bottom w:val="single" w:sz="4" w:space="0" w:color="auto"/>
              <w:right w:val="single" w:sz="4" w:space="0" w:color="auto"/>
            </w:tcBorders>
            <w:shd w:val="clear" w:color="000000" w:fill="9BC2E6"/>
            <w:noWrap/>
            <w:vAlign w:val="bottom"/>
            <w:hideMark/>
          </w:tcPr>
          <w:p w14:paraId="0195FAC4"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8.800161</w:t>
            </w:r>
          </w:p>
        </w:tc>
      </w:tr>
      <w:tr w:rsidR="00F9510E" w:rsidRPr="001C0DB8" w14:paraId="79BE1402" w14:textId="77777777" w:rsidTr="005D319F">
        <w:trPr>
          <w:trHeight w:val="300"/>
          <w:jc w:val="center"/>
        </w:trPr>
        <w:tc>
          <w:tcPr>
            <w:tcW w:w="2245" w:type="dxa"/>
            <w:vMerge/>
            <w:tcBorders>
              <w:top w:val="nil"/>
              <w:left w:val="single" w:sz="4" w:space="0" w:color="auto"/>
              <w:bottom w:val="single" w:sz="4" w:space="0" w:color="000000"/>
              <w:right w:val="single" w:sz="4" w:space="0" w:color="auto"/>
            </w:tcBorders>
            <w:vAlign w:val="center"/>
            <w:hideMark/>
          </w:tcPr>
          <w:p w14:paraId="3397799B" w14:textId="77777777" w:rsidR="00F9510E" w:rsidRPr="005D319F" w:rsidRDefault="00F9510E" w:rsidP="00F9510E">
            <w:pPr>
              <w:rPr>
                <w:rFonts w:eastAsia="Times New Roman" w:cstheme="minorHAnsi"/>
                <w:sz w:val="18"/>
                <w:szCs w:val="18"/>
                <w:lang w:bidi="si-LK"/>
              </w:rPr>
            </w:pPr>
          </w:p>
        </w:tc>
        <w:tc>
          <w:tcPr>
            <w:tcW w:w="2610" w:type="dxa"/>
            <w:vMerge/>
            <w:tcBorders>
              <w:top w:val="nil"/>
              <w:left w:val="single" w:sz="4" w:space="0" w:color="auto"/>
              <w:bottom w:val="single" w:sz="4" w:space="0" w:color="000000"/>
              <w:right w:val="single" w:sz="4" w:space="0" w:color="auto"/>
            </w:tcBorders>
            <w:vAlign w:val="center"/>
            <w:hideMark/>
          </w:tcPr>
          <w:p w14:paraId="5520F4C4" w14:textId="77777777" w:rsidR="00F9510E" w:rsidRPr="005D319F" w:rsidRDefault="00F9510E" w:rsidP="00F9510E">
            <w:pPr>
              <w:rPr>
                <w:rFonts w:eastAsia="Times New Roman" w:cstheme="minorHAnsi"/>
                <w:sz w:val="18"/>
                <w:szCs w:val="18"/>
                <w:lang w:bidi="si-LK"/>
              </w:rPr>
            </w:pPr>
          </w:p>
        </w:tc>
        <w:tc>
          <w:tcPr>
            <w:tcW w:w="1530" w:type="dxa"/>
            <w:vMerge/>
            <w:tcBorders>
              <w:top w:val="nil"/>
              <w:left w:val="single" w:sz="4" w:space="0" w:color="auto"/>
              <w:bottom w:val="single" w:sz="4" w:space="0" w:color="000000"/>
              <w:right w:val="single" w:sz="4" w:space="0" w:color="auto"/>
            </w:tcBorders>
            <w:vAlign w:val="center"/>
            <w:hideMark/>
          </w:tcPr>
          <w:p w14:paraId="6C5AEBA7" w14:textId="77777777"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nil"/>
              <w:bottom w:val="single" w:sz="4" w:space="0" w:color="auto"/>
              <w:right w:val="single" w:sz="4" w:space="0" w:color="auto"/>
            </w:tcBorders>
            <w:shd w:val="clear" w:color="000000" w:fill="9BC2E6"/>
            <w:vAlign w:val="center"/>
          </w:tcPr>
          <w:p w14:paraId="770F4772"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3</w:t>
            </w:r>
          </w:p>
        </w:tc>
        <w:tc>
          <w:tcPr>
            <w:tcW w:w="572" w:type="dxa"/>
            <w:tcBorders>
              <w:top w:val="nil"/>
              <w:left w:val="single" w:sz="4" w:space="0" w:color="auto"/>
              <w:bottom w:val="single" w:sz="4" w:space="0" w:color="auto"/>
              <w:right w:val="single" w:sz="4" w:space="0" w:color="auto"/>
            </w:tcBorders>
            <w:shd w:val="clear" w:color="000000" w:fill="9BC2E6"/>
            <w:noWrap/>
            <w:vAlign w:val="center"/>
            <w:hideMark/>
          </w:tcPr>
          <w:p w14:paraId="2034E244"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38</w:t>
            </w:r>
          </w:p>
        </w:tc>
        <w:tc>
          <w:tcPr>
            <w:tcW w:w="3303" w:type="dxa"/>
            <w:tcBorders>
              <w:top w:val="nil"/>
              <w:left w:val="nil"/>
              <w:bottom w:val="single" w:sz="4" w:space="0" w:color="auto"/>
              <w:right w:val="single" w:sz="4" w:space="0" w:color="auto"/>
            </w:tcBorders>
            <w:shd w:val="clear" w:color="000000" w:fill="9BC2E6"/>
            <w:noWrap/>
            <w:vAlign w:val="bottom"/>
            <w:hideMark/>
          </w:tcPr>
          <w:p w14:paraId="27D91C4D"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Achchankulum_Malwathu Oya estuary</w:t>
            </w:r>
          </w:p>
        </w:tc>
        <w:tc>
          <w:tcPr>
            <w:tcW w:w="1260" w:type="dxa"/>
            <w:tcBorders>
              <w:top w:val="nil"/>
              <w:left w:val="nil"/>
              <w:bottom w:val="single" w:sz="4" w:space="0" w:color="auto"/>
              <w:right w:val="single" w:sz="4" w:space="0" w:color="auto"/>
            </w:tcBorders>
            <w:shd w:val="clear" w:color="000000" w:fill="9BC2E6"/>
            <w:noWrap/>
            <w:vAlign w:val="bottom"/>
            <w:hideMark/>
          </w:tcPr>
          <w:p w14:paraId="4F1F8865"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79.926322</w:t>
            </w:r>
          </w:p>
        </w:tc>
        <w:tc>
          <w:tcPr>
            <w:tcW w:w="1170" w:type="dxa"/>
            <w:tcBorders>
              <w:top w:val="nil"/>
              <w:left w:val="nil"/>
              <w:bottom w:val="single" w:sz="4" w:space="0" w:color="auto"/>
              <w:right w:val="single" w:sz="4" w:space="0" w:color="auto"/>
            </w:tcBorders>
            <w:shd w:val="clear" w:color="000000" w:fill="9BC2E6"/>
            <w:noWrap/>
            <w:vAlign w:val="bottom"/>
            <w:hideMark/>
          </w:tcPr>
          <w:p w14:paraId="07C05D0B"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8.828891</w:t>
            </w:r>
          </w:p>
        </w:tc>
      </w:tr>
      <w:tr w:rsidR="00F9510E" w:rsidRPr="001C0DB8" w14:paraId="0DBA86EE" w14:textId="77777777" w:rsidTr="005D319F">
        <w:trPr>
          <w:trHeight w:val="300"/>
          <w:jc w:val="center"/>
        </w:trPr>
        <w:tc>
          <w:tcPr>
            <w:tcW w:w="2245" w:type="dxa"/>
            <w:tcBorders>
              <w:top w:val="nil"/>
              <w:left w:val="single" w:sz="4" w:space="0" w:color="auto"/>
              <w:bottom w:val="nil"/>
              <w:right w:val="single" w:sz="4" w:space="0" w:color="auto"/>
            </w:tcBorders>
            <w:shd w:val="clear" w:color="000000" w:fill="B4C6E7"/>
            <w:noWrap/>
            <w:vAlign w:val="bottom"/>
            <w:hideMark/>
          </w:tcPr>
          <w:p w14:paraId="0C128698"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Salt marsh</w:t>
            </w:r>
          </w:p>
        </w:tc>
        <w:tc>
          <w:tcPr>
            <w:tcW w:w="2610" w:type="dxa"/>
            <w:tcBorders>
              <w:top w:val="nil"/>
              <w:left w:val="nil"/>
              <w:bottom w:val="nil"/>
              <w:right w:val="single" w:sz="4" w:space="0" w:color="auto"/>
            </w:tcBorders>
            <w:shd w:val="clear" w:color="000000" w:fill="B4C6E7"/>
            <w:noWrap/>
            <w:vAlign w:val="bottom"/>
            <w:hideMark/>
          </w:tcPr>
          <w:p w14:paraId="3DC21E0E"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Salt marsh</w:t>
            </w:r>
          </w:p>
        </w:tc>
        <w:tc>
          <w:tcPr>
            <w:tcW w:w="1530" w:type="dxa"/>
            <w:tcBorders>
              <w:top w:val="nil"/>
              <w:left w:val="nil"/>
              <w:bottom w:val="nil"/>
              <w:right w:val="nil"/>
            </w:tcBorders>
            <w:shd w:val="clear" w:color="000000" w:fill="B4C6E7"/>
            <w:noWrap/>
            <w:vAlign w:val="bottom"/>
            <w:hideMark/>
          </w:tcPr>
          <w:p w14:paraId="5B07D8B3" w14:textId="77777777" w:rsidR="00F9510E" w:rsidRPr="005D319F" w:rsidRDefault="00F9510E" w:rsidP="00F9510E">
            <w:pPr>
              <w:rPr>
                <w:rFonts w:eastAsia="Times New Roman" w:cstheme="minorHAnsi"/>
                <w:color w:val="000000"/>
                <w:sz w:val="18"/>
                <w:szCs w:val="18"/>
                <w:lang w:bidi="si-LK"/>
              </w:rPr>
            </w:pPr>
            <w:r w:rsidRPr="005D319F">
              <w:rPr>
                <w:rFonts w:eastAsia="Times New Roman" w:cstheme="minorHAnsi"/>
                <w:color w:val="000000"/>
                <w:sz w:val="18"/>
                <w:szCs w:val="18"/>
                <w:lang w:bidi="si-LK"/>
              </w:rPr>
              <w:t> </w:t>
            </w:r>
          </w:p>
        </w:tc>
        <w:tc>
          <w:tcPr>
            <w:tcW w:w="1075" w:type="dxa"/>
            <w:tcBorders>
              <w:top w:val="single" w:sz="4" w:space="0" w:color="auto"/>
              <w:left w:val="single" w:sz="4" w:space="0" w:color="auto"/>
              <w:bottom w:val="single" w:sz="4" w:space="0" w:color="auto"/>
              <w:right w:val="single" w:sz="4" w:space="0" w:color="auto"/>
            </w:tcBorders>
            <w:shd w:val="clear" w:color="000000" w:fill="B4C6E7"/>
            <w:vAlign w:val="center"/>
          </w:tcPr>
          <w:p w14:paraId="57112E28"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3</w:t>
            </w:r>
          </w:p>
        </w:tc>
        <w:tc>
          <w:tcPr>
            <w:tcW w:w="572" w:type="dxa"/>
            <w:tcBorders>
              <w:top w:val="nil"/>
              <w:left w:val="single" w:sz="4" w:space="0" w:color="auto"/>
              <w:bottom w:val="single" w:sz="4" w:space="0" w:color="auto"/>
              <w:right w:val="single" w:sz="4" w:space="0" w:color="auto"/>
            </w:tcBorders>
            <w:shd w:val="clear" w:color="000000" w:fill="B4C6E7"/>
            <w:noWrap/>
            <w:vAlign w:val="center"/>
            <w:hideMark/>
          </w:tcPr>
          <w:p w14:paraId="49249A49"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42</w:t>
            </w:r>
          </w:p>
        </w:tc>
        <w:tc>
          <w:tcPr>
            <w:tcW w:w="3303" w:type="dxa"/>
            <w:tcBorders>
              <w:top w:val="nil"/>
              <w:left w:val="nil"/>
              <w:bottom w:val="nil"/>
              <w:right w:val="single" w:sz="4" w:space="0" w:color="auto"/>
            </w:tcBorders>
            <w:shd w:val="clear" w:color="000000" w:fill="B4C6E7"/>
            <w:noWrap/>
            <w:vAlign w:val="bottom"/>
            <w:hideMark/>
          </w:tcPr>
          <w:p w14:paraId="1C3FAFA0"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Vankalai</w:t>
            </w:r>
          </w:p>
        </w:tc>
        <w:tc>
          <w:tcPr>
            <w:tcW w:w="1260" w:type="dxa"/>
            <w:tcBorders>
              <w:top w:val="nil"/>
              <w:left w:val="nil"/>
              <w:bottom w:val="nil"/>
              <w:right w:val="nil"/>
            </w:tcBorders>
            <w:shd w:val="clear" w:color="000000" w:fill="B4C6E7"/>
            <w:noWrap/>
            <w:vAlign w:val="bottom"/>
            <w:hideMark/>
          </w:tcPr>
          <w:p w14:paraId="52413D14" w14:textId="79155822" w:rsidR="00F9510E" w:rsidRPr="005D319F" w:rsidRDefault="00F9510E" w:rsidP="005D319F">
            <w:pPr>
              <w:jc w:val="center"/>
              <w:rPr>
                <w:rFonts w:eastAsia="Times New Roman" w:cstheme="minorHAnsi"/>
                <w:color w:val="000000"/>
                <w:sz w:val="18"/>
                <w:szCs w:val="18"/>
                <w:lang w:bidi="si-LK"/>
              </w:rPr>
            </w:pPr>
          </w:p>
        </w:tc>
        <w:tc>
          <w:tcPr>
            <w:tcW w:w="1170" w:type="dxa"/>
            <w:tcBorders>
              <w:top w:val="nil"/>
              <w:left w:val="nil"/>
              <w:bottom w:val="nil"/>
              <w:right w:val="nil"/>
            </w:tcBorders>
            <w:shd w:val="clear" w:color="000000" w:fill="B4C6E7"/>
            <w:noWrap/>
            <w:vAlign w:val="bottom"/>
            <w:hideMark/>
          </w:tcPr>
          <w:p w14:paraId="2BD10BB2" w14:textId="42E310EE" w:rsidR="00F9510E" w:rsidRPr="005D319F" w:rsidRDefault="00F9510E" w:rsidP="005D319F">
            <w:pPr>
              <w:jc w:val="center"/>
              <w:rPr>
                <w:rFonts w:eastAsia="Times New Roman" w:cstheme="minorHAnsi"/>
                <w:color w:val="000000"/>
                <w:sz w:val="18"/>
                <w:szCs w:val="18"/>
                <w:lang w:bidi="si-LK"/>
              </w:rPr>
            </w:pPr>
          </w:p>
        </w:tc>
      </w:tr>
      <w:tr w:rsidR="00F9510E" w:rsidRPr="001C0DB8" w14:paraId="611149B2" w14:textId="77777777" w:rsidTr="005D319F">
        <w:trPr>
          <w:trHeight w:val="300"/>
          <w:jc w:val="center"/>
        </w:trPr>
        <w:tc>
          <w:tcPr>
            <w:tcW w:w="2245" w:type="dxa"/>
            <w:vMerge w:val="restart"/>
            <w:tcBorders>
              <w:top w:val="single" w:sz="4" w:space="0" w:color="auto"/>
              <w:left w:val="single" w:sz="4" w:space="0" w:color="auto"/>
              <w:bottom w:val="single" w:sz="4" w:space="0" w:color="000000"/>
              <w:right w:val="single" w:sz="4" w:space="0" w:color="auto"/>
            </w:tcBorders>
            <w:shd w:val="clear" w:color="000000" w:fill="DDEBF7"/>
            <w:noWrap/>
            <w:hideMark/>
          </w:tcPr>
          <w:p w14:paraId="47D71514"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Beach</w:t>
            </w:r>
          </w:p>
        </w:tc>
        <w:tc>
          <w:tcPr>
            <w:tcW w:w="2610" w:type="dxa"/>
            <w:vMerge w:val="restart"/>
            <w:tcBorders>
              <w:top w:val="single" w:sz="4" w:space="0" w:color="auto"/>
              <w:left w:val="single" w:sz="4" w:space="0" w:color="auto"/>
              <w:right w:val="single" w:sz="4" w:space="0" w:color="000000"/>
            </w:tcBorders>
            <w:shd w:val="clear" w:color="000000" w:fill="DDEBF7"/>
            <w:noWrap/>
            <w:hideMark/>
          </w:tcPr>
          <w:p w14:paraId="21507815"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Sandy shores</w:t>
            </w:r>
          </w:p>
        </w:tc>
        <w:tc>
          <w:tcPr>
            <w:tcW w:w="1530" w:type="dxa"/>
            <w:vMerge w:val="restart"/>
            <w:tcBorders>
              <w:top w:val="single" w:sz="4" w:space="0" w:color="auto"/>
              <w:left w:val="single" w:sz="4" w:space="0" w:color="auto"/>
              <w:right w:val="single" w:sz="4" w:space="0" w:color="auto"/>
            </w:tcBorders>
            <w:shd w:val="clear" w:color="000000" w:fill="DDEBF7"/>
          </w:tcPr>
          <w:p w14:paraId="271B92F9" w14:textId="77777777"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single" w:sz="4" w:space="0" w:color="auto"/>
              <w:bottom w:val="single" w:sz="4" w:space="0" w:color="auto"/>
              <w:right w:val="single" w:sz="4" w:space="0" w:color="auto"/>
            </w:tcBorders>
            <w:shd w:val="clear" w:color="000000" w:fill="DDEBF7"/>
            <w:vAlign w:val="center"/>
          </w:tcPr>
          <w:p w14:paraId="67E23006"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3</w:t>
            </w:r>
          </w:p>
        </w:tc>
        <w:tc>
          <w:tcPr>
            <w:tcW w:w="572" w:type="dxa"/>
            <w:tcBorders>
              <w:top w:val="nil"/>
              <w:left w:val="single" w:sz="4" w:space="0" w:color="auto"/>
              <w:bottom w:val="single" w:sz="4" w:space="0" w:color="auto"/>
              <w:right w:val="single" w:sz="4" w:space="0" w:color="auto"/>
            </w:tcBorders>
            <w:shd w:val="clear" w:color="000000" w:fill="DDEBF7"/>
            <w:noWrap/>
            <w:vAlign w:val="center"/>
            <w:hideMark/>
          </w:tcPr>
          <w:p w14:paraId="6B5940A7"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35</w:t>
            </w:r>
          </w:p>
        </w:tc>
        <w:tc>
          <w:tcPr>
            <w:tcW w:w="3303" w:type="dxa"/>
            <w:tcBorders>
              <w:top w:val="single" w:sz="4" w:space="0" w:color="auto"/>
              <w:left w:val="nil"/>
              <w:bottom w:val="single" w:sz="4" w:space="0" w:color="auto"/>
              <w:right w:val="single" w:sz="4" w:space="0" w:color="auto"/>
            </w:tcBorders>
            <w:shd w:val="clear" w:color="000000" w:fill="DDEBF7"/>
            <w:noWrap/>
            <w:vAlign w:val="bottom"/>
            <w:hideMark/>
          </w:tcPr>
          <w:p w14:paraId="5A1224C7" w14:textId="056557AD" w:rsidR="00F9510E" w:rsidRPr="005D319F" w:rsidRDefault="008172B3" w:rsidP="00F9510E">
            <w:pPr>
              <w:rPr>
                <w:rFonts w:eastAsia="Times New Roman" w:cstheme="minorHAnsi"/>
                <w:sz w:val="18"/>
                <w:szCs w:val="18"/>
                <w:lang w:bidi="si-LK"/>
              </w:rPr>
            </w:pPr>
            <w:r>
              <w:rPr>
                <w:rFonts w:eastAsia="Times New Roman" w:cstheme="minorHAnsi"/>
                <w:sz w:val="18"/>
                <w:szCs w:val="18"/>
                <w:lang w:bidi="si-LK"/>
              </w:rPr>
              <w:t>Silavaturai</w:t>
            </w:r>
          </w:p>
        </w:tc>
        <w:tc>
          <w:tcPr>
            <w:tcW w:w="1260" w:type="dxa"/>
            <w:tcBorders>
              <w:top w:val="single" w:sz="4" w:space="0" w:color="auto"/>
              <w:left w:val="nil"/>
              <w:bottom w:val="single" w:sz="4" w:space="0" w:color="auto"/>
              <w:right w:val="single" w:sz="4" w:space="0" w:color="auto"/>
            </w:tcBorders>
            <w:shd w:val="clear" w:color="000000" w:fill="DDEBF7"/>
            <w:noWrap/>
            <w:vAlign w:val="bottom"/>
            <w:hideMark/>
          </w:tcPr>
          <w:p w14:paraId="0519C588"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79.94282</w:t>
            </w:r>
          </w:p>
        </w:tc>
        <w:tc>
          <w:tcPr>
            <w:tcW w:w="1170" w:type="dxa"/>
            <w:tcBorders>
              <w:top w:val="single" w:sz="4" w:space="0" w:color="auto"/>
              <w:left w:val="nil"/>
              <w:bottom w:val="single" w:sz="4" w:space="0" w:color="auto"/>
              <w:right w:val="single" w:sz="4" w:space="0" w:color="auto"/>
            </w:tcBorders>
            <w:shd w:val="clear" w:color="000000" w:fill="DDEBF7"/>
            <w:noWrap/>
            <w:vAlign w:val="bottom"/>
            <w:hideMark/>
          </w:tcPr>
          <w:p w14:paraId="48BBA0B6"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8.757497</w:t>
            </w:r>
          </w:p>
        </w:tc>
      </w:tr>
      <w:tr w:rsidR="00F9510E" w:rsidRPr="001C0DB8" w14:paraId="467D9D6A" w14:textId="77777777" w:rsidTr="005D319F">
        <w:trPr>
          <w:trHeight w:val="300"/>
          <w:jc w:val="center"/>
        </w:trPr>
        <w:tc>
          <w:tcPr>
            <w:tcW w:w="2245" w:type="dxa"/>
            <w:vMerge/>
            <w:tcBorders>
              <w:top w:val="single" w:sz="4" w:space="0" w:color="auto"/>
              <w:left w:val="single" w:sz="4" w:space="0" w:color="auto"/>
              <w:bottom w:val="single" w:sz="4" w:space="0" w:color="000000"/>
              <w:right w:val="single" w:sz="4" w:space="0" w:color="auto"/>
            </w:tcBorders>
            <w:vAlign w:val="center"/>
            <w:hideMark/>
          </w:tcPr>
          <w:p w14:paraId="6F451ADC" w14:textId="77777777" w:rsidR="00F9510E" w:rsidRPr="005D319F" w:rsidRDefault="00F9510E" w:rsidP="00F9510E">
            <w:pPr>
              <w:rPr>
                <w:rFonts w:eastAsia="Times New Roman" w:cstheme="minorHAnsi"/>
                <w:sz w:val="18"/>
                <w:szCs w:val="18"/>
                <w:lang w:bidi="si-LK"/>
              </w:rPr>
            </w:pPr>
          </w:p>
        </w:tc>
        <w:tc>
          <w:tcPr>
            <w:tcW w:w="2610" w:type="dxa"/>
            <w:vMerge/>
            <w:tcBorders>
              <w:left w:val="single" w:sz="4" w:space="0" w:color="auto"/>
              <w:bottom w:val="single" w:sz="4" w:space="0" w:color="000000"/>
              <w:right w:val="single" w:sz="4" w:space="0" w:color="000000"/>
            </w:tcBorders>
            <w:vAlign w:val="center"/>
            <w:hideMark/>
          </w:tcPr>
          <w:p w14:paraId="49246B06" w14:textId="77777777" w:rsidR="00F9510E" w:rsidRPr="005D319F" w:rsidRDefault="00F9510E" w:rsidP="00F9510E">
            <w:pPr>
              <w:rPr>
                <w:rFonts w:eastAsia="Times New Roman" w:cstheme="minorHAnsi"/>
                <w:sz w:val="18"/>
                <w:szCs w:val="18"/>
                <w:lang w:bidi="si-LK"/>
              </w:rPr>
            </w:pPr>
          </w:p>
        </w:tc>
        <w:tc>
          <w:tcPr>
            <w:tcW w:w="1530" w:type="dxa"/>
            <w:vMerge/>
            <w:tcBorders>
              <w:left w:val="single" w:sz="4" w:space="0" w:color="auto"/>
              <w:bottom w:val="single" w:sz="4" w:space="0" w:color="000000"/>
              <w:right w:val="single" w:sz="4" w:space="0" w:color="auto"/>
            </w:tcBorders>
            <w:vAlign w:val="center"/>
          </w:tcPr>
          <w:p w14:paraId="152A9DD3" w14:textId="77777777" w:rsidR="00F9510E" w:rsidRPr="005D319F" w:rsidRDefault="00F9510E" w:rsidP="00F9510E">
            <w:pPr>
              <w:rPr>
                <w:rFonts w:eastAsia="Times New Roman" w:cstheme="minorHAnsi"/>
                <w:sz w:val="18"/>
                <w:szCs w:val="18"/>
                <w:lang w:bidi="si-LK"/>
              </w:rPr>
            </w:pPr>
          </w:p>
        </w:tc>
        <w:tc>
          <w:tcPr>
            <w:tcW w:w="1075" w:type="dxa"/>
            <w:tcBorders>
              <w:top w:val="single" w:sz="4" w:space="0" w:color="auto"/>
              <w:left w:val="single" w:sz="4" w:space="0" w:color="auto"/>
              <w:bottom w:val="single" w:sz="4" w:space="0" w:color="auto"/>
              <w:right w:val="single" w:sz="4" w:space="0" w:color="auto"/>
            </w:tcBorders>
            <w:shd w:val="clear" w:color="000000" w:fill="DDEBF7"/>
            <w:vAlign w:val="center"/>
          </w:tcPr>
          <w:p w14:paraId="1EF5568F"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3</w:t>
            </w:r>
          </w:p>
        </w:tc>
        <w:tc>
          <w:tcPr>
            <w:tcW w:w="572" w:type="dxa"/>
            <w:tcBorders>
              <w:top w:val="nil"/>
              <w:left w:val="single" w:sz="4" w:space="0" w:color="auto"/>
              <w:bottom w:val="single" w:sz="4" w:space="0" w:color="auto"/>
              <w:right w:val="single" w:sz="4" w:space="0" w:color="auto"/>
            </w:tcBorders>
            <w:shd w:val="clear" w:color="000000" w:fill="DDEBF7"/>
            <w:noWrap/>
            <w:vAlign w:val="center"/>
            <w:hideMark/>
          </w:tcPr>
          <w:p w14:paraId="45067A8D" w14:textId="77777777" w:rsidR="00F9510E" w:rsidRPr="005D319F" w:rsidRDefault="00F9510E">
            <w:pPr>
              <w:jc w:val="center"/>
              <w:rPr>
                <w:rFonts w:eastAsia="Times New Roman" w:cstheme="minorHAnsi"/>
                <w:sz w:val="18"/>
                <w:szCs w:val="18"/>
                <w:lang w:bidi="si-LK"/>
              </w:rPr>
            </w:pPr>
            <w:r w:rsidRPr="005D319F">
              <w:rPr>
                <w:rFonts w:eastAsia="Times New Roman" w:cstheme="minorHAnsi"/>
                <w:sz w:val="18"/>
                <w:szCs w:val="18"/>
                <w:lang w:bidi="si-LK"/>
              </w:rPr>
              <w:t>36</w:t>
            </w:r>
          </w:p>
        </w:tc>
        <w:tc>
          <w:tcPr>
            <w:tcW w:w="3303" w:type="dxa"/>
            <w:tcBorders>
              <w:top w:val="nil"/>
              <w:left w:val="nil"/>
              <w:bottom w:val="single" w:sz="4" w:space="0" w:color="auto"/>
              <w:right w:val="single" w:sz="4" w:space="0" w:color="auto"/>
            </w:tcBorders>
            <w:shd w:val="clear" w:color="000000" w:fill="DDEBF7"/>
            <w:noWrap/>
            <w:vAlign w:val="bottom"/>
            <w:hideMark/>
          </w:tcPr>
          <w:p w14:paraId="24983B75" w14:textId="77777777" w:rsidR="00F9510E" w:rsidRPr="005D319F" w:rsidRDefault="00F9510E" w:rsidP="00F9510E">
            <w:pPr>
              <w:rPr>
                <w:rFonts w:eastAsia="Times New Roman" w:cstheme="minorHAnsi"/>
                <w:sz w:val="18"/>
                <w:szCs w:val="18"/>
                <w:lang w:bidi="si-LK"/>
              </w:rPr>
            </w:pPr>
            <w:r w:rsidRPr="005D319F">
              <w:rPr>
                <w:rFonts w:eastAsia="Times New Roman" w:cstheme="minorHAnsi"/>
                <w:sz w:val="18"/>
                <w:szCs w:val="18"/>
                <w:lang w:bidi="si-LK"/>
              </w:rPr>
              <w:t>Doric building _Arippu</w:t>
            </w:r>
          </w:p>
        </w:tc>
        <w:tc>
          <w:tcPr>
            <w:tcW w:w="1260" w:type="dxa"/>
            <w:tcBorders>
              <w:top w:val="nil"/>
              <w:left w:val="nil"/>
              <w:bottom w:val="single" w:sz="4" w:space="0" w:color="auto"/>
              <w:right w:val="single" w:sz="4" w:space="0" w:color="auto"/>
            </w:tcBorders>
            <w:shd w:val="clear" w:color="000000" w:fill="DDEBF7"/>
            <w:noWrap/>
            <w:vAlign w:val="bottom"/>
            <w:hideMark/>
          </w:tcPr>
          <w:p w14:paraId="7F2DAEDF"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79.934829</w:t>
            </w:r>
          </w:p>
        </w:tc>
        <w:tc>
          <w:tcPr>
            <w:tcW w:w="1170" w:type="dxa"/>
            <w:tcBorders>
              <w:top w:val="nil"/>
              <w:left w:val="nil"/>
              <w:bottom w:val="single" w:sz="4" w:space="0" w:color="auto"/>
              <w:right w:val="single" w:sz="4" w:space="0" w:color="auto"/>
            </w:tcBorders>
            <w:shd w:val="clear" w:color="000000" w:fill="DDEBF7"/>
            <w:noWrap/>
            <w:vAlign w:val="bottom"/>
            <w:hideMark/>
          </w:tcPr>
          <w:p w14:paraId="169AAA22" w14:textId="77777777" w:rsidR="00F9510E" w:rsidRPr="005D319F" w:rsidRDefault="00F9510E" w:rsidP="005D319F">
            <w:pPr>
              <w:jc w:val="center"/>
              <w:rPr>
                <w:rFonts w:eastAsia="Times New Roman" w:cstheme="minorHAnsi"/>
                <w:color w:val="000000"/>
                <w:sz w:val="18"/>
                <w:szCs w:val="18"/>
                <w:lang w:bidi="si-LK"/>
              </w:rPr>
            </w:pPr>
            <w:r w:rsidRPr="005D319F">
              <w:rPr>
                <w:rFonts w:eastAsia="Times New Roman" w:cstheme="minorHAnsi"/>
                <w:color w:val="000000"/>
                <w:sz w:val="18"/>
                <w:szCs w:val="18"/>
                <w:lang w:bidi="si-LK"/>
              </w:rPr>
              <w:t>8.781214</w:t>
            </w:r>
          </w:p>
        </w:tc>
      </w:tr>
    </w:tbl>
    <w:p w14:paraId="7372F653" w14:textId="52CEA4C0" w:rsidR="00637285" w:rsidRPr="008862CA" w:rsidRDefault="00637285" w:rsidP="007068C7">
      <w:pPr>
        <w:spacing w:line="276" w:lineRule="auto"/>
        <w:jc w:val="both"/>
        <w:rPr>
          <w:sz w:val="20"/>
          <w:szCs w:val="20"/>
        </w:rPr>
      </w:pPr>
    </w:p>
    <w:p w14:paraId="5C933024" w14:textId="77777777" w:rsidR="00637285" w:rsidRPr="008862CA" w:rsidRDefault="00637285" w:rsidP="007068C7">
      <w:pPr>
        <w:spacing w:line="276" w:lineRule="auto"/>
        <w:jc w:val="both"/>
        <w:rPr>
          <w:sz w:val="20"/>
          <w:szCs w:val="20"/>
        </w:rPr>
      </w:pPr>
    </w:p>
    <w:p w14:paraId="31BDA0CD" w14:textId="77777777" w:rsidR="00637285" w:rsidRPr="008862CA" w:rsidRDefault="00637285" w:rsidP="007068C7">
      <w:pPr>
        <w:spacing w:line="276" w:lineRule="auto"/>
        <w:jc w:val="both"/>
        <w:rPr>
          <w:rFonts w:cstheme="minorHAnsi"/>
          <w:sz w:val="20"/>
          <w:szCs w:val="20"/>
          <w:lang w:val="en-GB"/>
        </w:rPr>
        <w:sectPr w:rsidR="00637285" w:rsidRPr="008862CA" w:rsidSect="00637285">
          <w:pgSz w:w="16838" w:h="11906" w:orient="landscape"/>
          <w:pgMar w:top="1440" w:right="1440" w:bottom="1080" w:left="1080" w:header="706" w:footer="706" w:gutter="0"/>
          <w:cols w:space="708"/>
          <w:docGrid w:linePitch="360"/>
        </w:sectPr>
      </w:pPr>
    </w:p>
    <w:p w14:paraId="4BEB6138" w14:textId="3753B477" w:rsidR="00457803" w:rsidRPr="008862CA" w:rsidRDefault="00457803" w:rsidP="00176839">
      <w:pPr>
        <w:spacing w:line="360" w:lineRule="auto"/>
        <w:jc w:val="both"/>
        <w:rPr>
          <w:sz w:val="20"/>
          <w:szCs w:val="20"/>
        </w:rPr>
      </w:pPr>
      <w:r w:rsidRPr="008862CA">
        <w:rPr>
          <w:sz w:val="20"/>
          <w:szCs w:val="20"/>
        </w:rPr>
        <w:t xml:space="preserve">Dominant plant species of Tropical arid mixed evergreen forests are </w:t>
      </w:r>
      <w:r w:rsidR="00D178D9" w:rsidRPr="001E42E0">
        <w:rPr>
          <w:rFonts w:eastAsiaTheme="minorHAnsi" w:cs="ArialMT"/>
          <w:i/>
          <w:iCs/>
          <w:sz w:val="20"/>
          <w:szCs w:val="20"/>
          <w:lang w:eastAsia="en-US" w:bidi="si-LK"/>
        </w:rPr>
        <w:t>Kaludai</w:t>
      </w:r>
      <w:r w:rsidR="00D178D9" w:rsidRPr="008862CA">
        <w:rPr>
          <w:i/>
          <w:iCs/>
          <w:sz w:val="20"/>
          <w:szCs w:val="20"/>
        </w:rPr>
        <w:t xml:space="preserve"> (</w:t>
      </w:r>
      <w:r w:rsidRPr="008862CA">
        <w:rPr>
          <w:i/>
          <w:iCs/>
          <w:sz w:val="20"/>
          <w:szCs w:val="20"/>
        </w:rPr>
        <w:t xml:space="preserve">Acacia </w:t>
      </w:r>
      <w:r w:rsidR="00D178D9" w:rsidRPr="008862CA">
        <w:rPr>
          <w:i/>
          <w:iCs/>
          <w:sz w:val="20"/>
          <w:szCs w:val="20"/>
        </w:rPr>
        <w:t>eburnean)</w:t>
      </w:r>
      <w:r w:rsidRPr="008862CA">
        <w:rPr>
          <w:i/>
          <w:iCs/>
          <w:sz w:val="20"/>
          <w:szCs w:val="20"/>
        </w:rPr>
        <w:t xml:space="preserve">, </w:t>
      </w:r>
      <w:r w:rsidR="00D178D9" w:rsidRPr="001E42E0">
        <w:rPr>
          <w:rFonts w:eastAsiaTheme="minorHAnsi" w:cs="ArialMT"/>
          <w:i/>
          <w:iCs/>
          <w:sz w:val="20"/>
          <w:szCs w:val="20"/>
          <w:lang w:eastAsia="en-US" w:bidi="si-LK"/>
        </w:rPr>
        <w:t>Andara</w:t>
      </w:r>
      <w:r w:rsidR="00D178D9" w:rsidRPr="008862CA">
        <w:rPr>
          <w:i/>
          <w:iCs/>
          <w:sz w:val="20"/>
          <w:szCs w:val="20"/>
        </w:rPr>
        <w:t xml:space="preserve"> (Dichrostachys cinerea)</w:t>
      </w:r>
      <w:r w:rsidRPr="008862CA">
        <w:rPr>
          <w:i/>
          <w:iCs/>
          <w:sz w:val="20"/>
          <w:szCs w:val="20"/>
        </w:rPr>
        <w:t xml:space="preserve">, </w:t>
      </w:r>
      <w:r w:rsidR="00D178D9" w:rsidRPr="001E42E0">
        <w:rPr>
          <w:rFonts w:eastAsiaTheme="minorHAnsi" w:cs="ArialMT"/>
          <w:i/>
          <w:iCs/>
          <w:sz w:val="20"/>
          <w:szCs w:val="20"/>
          <w:lang w:eastAsia="en-US" w:bidi="si-LK"/>
        </w:rPr>
        <w:t>Torikei</w:t>
      </w:r>
      <w:r w:rsidR="00D178D9" w:rsidRPr="008862CA">
        <w:rPr>
          <w:i/>
          <w:iCs/>
          <w:sz w:val="20"/>
          <w:szCs w:val="20"/>
        </w:rPr>
        <w:t xml:space="preserve"> (</w:t>
      </w:r>
      <w:r w:rsidRPr="008862CA">
        <w:rPr>
          <w:i/>
          <w:iCs/>
          <w:sz w:val="20"/>
          <w:szCs w:val="20"/>
        </w:rPr>
        <w:t xml:space="preserve">Capparis </w:t>
      </w:r>
      <w:r w:rsidR="00D178D9" w:rsidRPr="008862CA">
        <w:rPr>
          <w:i/>
          <w:iCs/>
          <w:sz w:val="20"/>
          <w:szCs w:val="20"/>
        </w:rPr>
        <w:t>divaricata)</w:t>
      </w:r>
      <w:r w:rsidRPr="008862CA">
        <w:rPr>
          <w:i/>
          <w:iCs/>
          <w:sz w:val="20"/>
          <w:szCs w:val="20"/>
        </w:rPr>
        <w:t xml:space="preserve">, </w:t>
      </w:r>
      <w:r w:rsidR="00D178D9" w:rsidRPr="001E42E0">
        <w:rPr>
          <w:rFonts w:eastAsiaTheme="minorHAnsi" w:cs="ArialMT"/>
          <w:i/>
          <w:iCs/>
          <w:sz w:val="20"/>
          <w:szCs w:val="20"/>
          <w:lang w:eastAsia="en-US" w:bidi="si-LK"/>
        </w:rPr>
        <w:t>Neralu</w:t>
      </w:r>
      <w:r w:rsidR="00D178D9" w:rsidRPr="008862CA">
        <w:rPr>
          <w:i/>
          <w:iCs/>
          <w:sz w:val="20"/>
          <w:szCs w:val="20"/>
        </w:rPr>
        <w:t xml:space="preserve"> (</w:t>
      </w:r>
      <w:r w:rsidRPr="008862CA">
        <w:rPr>
          <w:i/>
          <w:iCs/>
          <w:sz w:val="20"/>
          <w:szCs w:val="20"/>
        </w:rPr>
        <w:t>Cassine glauca</w:t>
      </w:r>
      <w:r w:rsidR="00D178D9" w:rsidRPr="008862CA">
        <w:rPr>
          <w:i/>
          <w:iCs/>
          <w:sz w:val="20"/>
          <w:szCs w:val="20"/>
        </w:rPr>
        <w:t>)</w:t>
      </w:r>
      <w:r w:rsidRPr="008862CA">
        <w:rPr>
          <w:i/>
          <w:iCs/>
          <w:sz w:val="20"/>
          <w:szCs w:val="20"/>
        </w:rPr>
        <w:t>,</w:t>
      </w:r>
      <w:r w:rsidR="00D178D9" w:rsidRPr="00250BBA">
        <w:rPr>
          <w:rFonts w:eastAsiaTheme="minorHAnsi" w:cs="ArialMT"/>
          <w:i/>
          <w:iCs/>
          <w:sz w:val="20"/>
          <w:szCs w:val="20"/>
          <w:lang w:eastAsia="en-US" w:bidi="si-LK"/>
        </w:rPr>
        <w:t xml:space="preserve"> Heen-Katu-Pila (</w:t>
      </w:r>
      <w:r w:rsidRPr="008862CA">
        <w:rPr>
          <w:i/>
          <w:iCs/>
          <w:sz w:val="20"/>
          <w:szCs w:val="20"/>
        </w:rPr>
        <w:t>lueggea leucopyrus</w:t>
      </w:r>
      <w:r w:rsidR="00D178D9" w:rsidRPr="008862CA">
        <w:rPr>
          <w:i/>
          <w:iCs/>
          <w:sz w:val="20"/>
          <w:szCs w:val="20"/>
        </w:rPr>
        <w:t>)</w:t>
      </w:r>
      <w:r w:rsidRPr="008862CA">
        <w:rPr>
          <w:i/>
          <w:iCs/>
          <w:sz w:val="20"/>
          <w:szCs w:val="20"/>
        </w:rPr>
        <w:t xml:space="preserve">, </w:t>
      </w:r>
      <w:r w:rsidR="00D178D9" w:rsidRPr="008862CA">
        <w:rPr>
          <w:i/>
          <w:iCs/>
          <w:sz w:val="20"/>
          <w:szCs w:val="20"/>
        </w:rPr>
        <w:t>Malittan (</w:t>
      </w:r>
      <w:r w:rsidRPr="008862CA">
        <w:rPr>
          <w:i/>
          <w:iCs/>
          <w:sz w:val="20"/>
          <w:szCs w:val="20"/>
        </w:rPr>
        <w:t>Salvadora persica</w:t>
      </w:r>
      <w:r w:rsidR="00D178D9" w:rsidRPr="008862CA">
        <w:rPr>
          <w:i/>
          <w:iCs/>
          <w:sz w:val="20"/>
          <w:szCs w:val="20"/>
        </w:rPr>
        <w:t>)</w:t>
      </w:r>
      <w:r w:rsidRPr="008862CA">
        <w:rPr>
          <w:i/>
          <w:iCs/>
          <w:sz w:val="20"/>
          <w:szCs w:val="20"/>
        </w:rPr>
        <w:t xml:space="preserve">, </w:t>
      </w:r>
      <w:r w:rsidR="00D178D9" w:rsidRPr="001E42E0">
        <w:rPr>
          <w:rFonts w:eastAsiaTheme="minorHAnsi" w:cs="ArialMT"/>
          <w:i/>
          <w:iCs/>
          <w:sz w:val="20"/>
          <w:szCs w:val="20"/>
          <w:lang w:eastAsia="en-US" w:bidi="si-LK"/>
        </w:rPr>
        <w:t>Tudari</w:t>
      </w:r>
      <w:r w:rsidR="00D178D9" w:rsidRPr="008862CA">
        <w:rPr>
          <w:i/>
          <w:iCs/>
          <w:sz w:val="20"/>
          <w:szCs w:val="20"/>
        </w:rPr>
        <w:t xml:space="preserve"> (</w:t>
      </w:r>
      <w:r w:rsidRPr="008862CA">
        <w:rPr>
          <w:i/>
          <w:iCs/>
          <w:sz w:val="20"/>
          <w:szCs w:val="20"/>
        </w:rPr>
        <w:t>Scutia myrtina</w:t>
      </w:r>
      <w:r w:rsidR="00D178D9" w:rsidRPr="008862CA">
        <w:rPr>
          <w:i/>
          <w:iCs/>
          <w:sz w:val="20"/>
          <w:szCs w:val="20"/>
        </w:rPr>
        <w:t>)</w:t>
      </w:r>
      <w:r w:rsidRPr="008862CA">
        <w:rPr>
          <w:i/>
          <w:iCs/>
          <w:sz w:val="20"/>
          <w:szCs w:val="20"/>
        </w:rPr>
        <w:t>,</w:t>
      </w:r>
      <w:r w:rsidR="00D178D9" w:rsidRPr="00250BBA">
        <w:rPr>
          <w:rFonts w:eastAsiaTheme="minorHAnsi" w:cs="ArialMT"/>
          <w:i/>
          <w:iCs/>
          <w:sz w:val="20"/>
          <w:szCs w:val="20"/>
          <w:lang w:eastAsia="en-US" w:bidi="si-LK"/>
        </w:rPr>
        <w:t xml:space="preserve"> Heen Eraminiya</w:t>
      </w:r>
      <w:r w:rsidRPr="008862CA">
        <w:rPr>
          <w:i/>
          <w:iCs/>
          <w:sz w:val="20"/>
          <w:szCs w:val="20"/>
        </w:rPr>
        <w:t xml:space="preserve"> </w:t>
      </w:r>
      <w:r w:rsidR="00D178D9" w:rsidRPr="008862CA">
        <w:rPr>
          <w:i/>
          <w:iCs/>
          <w:sz w:val="20"/>
          <w:szCs w:val="20"/>
        </w:rPr>
        <w:t>(</w:t>
      </w:r>
      <w:r w:rsidRPr="008862CA">
        <w:rPr>
          <w:i/>
          <w:iCs/>
          <w:sz w:val="20"/>
          <w:szCs w:val="20"/>
        </w:rPr>
        <w:t>Ziziphus oenoplia</w:t>
      </w:r>
      <w:r w:rsidR="00D178D9" w:rsidRPr="008862CA">
        <w:rPr>
          <w:i/>
          <w:iCs/>
          <w:sz w:val="20"/>
          <w:szCs w:val="20"/>
        </w:rPr>
        <w:t>)</w:t>
      </w:r>
      <w:r w:rsidRPr="008862CA">
        <w:rPr>
          <w:i/>
          <w:iCs/>
          <w:sz w:val="20"/>
          <w:szCs w:val="20"/>
        </w:rPr>
        <w:t xml:space="preserve"> </w:t>
      </w:r>
      <w:r w:rsidRPr="001E42E0">
        <w:rPr>
          <w:sz w:val="20"/>
          <w:szCs w:val="20"/>
        </w:rPr>
        <w:t>and</w:t>
      </w:r>
      <w:r w:rsidRPr="008862CA">
        <w:rPr>
          <w:i/>
          <w:iCs/>
          <w:sz w:val="20"/>
          <w:szCs w:val="20"/>
        </w:rPr>
        <w:t xml:space="preserve"> </w:t>
      </w:r>
      <w:r w:rsidR="00D178D9" w:rsidRPr="001E42E0">
        <w:rPr>
          <w:rFonts w:eastAsiaTheme="minorHAnsi" w:cs="ArialMT"/>
          <w:i/>
          <w:iCs/>
          <w:sz w:val="20"/>
          <w:szCs w:val="20"/>
          <w:lang w:eastAsia="en-US" w:bidi="si-LK"/>
        </w:rPr>
        <w:t>Maha-Debara</w:t>
      </w:r>
      <w:r w:rsidR="00D178D9" w:rsidRPr="008862CA">
        <w:rPr>
          <w:i/>
          <w:iCs/>
          <w:sz w:val="20"/>
          <w:szCs w:val="20"/>
        </w:rPr>
        <w:t xml:space="preserve"> (</w:t>
      </w:r>
      <w:r w:rsidRPr="008862CA">
        <w:rPr>
          <w:i/>
          <w:iCs/>
          <w:sz w:val="20"/>
          <w:szCs w:val="20"/>
        </w:rPr>
        <w:t>Ziziphus mauritiana</w:t>
      </w:r>
      <w:r w:rsidR="00D178D9" w:rsidRPr="008862CA">
        <w:rPr>
          <w:i/>
          <w:iCs/>
          <w:sz w:val="20"/>
          <w:szCs w:val="20"/>
        </w:rPr>
        <w:t>)</w:t>
      </w:r>
      <w:r w:rsidRPr="001E42E0">
        <w:rPr>
          <w:i/>
          <w:iCs/>
          <w:sz w:val="20"/>
          <w:szCs w:val="20"/>
        </w:rPr>
        <w:t>.</w:t>
      </w:r>
    </w:p>
    <w:p w14:paraId="4E561AD5" w14:textId="77777777" w:rsidR="00E46540" w:rsidRDefault="00457803" w:rsidP="005D319F">
      <w:pPr>
        <w:spacing w:line="360" w:lineRule="auto"/>
        <w:jc w:val="both"/>
        <w:rPr>
          <w:sz w:val="20"/>
          <w:szCs w:val="20"/>
        </w:rPr>
      </w:pPr>
      <w:r w:rsidRPr="008862CA">
        <w:rPr>
          <w:sz w:val="20"/>
          <w:szCs w:val="20"/>
        </w:rPr>
        <w:t>Of invertebrates, the butterfly species found in these forests include Angled castor (</w:t>
      </w:r>
      <w:r w:rsidRPr="008862CA">
        <w:rPr>
          <w:i/>
          <w:iCs/>
          <w:sz w:val="20"/>
          <w:szCs w:val="20"/>
        </w:rPr>
        <w:t>Ariadne ariadne</w:t>
      </w:r>
      <w:r w:rsidRPr="008862CA">
        <w:rPr>
          <w:sz w:val="20"/>
          <w:szCs w:val="20"/>
        </w:rPr>
        <w:t>), Plain Tiger (</w:t>
      </w:r>
      <w:r w:rsidRPr="008862CA">
        <w:rPr>
          <w:i/>
          <w:iCs/>
          <w:sz w:val="20"/>
          <w:szCs w:val="20"/>
        </w:rPr>
        <w:t>Danaus chrysippus</w:t>
      </w:r>
      <w:r w:rsidRPr="008862CA">
        <w:rPr>
          <w:sz w:val="20"/>
          <w:szCs w:val="20"/>
        </w:rPr>
        <w:t>) and Yellow orange tip (</w:t>
      </w:r>
      <w:r w:rsidRPr="008862CA">
        <w:rPr>
          <w:i/>
          <w:sz w:val="20"/>
          <w:szCs w:val="20"/>
        </w:rPr>
        <w:t>Ixias pyrene</w:t>
      </w:r>
      <w:r w:rsidRPr="008862CA">
        <w:rPr>
          <w:sz w:val="20"/>
          <w:szCs w:val="20"/>
        </w:rPr>
        <w:t>). Dragonflies such as the Blue Percher (</w:t>
      </w:r>
      <w:r w:rsidRPr="008862CA">
        <w:rPr>
          <w:i/>
          <w:sz w:val="20"/>
          <w:szCs w:val="20"/>
        </w:rPr>
        <w:t>Diplacodes trivialis</w:t>
      </w:r>
      <w:r w:rsidRPr="008862CA">
        <w:rPr>
          <w:sz w:val="20"/>
          <w:szCs w:val="20"/>
        </w:rPr>
        <w:t>), Sociable Glider (</w:t>
      </w:r>
      <w:r w:rsidRPr="008862CA">
        <w:rPr>
          <w:i/>
          <w:sz w:val="20"/>
          <w:szCs w:val="20"/>
        </w:rPr>
        <w:t>Tramea limbata</w:t>
      </w:r>
      <w:r w:rsidRPr="008862CA">
        <w:rPr>
          <w:sz w:val="20"/>
          <w:szCs w:val="20"/>
        </w:rPr>
        <w:t>) and Wandering Glider (</w:t>
      </w:r>
      <w:r w:rsidRPr="008862CA">
        <w:rPr>
          <w:i/>
          <w:sz w:val="20"/>
          <w:szCs w:val="20"/>
        </w:rPr>
        <w:t>Pantala flavescens</w:t>
      </w:r>
      <w:r w:rsidRPr="008862CA">
        <w:rPr>
          <w:sz w:val="20"/>
          <w:szCs w:val="20"/>
        </w:rPr>
        <w:t>) can also be spotted.</w:t>
      </w:r>
    </w:p>
    <w:p w14:paraId="1A944FC3" w14:textId="062E75DE" w:rsidR="00457803" w:rsidRPr="008862CA" w:rsidRDefault="00457803" w:rsidP="005D319F">
      <w:pPr>
        <w:spacing w:line="360" w:lineRule="auto"/>
        <w:jc w:val="both"/>
        <w:rPr>
          <w:sz w:val="20"/>
          <w:szCs w:val="20"/>
        </w:rPr>
      </w:pPr>
      <w:r w:rsidRPr="008862CA">
        <w:rPr>
          <w:sz w:val="20"/>
          <w:szCs w:val="20"/>
        </w:rPr>
        <w:t xml:space="preserve">Among the vertebates, only a single amphibian species - </w:t>
      </w:r>
      <w:r w:rsidR="00D178D9" w:rsidRPr="008862CA">
        <w:rPr>
          <w:sz w:val="20"/>
          <w:szCs w:val="20"/>
        </w:rPr>
        <w:t xml:space="preserve"> Common paddy field frogs (</w:t>
      </w:r>
      <w:r w:rsidR="00D178D9" w:rsidRPr="008862CA">
        <w:rPr>
          <w:i/>
          <w:sz w:val="20"/>
          <w:szCs w:val="20"/>
        </w:rPr>
        <w:t>Minervarya shyadrensis</w:t>
      </w:r>
      <w:r w:rsidR="00D178D9" w:rsidRPr="008862CA">
        <w:rPr>
          <w:sz w:val="20"/>
          <w:szCs w:val="20"/>
        </w:rPr>
        <w:t>)</w:t>
      </w:r>
      <w:r w:rsidRPr="008862CA">
        <w:rPr>
          <w:sz w:val="20"/>
          <w:szCs w:val="20"/>
        </w:rPr>
        <w:t>- has been recorded from area. Among the recorded reptiles species Devaka's Fan</w:t>
      </w:r>
      <w:r w:rsidR="00E36C65" w:rsidRPr="008862CA">
        <w:rPr>
          <w:sz w:val="20"/>
          <w:szCs w:val="20"/>
        </w:rPr>
        <w:t>-</w:t>
      </w:r>
      <w:r w:rsidRPr="008862CA">
        <w:rPr>
          <w:sz w:val="20"/>
          <w:szCs w:val="20"/>
        </w:rPr>
        <w:t>throat lizard (</w:t>
      </w:r>
      <w:r w:rsidRPr="008862CA">
        <w:rPr>
          <w:i/>
          <w:iCs/>
          <w:sz w:val="20"/>
          <w:szCs w:val="20"/>
        </w:rPr>
        <w:t>Sitana devakai</w:t>
      </w:r>
      <w:r w:rsidRPr="008862CA">
        <w:rPr>
          <w:sz w:val="20"/>
          <w:szCs w:val="20"/>
        </w:rPr>
        <w:t>), Flapshell turtle (</w:t>
      </w:r>
      <w:r w:rsidRPr="008862CA">
        <w:rPr>
          <w:i/>
          <w:iCs/>
          <w:sz w:val="20"/>
          <w:szCs w:val="20"/>
        </w:rPr>
        <w:t>Lissemys ceylonensis</w:t>
      </w:r>
      <w:r w:rsidRPr="008862CA">
        <w:rPr>
          <w:sz w:val="20"/>
          <w:szCs w:val="20"/>
        </w:rPr>
        <w:t>) and Spotted skink (</w:t>
      </w:r>
      <w:r w:rsidRPr="008862CA">
        <w:rPr>
          <w:i/>
          <w:iCs/>
          <w:sz w:val="20"/>
          <w:szCs w:val="20"/>
        </w:rPr>
        <w:t>Eutropis madaraszi</w:t>
      </w:r>
      <w:r w:rsidRPr="008862CA">
        <w:rPr>
          <w:sz w:val="20"/>
          <w:szCs w:val="20"/>
        </w:rPr>
        <w:t>) endemic to Sri Lanka. Further, tropical arid mixed evergreen forests provide habitat for serpentoid reptiles such as the Indian python (</w:t>
      </w:r>
      <w:r w:rsidRPr="008862CA">
        <w:rPr>
          <w:i/>
          <w:sz w:val="20"/>
          <w:szCs w:val="20"/>
        </w:rPr>
        <w:t>Python molurus</w:t>
      </w:r>
      <w:r w:rsidRPr="008862CA">
        <w:rPr>
          <w:sz w:val="20"/>
          <w:szCs w:val="20"/>
        </w:rPr>
        <w:t>), Russel’s viper (</w:t>
      </w:r>
      <w:r w:rsidRPr="008862CA">
        <w:rPr>
          <w:i/>
          <w:sz w:val="20"/>
          <w:szCs w:val="20"/>
        </w:rPr>
        <w:t>Daboia russelii</w:t>
      </w:r>
      <w:r w:rsidRPr="008862CA">
        <w:rPr>
          <w:sz w:val="20"/>
          <w:szCs w:val="20"/>
        </w:rPr>
        <w:t>) and The common krait (</w:t>
      </w:r>
      <w:r w:rsidRPr="008862CA">
        <w:rPr>
          <w:i/>
          <w:iCs/>
          <w:sz w:val="20"/>
          <w:szCs w:val="20"/>
        </w:rPr>
        <w:t>Bungarus caeruleus</w:t>
      </w:r>
      <w:r w:rsidRPr="008862CA">
        <w:rPr>
          <w:sz w:val="20"/>
          <w:szCs w:val="20"/>
        </w:rPr>
        <w:t>).</w:t>
      </w:r>
    </w:p>
    <w:p w14:paraId="7BE4E520" w14:textId="77777777" w:rsidR="00457803" w:rsidRPr="008862CA" w:rsidRDefault="00457803" w:rsidP="005D319F">
      <w:pPr>
        <w:spacing w:line="360" w:lineRule="auto"/>
        <w:jc w:val="both"/>
        <w:rPr>
          <w:sz w:val="20"/>
          <w:szCs w:val="20"/>
        </w:rPr>
      </w:pPr>
      <w:r w:rsidRPr="008862CA">
        <w:rPr>
          <w:sz w:val="20"/>
          <w:szCs w:val="20"/>
        </w:rPr>
        <w:t>The only endemic bird species recorded from the forested habitats of the area is Sri Lanka Green-pigeon (</w:t>
      </w:r>
      <w:r w:rsidRPr="008862CA">
        <w:rPr>
          <w:i/>
          <w:iCs/>
          <w:sz w:val="20"/>
          <w:szCs w:val="20"/>
        </w:rPr>
        <w:t>Treron pompadora</w:t>
      </w:r>
      <w:r w:rsidRPr="008862CA">
        <w:rPr>
          <w:sz w:val="20"/>
          <w:szCs w:val="20"/>
        </w:rPr>
        <w:t>). Most of the bird species recorded here were breeding residents predominantly consisting of forest dwelling birds including Coppersmith Barbet (</w:t>
      </w:r>
      <w:r w:rsidRPr="008862CA">
        <w:rPr>
          <w:i/>
          <w:iCs/>
          <w:sz w:val="20"/>
          <w:szCs w:val="20"/>
        </w:rPr>
        <w:t>Psilopogon haemacephalus</w:t>
      </w:r>
      <w:r w:rsidRPr="008862CA">
        <w:rPr>
          <w:sz w:val="20"/>
          <w:szCs w:val="20"/>
        </w:rPr>
        <w:t>), Common Hoopoe (</w:t>
      </w:r>
      <w:r w:rsidRPr="008862CA">
        <w:rPr>
          <w:i/>
          <w:sz w:val="20"/>
          <w:szCs w:val="20"/>
        </w:rPr>
        <w:t>Upupa epops)</w:t>
      </w:r>
      <w:r w:rsidRPr="008862CA">
        <w:rPr>
          <w:sz w:val="20"/>
          <w:szCs w:val="20"/>
        </w:rPr>
        <w:t xml:space="preserve"> and </w:t>
      </w:r>
      <w:r w:rsidRPr="008862CA">
        <w:rPr>
          <w:iCs/>
          <w:sz w:val="20"/>
          <w:szCs w:val="20"/>
        </w:rPr>
        <w:t>Black-rumped Flameback</w:t>
      </w:r>
      <w:r w:rsidRPr="008862CA">
        <w:rPr>
          <w:i/>
          <w:sz w:val="20"/>
          <w:szCs w:val="20"/>
        </w:rPr>
        <w:t xml:space="preserve"> (Dinopium benghalense</w:t>
      </w:r>
      <w:r w:rsidRPr="008862CA">
        <w:rPr>
          <w:sz w:val="20"/>
          <w:szCs w:val="20"/>
        </w:rPr>
        <w:t>).</w:t>
      </w:r>
    </w:p>
    <w:p w14:paraId="51532F2F" w14:textId="33AC8130" w:rsidR="007068C7" w:rsidRPr="008862CA" w:rsidRDefault="00457803" w:rsidP="00176839">
      <w:pPr>
        <w:spacing w:line="360" w:lineRule="auto"/>
        <w:jc w:val="both"/>
        <w:rPr>
          <w:sz w:val="20"/>
          <w:szCs w:val="20"/>
        </w:rPr>
      </w:pPr>
      <w:r w:rsidRPr="008862CA">
        <w:rPr>
          <w:sz w:val="20"/>
          <w:szCs w:val="20"/>
        </w:rPr>
        <w:t>The mammals of Tropical arid mixed evergreen forests include the Sri Lanka mouse-deer (</w:t>
      </w:r>
      <w:r w:rsidRPr="008862CA">
        <w:rPr>
          <w:i/>
          <w:iCs/>
          <w:sz w:val="20"/>
          <w:szCs w:val="20"/>
        </w:rPr>
        <w:t>Moschiola meminna</w:t>
      </w:r>
      <w:r w:rsidRPr="008862CA">
        <w:rPr>
          <w:sz w:val="20"/>
          <w:szCs w:val="20"/>
        </w:rPr>
        <w:t>) and the Sri Lanka toque monkey (</w:t>
      </w:r>
      <w:r w:rsidRPr="008862CA">
        <w:rPr>
          <w:i/>
          <w:iCs/>
          <w:sz w:val="20"/>
          <w:szCs w:val="20"/>
        </w:rPr>
        <w:t>Macaca sinica</w:t>
      </w:r>
      <w:r w:rsidRPr="008862CA">
        <w:rPr>
          <w:sz w:val="20"/>
          <w:szCs w:val="20"/>
        </w:rPr>
        <w:t>), which are endemic to Sri Lanka. The Asian elephant (</w:t>
      </w:r>
      <w:r w:rsidRPr="008862CA">
        <w:rPr>
          <w:i/>
          <w:iCs/>
          <w:sz w:val="20"/>
          <w:szCs w:val="20"/>
        </w:rPr>
        <w:t>Elephas maximus</w:t>
      </w:r>
      <w:r w:rsidRPr="008862CA">
        <w:rPr>
          <w:sz w:val="20"/>
          <w:szCs w:val="20"/>
        </w:rPr>
        <w:t>), Sloth bear (</w:t>
      </w:r>
      <w:r w:rsidRPr="008862CA">
        <w:rPr>
          <w:i/>
          <w:iCs/>
          <w:sz w:val="20"/>
          <w:szCs w:val="20"/>
        </w:rPr>
        <w:t>Melursus ursinus</w:t>
      </w:r>
      <w:r w:rsidRPr="008862CA">
        <w:rPr>
          <w:sz w:val="20"/>
          <w:szCs w:val="20"/>
        </w:rPr>
        <w:t>), Fishing cat (</w:t>
      </w:r>
      <w:r w:rsidRPr="008862CA">
        <w:rPr>
          <w:i/>
          <w:iCs/>
          <w:sz w:val="20"/>
          <w:szCs w:val="20"/>
        </w:rPr>
        <w:t>Prionailurus viverrinus</w:t>
      </w:r>
      <w:r w:rsidRPr="008862CA">
        <w:rPr>
          <w:sz w:val="20"/>
          <w:szCs w:val="20"/>
        </w:rPr>
        <w:t>) and the Sri Lanka toque monkey (</w:t>
      </w:r>
      <w:r w:rsidRPr="008862CA">
        <w:rPr>
          <w:i/>
          <w:iCs/>
          <w:sz w:val="20"/>
          <w:szCs w:val="20"/>
        </w:rPr>
        <w:t>Macaca sinica</w:t>
      </w:r>
      <w:r w:rsidRPr="008862CA">
        <w:rPr>
          <w:sz w:val="20"/>
          <w:szCs w:val="20"/>
        </w:rPr>
        <w:t>) are the Threatened mammals found in this habitat. Other mammal species include the Grey mongoose (</w:t>
      </w:r>
      <w:r w:rsidRPr="008862CA">
        <w:rPr>
          <w:i/>
          <w:sz w:val="20"/>
          <w:szCs w:val="20"/>
        </w:rPr>
        <w:t>Herpestes edwardsii</w:t>
      </w:r>
      <w:r w:rsidRPr="008862CA">
        <w:rPr>
          <w:sz w:val="20"/>
          <w:szCs w:val="20"/>
        </w:rPr>
        <w:t>), Otter (</w:t>
      </w:r>
      <w:r w:rsidRPr="008862CA">
        <w:rPr>
          <w:i/>
          <w:iCs/>
          <w:sz w:val="20"/>
          <w:szCs w:val="20"/>
        </w:rPr>
        <w:t>Lutra lutra</w:t>
      </w:r>
      <w:r w:rsidRPr="008862CA">
        <w:rPr>
          <w:sz w:val="20"/>
          <w:szCs w:val="20"/>
        </w:rPr>
        <w:t>) and Spotted deer (</w:t>
      </w:r>
      <w:r w:rsidRPr="008862CA">
        <w:rPr>
          <w:i/>
          <w:sz w:val="20"/>
          <w:szCs w:val="20"/>
        </w:rPr>
        <w:t>Axis axis</w:t>
      </w:r>
      <w:r w:rsidRPr="008862CA">
        <w:rPr>
          <w:sz w:val="20"/>
          <w:szCs w:val="20"/>
        </w:rPr>
        <w:t>).</w:t>
      </w:r>
    </w:p>
    <w:p w14:paraId="21238261" w14:textId="77777777" w:rsidR="00457803" w:rsidRPr="008862CA" w:rsidRDefault="00457803" w:rsidP="00176839">
      <w:pPr>
        <w:spacing w:line="360" w:lineRule="auto"/>
        <w:jc w:val="both"/>
        <w:rPr>
          <w:sz w:val="20"/>
          <w:szCs w:val="20"/>
        </w:rPr>
      </w:pPr>
    </w:p>
    <w:p w14:paraId="1DA8187C" w14:textId="77777777" w:rsidR="007068C7" w:rsidRPr="008862CA" w:rsidRDefault="007068C7" w:rsidP="00176839">
      <w:pPr>
        <w:pStyle w:val="Heading5"/>
        <w:spacing w:line="360" w:lineRule="auto"/>
        <w:jc w:val="both"/>
        <w:rPr>
          <w:rFonts w:asciiTheme="minorHAnsi" w:hAnsiTheme="minorHAnsi"/>
          <w:sz w:val="20"/>
          <w:szCs w:val="20"/>
        </w:rPr>
      </w:pPr>
      <w:bookmarkStart w:id="35" w:name="_Toc472505279"/>
      <w:bookmarkStart w:id="36" w:name="_Toc853931"/>
      <w:r w:rsidRPr="008862CA">
        <w:rPr>
          <w:rFonts w:asciiTheme="minorHAnsi" w:hAnsiTheme="minorHAnsi"/>
          <w:sz w:val="20"/>
          <w:szCs w:val="20"/>
        </w:rPr>
        <w:t>Riverine forests</w:t>
      </w:r>
      <w:bookmarkEnd w:id="35"/>
      <w:bookmarkEnd w:id="36"/>
    </w:p>
    <w:p w14:paraId="54C0053E" w14:textId="28B17BD7" w:rsidR="007068C7" w:rsidRPr="008862CA" w:rsidRDefault="007068C7" w:rsidP="00176839">
      <w:pPr>
        <w:spacing w:line="360" w:lineRule="auto"/>
        <w:jc w:val="both"/>
        <w:rPr>
          <w:sz w:val="20"/>
          <w:szCs w:val="20"/>
        </w:rPr>
      </w:pPr>
      <w:r w:rsidRPr="008862CA">
        <w:rPr>
          <w:sz w:val="20"/>
          <w:szCs w:val="20"/>
        </w:rPr>
        <w:t xml:space="preserve">The stream network of the </w:t>
      </w:r>
      <w:r w:rsidR="00C94FCD">
        <w:rPr>
          <w:sz w:val="20"/>
          <w:szCs w:val="20"/>
        </w:rPr>
        <w:t>Trial Landscape</w:t>
      </w:r>
      <w:r w:rsidRPr="008862CA">
        <w:rPr>
          <w:sz w:val="20"/>
          <w:szCs w:val="20"/>
        </w:rPr>
        <w:t xml:space="preserve"> is flanked by riverine forests. The distribution of this vegetation type can be as narrow as a few metres where banks are steeper and over 10 m wide in the flat areas of the stream. Vegetation height is about 20-35 m with almost a closed canopy belt of forests. A sub-canopy (10 m) and a layer of shrubs/herbs (0.5-3 m) can also be distinguished. The nature of this habitat could be attributed to the unlimited availability of ground water throughout the year. Common species such as </w:t>
      </w:r>
      <w:r w:rsidRPr="008862CA">
        <w:rPr>
          <w:i/>
          <w:sz w:val="20"/>
          <w:szCs w:val="20"/>
        </w:rPr>
        <w:t>Kumbuk</w:t>
      </w:r>
      <w:r w:rsidRPr="008862CA">
        <w:rPr>
          <w:iCs/>
          <w:sz w:val="20"/>
          <w:szCs w:val="20"/>
        </w:rPr>
        <w:t xml:space="preserve"> </w:t>
      </w:r>
      <w:r w:rsidRPr="008862CA">
        <w:rPr>
          <w:sz w:val="20"/>
          <w:szCs w:val="20"/>
        </w:rPr>
        <w:t>(</w:t>
      </w:r>
      <w:r w:rsidRPr="008862CA">
        <w:rPr>
          <w:i/>
          <w:sz w:val="20"/>
          <w:szCs w:val="20"/>
        </w:rPr>
        <w:t>Terminalia arjuna</w:t>
      </w:r>
      <w:r w:rsidRPr="008862CA">
        <w:rPr>
          <w:sz w:val="20"/>
          <w:szCs w:val="20"/>
        </w:rPr>
        <w:t xml:space="preserve">), </w:t>
      </w:r>
      <w:r w:rsidRPr="008862CA">
        <w:rPr>
          <w:i/>
          <w:sz w:val="20"/>
          <w:szCs w:val="20"/>
        </w:rPr>
        <w:t xml:space="preserve">Thimbiri </w:t>
      </w:r>
      <w:r w:rsidRPr="008862CA">
        <w:rPr>
          <w:sz w:val="20"/>
          <w:szCs w:val="20"/>
        </w:rPr>
        <w:t>(</w:t>
      </w:r>
      <w:r w:rsidRPr="008862CA">
        <w:rPr>
          <w:i/>
          <w:sz w:val="20"/>
          <w:szCs w:val="20"/>
        </w:rPr>
        <w:t>Diospyros malabarica</w:t>
      </w:r>
      <w:r w:rsidRPr="008862CA">
        <w:rPr>
          <w:sz w:val="20"/>
          <w:szCs w:val="20"/>
        </w:rPr>
        <w:t xml:space="preserve">), </w:t>
      </w:r>
      <w:r w:rsidRPr="008862CA">
        <w:rPr>
          <w:i/>
          <w:sz w:val="20"/>
          <w:szCs w:val="20"/>
        </w:rPr>
        <w:t>Magul-Karanda</w:t>
      </w:r>
      <w:r w:rsidRPr="008862CA">
        <w:rPr>
          <w:sz w:val="20"/>
          <w:szCs w:val="20"/>
        </w:rPr>
        <w:t xml:space="preserve"> (</w:t>
      </w:r>
      <w:r w:rsidRPr="008862CA">
        <w:rPr>
          <w:i/>
          <w:sz w:val="20"/>
          <w:szCs w:val="20"/>
        </w:rPr>
        <w:t>Pongamia pinnata</w:t>
      </w:r>
      <w:r w:rsidRPr="008862CA">
        <w:rPr>
          <w:sz w:val="20"/>
          <w:szCs w:val="20"/>
        </w:rPr>
        <w:t xml:space="preserve">), </w:t>
      </w:r>
      <w:r w:rsidRPr="008862CA">
        <w:rPr>
          <w:i/>
          <w:sz w:val="20"/>
          <w:szCs w:val="20"/>
        </w:rPr>
        <w:t>Era-Midella</w:t>
      </w:r>
      <w:r w:rsidRPr="008862CA">
        <w:rPr>
          <w:sz w:val="20"/>
          <w:szCs w:val="20"/>
        </w:rPr>
        <w:t xml:space="preserve"> (</w:t>
      </w:r>
      <w:r w:rsidRPr="008862CA">
        <w:rPr>
          <w:i/>
          <w:sz w:val="20"/>
          <w:szCs w:val="20"/>
        </w:rPr>
        <w:t>Barringtonia acutangula</w:t>
      </w:r>
      <w:r w:rsidRPr="008862CA">
        <w:rPr>
          <w:sz w:val="20"/>
          <w:szCs w:val="20"/>
        </w:rPr>
        <w:t xml:space="preserve">), </w:t>
      </w:r>
      <w:r w:rsidRPr="008862CA">
        <w:rPr>
          <w:i/>
          <w:sz w:val="20"/>
          <w:szCs w:val="20"/>
        </w:rPr>
        <w:t>Kota-Dimbula</w:t>
      </w:r>
      <w:r w:rsidRPr="008862CA">
        <w:rPr>
          <w:sz w:val="20"/>
          <w:szCs w:val="20"/>
        </w:rPr>
        <w:t xml:space="preserve"> (</w:t>
      </w:r>
      <w:r w:rsidRPr="008862CA">
        <w:rPr>
          <w:i/>
          <w:sz w:val="20"/>
          <w:szCs w:val="20"/>
        </w:rPr>
        <w:t>Ficus hispida</w:t>
      </w:r>
      <w:r w:rsidRPr="008862CA">
        <w:rPr>
          <w:sz w:val="20"/>
          <w:szCs w:val="20"/>
        </w:rPr>
        <w:t xml:space="preserve">), </w:t>
      </w:r>
      <w:r w:rsidRPr="008862CA">
        <w:rPr>
          <w:i/>
          <w:sz w:val="20"/>
          <w:szCs w:val="20"/>
        </w:rPr>
        <w:t>Attikka</w:t>
      </w:r>
      <w:r w:rsidRPr="008862CA">
        <w:rPr>
          <w:sz w:val="20"/>
          <w:szCs w:val="20"/>
        </w:rPr>
        <w:t xml:space="preserve"> (</w:t>
      </w:r>
      <w:r w:rsidRPr="008862CA">
        <w:rPr>
          <w:i/>
          <w:sz w:val="20"/>
          <w:szCs w:val="20"/>
        </w:rPr>
        <w:t>Ficus racemosa</w:t>
      </w:r>
      <w:r w:rsidRPr="008862CA">
        <w:rPr>
          <w:sz w:val="20"/>
          <w:szCs w:val="20"/>
        </w:rPr>
        <w:t xml:space="preserve">), </w:t>
      </w:r>
      <w:r w:rsidRPr="008862CA">
        <w:rPr>
          <w:i/>
          <w:sz w:val="20"/>
          <w:szCs w:val="20"/>
        </w:rPr>
        <w:t xml:space="preserve">Rathambala </w:t>
      </w:r>
      <w:r w:rsidRPr="008862CA">
        <w:rPr>
          <w:sz w:val="20"/>
          <w:szCs w:val="20"/>
        </w:rPr>
        <w:t>(</w:t>
      </w:r>
      <w:r w:rsidRPr="008862CA">
        <w:rPr>
          <w:i/>
          <w:sz w:val="20"/>
          <w:szCs w:val="20"/>
        </w:rPr>
        <w:t>Ixora coccinea</w:t>
      </w:r>
      <w:r w:rsidRPr="008862CA">
        <w:rPr>
          <w:sz w:val="20"/>
          <w:szCs w:val="20"/>
        </w:rPr>
        <w:t xml:space="preserve">) and </w:t>
      </w:r>
      <w:r w:rsidRPr="008862CA">
        <w:rPr>
          <w:i/>
          <w:sz w:val="20"/>
          <w:szCs w:val="20"/>
        </w:rPr>
        <w:t>Mi</w:t>
      </w:r>
      <w:r w:rsidRPr="008862CA">
        <w:rPr>
          <w:sz w:val="20"/>
          <w:szCs w:val="20"/>
        </w:rPr>
        <w:t xml:space="preserve"> (</w:t>
      </w:r>
      <w:r w:rsidRPr="008862CA">
        <w:rPr>
          <w:i/>
          <w:sz w:val="20"/>
          <w:szCs w:val="20"/>
        </w:rPr>
        <w:t>Madhuca longifolia</w:t>
      </w:r>
      <w:r w:rsidRPr="008862CA">
        <w:rPr>
          <w:sz w:val="20"/>
          <w:szCs w:val="20"/>
        </w:rPr>
        <w:t xml:space="preserve">) are complimented by rarer medium sized </w:t>
      </w:r>
      <w:r w:rsidRPr="008862CA">
        <w:rPr>
          <w:i/>
          <w:sz w:val="20"/>
          <w:szCs w:val="20"/>
        </w:rPr>
        <w:t>Gonapana</w:t>
      </w:r>
      <w:r w:rsidRPr="008862CA">
        <w:rPr>
          <w:sz w:val="20"/>
          <w:szCs w:val="20"/>
        </w:rPr>
        <w:t xml:space="preserve"> (</w:t>
      </w:r>
      <w:r w:rsidRPr="008862CA">
        <w:rPr>
          <w:i/>
          <w:sz w:val="20"/>
          <w:szCs w:val="20"/>
        </w:rPr>
        <w:t>Garcinia spicata</w:t>
      </w:r>
      <w:r w:rsidRPr="008862CA">
        <w:rPr>
          <w:sz w:val="20"/>
          <w:szCs w:val="20"/>
        </w:rPr>
        <w:t xml:space="preserve">), large deciduous </w:t>
      </w:r>
      <w:r w:rsidRPr="008862CA">
        <w:rPr>
          <w:i/>
          <w:sz w:val="20"/>
          <w:szCs w:val="20"/>
        </w:rPr>
        <w:t>Hulanhik</w:t>
      </w:r>
      <w:r w:rsidRPr="008862CA">
        <w:rPr>
          <w:sz w:val="20"/>
          <w:szCs w:val="20"/>
        </w:rPr>
        <w:t xml:space="preserve"> (</w:t>
      </w:r>
      <w:r w:rsidRPr="008862CA">
        <w:rPr>
          <w:i/>
          <w:sz w:val="20"/>
          <w:szCs w:val="20"/>
        </w:rPr>
        <w:t>Chukrasia tabularis</w:t>
      </w:r>
      <w:r w:rsidRPr="008862CA">
        <w:rPr>
          <w:sz w:val="20"/>
          <w:szCs w:val="20"/>
        </w:rPr>
        <w:t xml:space="preserve">), Threatened orchid species </w:t>
      </w:r>
      <w:r w:rsidRPr="001E42E0">
        <w:rPr>
          <w:sz w:val="20"/>
          <w:szCs w:val="20"/>
        </w:rPr>
        <w:t xml:space="preserve">such as </w:t>
      </w:r>
      <w:r w:rsidRPr="001E42E0">
        <w:rPr>
          <w:i/>
          <w:sz w:val="20"/>
          <w:szCs w:val="20"/>
        </w:rPr>
        <w:t>Retta</w:t>
      </w:r>
      <w:r w:rsidRPr="001E42E0">
        <w:rPr>
          <w:sz w:val="20"/>
          <w:szCs w:val="20"/>
        </w:rPr>
        <w:t xml:space="preserve"> (</w:t>
      </w:r>
      <w:r w:rsidRPr="001E42E0">
        <w:rPr>
          <w:i/>
          <w:sz w:val="20"/>
          <w:szCs w:val="20"/>
        </w:rPr>
        <w:t>Vanda tessellata</w:t>
      </w:r>
      <w:r w:rsidRPr="008862CA">
        <w:rPr>
          <w:sz w:val="20"/>
          <w:szCs w:val="20"/>
        </w:rPr>
        <w:t xml:space="preserve">), </w:t>
      </w:r>
      <w:r w:rsidRPr="008862CA">
        <w:rPr>
          <w:i/>
          <w:sz w:val="20"/>
          <w:szCs w:val="20"/>
        </w:rPr>
        <w:t xml:space="preserve">Vanda spathulata </w:t>
      </w:r>
      <w:r w:rsidRPr="008862CA">
        <w:rPr>
          <w:sz w:val="20"/>
          <w:szCs w:val="20"/>
        </w:rPr>
        <w:t xml:space="preserve">and the aquatic Threatened endemic </w:t>
      </w:r>
      <w:r w:rsidRPr="008862CA">
        <w:rPr>
          <w:i/>
          <w:sz w:val="20"/>
          <w:szCs w:val="20"/>
        </w:rPr>
        <w:t>Athiudayan</w:t>
      </w:r>
      <w:r w:rsidRPr="008862CA">
        <w:rPr>
          <w:sz w:val="20"/>
          <w:szCs w:val="20"/>
        </w:rPr>
        <w:t xml:space="preserve"> (</w:t>
      </w:r>
      <w:r w:rsidRPr="008862CA">
        <w:rPr>
          <w:i/>
          <w:sz w:val="20"/>
          <w:szCs w:val="20"/>
        </w:rPr>
        <w:t>Cryptocoryne wendtii</w:t>
      </w:r>
      <w:r w:rsidRPr="008862CA">
        <w:rPr>
          <w:sz w:val="20"/>
          <w:szCs w:val="20"/>
        </w:rPr>
        <w:t>).</w:t>
      </w:r>
    </w:p>
    <w:p w14:paraId="048FAAFF" w14:textId="77777777" w:rsidR="007068C7" w:rsidRPr="008862CA" w:rsidRDefault="007068C7" w:rsidP="00176839">
      <w:pPr>
        <w:spacing w:line="360" w:lineRule="auto"/>
        <w:jc w:val="both"/>
        <w:rPr>
          <w:sz w:val="20"/>
          <w:szCs w:val="20"/>
        </w:rPr>
      </w:pPr>
      <w:r w:rsidRPr="008862CA">
        <w:rPr>
          <w:sz w:val="20"/>
          <w:szCs w:val="20"/>
        </w:rPr>
        <w:t xml:space="preserve">Thick root system of trees and shrubs act as a protective cushion covering the banks and preventing erosion. During northeast monsoon rains (during November-January), riverine forests become fully flooded and recharged with soil nutrients and organic debris from upstream areas. </w:t>
      </w:r>
    </w:p>
    <w:p w14:paraId="05BD502B" w14:textId="77777777" w:rsidR="007068C7" w:rsidRPr="008862CA" w:rsidRDefault="007068C7" w:rsidP="00176839">
      <w:pPr>
        <w:suppressAutoHyphens/>
        <w:spacing w:line="360" w:lineRule="auto"/>
        <w:jc w:val="both"/>
        <w:rPr>
          <w:sz w:val="20"/>
          <w:szCs w:val="20"/>
        </w:rPr>
      </w:pPr>
      <w:r w:rsidRPr="008862CA">
        <w:rPr>
          <w:rFonts w:eastAsia="Times New Roman"/>
          <w:iCs/>
          <w:sz w:val="20"/>
          <w:szCs w:val="20"/>
          <w:lang w:eastAsia="en-GB"/>
        </w:rPr>
        <w:t xml:space="preserve">The Threatened damselfly </w:t>
      </w:r>
      <w:r w:rsidRPr="008862CA">
        <w:rPr>
          <w:rFonts w:eastAsia="Times New Roman"/>
          <w:sz w:val="20"/>
          <w:szCs w:val="20"/>
          <w:lang w:eastAsia="en-GB"/>
        </w:rPr>
        <w:t>Adam's gem (</w:t>
      </w:r>
      <w:r w:rsidRPr="008862CA">
        <w:rPr>
          <w:rFonts w:eastAsia="Times New Roman"/>
          <w:i/>
          <w:iCs/>
          <w:sz w:val="20"/>
          <w:szCs w:val="20"/>
          <w:lang w:eastAsia="en-GB"/>
        </w:rPr>
        <w:t>Libellago adami</w:t>
      </w:r>
      <w:r w:rsidRPr="008862CA">
        <w:rPr>
          <w:rFonts w:eastAsia="Times New Roman"/>
          <w:sz w:val="20"/>
          <w:szCs w:val="20"/>
          <w:lang w:eastAsia="en-GB"/>
        </w:rPr>
        <w:t>), endemic to Sri Lanka, is also found in riverine forests, but is more common in riverine forests found within t</w:t>
      </w:r>
      <w:r w:rsidRPr="008862CA">
        <w:rPr>
          <w:sz w:val="20"/>
          <w:szCs w:val="20"/>
        </w:rPr>
        <w:t xml:space="preserve">ropical moist evergreen forests of the intermediate zone. Among the </w:t>
      </w:r>
      <w:r w:rsidRPr="008862CA">
        <w:rPr>
          <w:color w:val="222222"/>
          <w:sz w:val="20"/>
          <w:szCs w:val="20"/>
          <w:shd w:val="clear" w:color="auto" w:fill="FFFFFF"/>
        </w:rPr>
        <w:t>damselflies</w:t>
      </w:r>
      <w:r w:rsidRPr="008862CA">
        <w:rPr>
          <w:sz w:val="20"/>
          <w:szCs w:val="20"/>
        </w:rPr>
        <w:t xml:space="preserve"> in these forests are species such as the endemic Stripe-headed Threadtail (</w:t>
      </w:r>
      <w:r w:rsidRPr="008862CA">
        <w:rPr>
          <w:bCs/>
          <w:i/>
          <w:sz w:val="20"/>
          <w:szCs w:val="20"/>
        </w:rPr>
        <w:t>Prodasineura sita</w:t>
      </w:r>
      <w:r w:rsidRPr="008862CA">
        <w:rPr>
          <w:sz w:val="20"/>
          <w:szCs w:val="20"/>
        </w:rPr>
        <w:t>). Threatened Butterfly species such as the Joker (</w:t>
      </w:r>
      <w:r w:rsidRPr="008862CA">
        <w:rPr>
          <w:i/>
          <w:sz w:val="20"/>
          <w:szCs w:val="20"/>
        </w:rPr>
        <w:t>Byblia ilithyia</w:t>
      </w:r>
      <w:r w:rsidRPr="008862CA">
        <w:rPr>
          <w:sz w:val="20"/>
          <w:szCs w:val="20"/>
        </w:rPr>
        <w:t>) and Spot swordtail (</w:t>
      </w:r>
      <w:r w:rsidRPr="008862CA">
        <w:rPr>
          <w:i/>
          <w:sz w:val="20"/>
          <w:szCs w:val="20"/>
        </w:rPr>
        <w:t>Graphium nomius</w:t>
      </w:r>
      <w:r w:rsidRPr="008862CA">
        <w:rPr>
          <w:sz w:val="20"/>
          <w:szCs w:val="20"/>
        </w:rPr>
        <w:t>) are the other uncommon invertebrates found in riverine forests.</w:t>
      </w:r>
    </w:p>
    <w:p w14:paraId="4AB93F10" w14:textId="77777777" w:rsidR="007068C7" w:rsidRPr="008862CA" w:rsidRDefault="007068C7" w:rsidP="00176839">
      <w:pPr>
        <w:pStyle w:val="Default"/>
        <w:spacing w:line="360" w:lineRule="auto"/>
        <w:jc w:val="both"/>
        <w:rPr>
          <w:rFonts w:asciiTheme="minorHAnsi" w:hAnsiTheme="minorHAnsi" w:cs="Arial"/>
          <w:sz w:val="20"/>
          <w:szCs w:val="20"/>
        </w:rPr>
      </w:pPr>
      <w:r w:rsidRPr="008862CA">
        <w:rPr>
          <w:rFonts w:asciiTheme="minorHAnsi" w:hAnsiTheme="minorHAnsi" w:cs="Arial"/>
          <w:sz w:val="20"/>
          <w:szCs w:val="20"/>
        </w:rPr>
        <w:t>Among the freshwater fish species, the Endemic and threatened Orange fin labeo (</w:t>
      </w:r>
      <w:r w:rsidRPr="008862CA">
        <w:rPr>
          <w:rFonts w:asciiTheme="minorHAnsi" w:hAnsiTheme="minorHAnsi" w:cs="Arial"/>
          <w:i/>
          <w:iCs/>
          <w:sz w:val="20"/>
          <w:szCs w:val="20"/>
        </w:rPr>
        <w:t>Labeo lankae</w:t>
      </w:r>
      <w:r w:rsidRPr="008862CA">
        <w:rPr>
          <w:rFonts w:asciiTheme="minorHAnsi" w:hAnsiTheme="minorHAnsi" w:cs="Arial"/>
          <w:sz w:val="20"/>
          <w:szCs w:val="20"/>
        </w:rPr>
        <w:t>), is noteworthy as it is Critically Endangered. Other endemics include the Dryzone Butter catfish (</w:t>
      </w:r>
      <w:r w:rsidRPr="008862CA">
        <w:rPr>
          <w:rFonts w:asciiTheme="minorHAnsi" w:hAnsiTheme="minorHAnsi" w:cs="Arial"/>
          <w:i/>
          <w:sz w:val="20"/>
          <w:szCs w:val="20"/>
        </w:rPr>
        <w:t>Ompok ceylonensis</w:t>
      </w:r>
      <w:r w:rsidRPr="008862CA">
        <w:rPr>
          <w:rFonts w:asciiTheme="minorHAnsi" w:hAnsiTheme="minorHAnsi" w:cs="Arial"/>
          <w:sz w:val="20"/>
          <w:szCs w:val="20"/>
        </w:rPr>
        <w:t>) and cyprinids; Filamented Barb (</w:t>
      </w:r>
      <w:r w:rsidRPr="008862CA">
        <w:rPr>
          <w:rFonts w:asciiTheme="minorHAnsi" w:hAnsiTheme="minorHAnsi" w:cs="Arial"/>
          <w:i/>
          <w:sz w:val="20"/>
          <w:szCs w:val="20"/>
        </w:rPr>
        <w:t>Dawkinsia singhala</w:t>
      </w:r>
      <w:r w:rsidRPr="008862CA">
        <w:rPr>
          <w:rFonts w:asciiTheme="minorHAnsi" w:hAnsiTheme="minorHAnsi" w:cs="Arial"/>
          <w:sz w:val="20"/>
          <w:szCs w:val="20"/>
        </w:rPr>
        <w:t>), Stone sucker (</w:t>
      </w:r>
      <w:r w:rsidRPr="008862CA">
        <w:rPr>
          <w:rFonts w:asciiTheme="minorHAnsi" w:hAnsiTheme="minorHAnsi" w:cs="Arial"/>
          <w:i/>
          <w:sz w:val="20"/>
          <w:szCs w:val="20"/>
        </w:rPr>
        <w:t>Garra ceylonensis</w:t>
      </w:r>
      <w:r w:rsidRPr="008862CA">
        <w:rPr>
          <w:rFonts w:asciiTheme="minorHAnsi" w:hAnsiTheme="minorHAnsi" w:cs="Arial"/>
          <w:sz w:val="20"/>
          <w:szCs w:val="20"/>
        </w:rPr>
        <w:t>), Common labeo (</w:t>
      </w:r>
      <w:r w:rsidRPr="008862CA">
        <w:rPr>
          <w:rFonts w:asciiTheme="minorHAnsi" w:hAnsiTheme="minorHAnsi" w:cs="Arial"/>
          <w:i/>
          <w:sz w:val="20"/>
          <w:szCs w:val="20"/>
        </w:rPr>
        <w:t>Labeo heladiva</w:t>
      </w:r>
      <w:r w:rsidRPr="008862CA">
        <w:rPr>
          <w:rFonts w:asciiTheme="minorHAnsi" w:hAnsiTheme="minorHAnsi" w:cs="Arial"/>
          <w:sz w:val="20"/>
          <w:szCs w:val="20"/>
        </w:rPr>
        <w:t>), Lanka labuca (</w:t>
      </w:r>
      <w:r w:rsidRPr="008862CA">
        <w:rPr>
          <w:rFonts w:asciiTheme="minorHAnsi" w:hAnsiTheme="minorHAnsi" w:cs="Arial"/>
          <w:i/>
          <w:sz w:val="20"/>
          <w:szCs w:val="20"/>
        </w:rPr>
        <w:t>Labuka lankensis</w:t>
      </w:r>
      <w:r w:rsidRPr="008862CA">
        <w:rPr>
          <w:rFonts w:asciiTheme="minorHAnsi" w:hAnsiTheme="minorHAnsi" w:cs="Arial"/>
          <w:sz w:val="20"/>
          <w:szCs w:val="20"/>
        </w:rPr>
        <w:t>), Tic tac-toe barb (</w:t>
      </w:r>
      <w:r w:rsidRPr="008862CA">
        <w:rPr>
          <w:rFonts w:asciiTheme="minorHAnsi" w:hAnsiTheme="minorHAnsi" w:cs="Arial"/>
          <w:i/>
          <w:sz w:val="20"/>
          <w:szCs w:val="20"/>
        </w:rPr>
        <w:t>Pethia melanomaculata</w:t>
      </w:r>
      <w:r w:rsidRPr="008862CA">
        <w:rPr>
          <w:rFonts w:asciiTheme="minorHAnsi" w:hAnsiTheme="minorHAnsi" w:cs="Arial"/>
          <w:sz w:val="20"/>
          <w:szCs w:val="20"/>
        </w:rPr>
        <w:t>), Swamp barb (</w:t>
      </w:r>
      <w:r w:rsidRPr="008862CA">
        <w:rPr>
          <w:rFonts w:asciiTheme="minorHAnsi" w:hAnsiTheme="minorHAnsi" w:cs="Arial"/>
          <w:i/>
          <w:sz w:val="20"/>
          <w:szCs w:val="20"/>
        </w:rPr>
        <w:t>Puntius thermalis</w:t>
      </w:r>
      <w:r w:rsidRPr="008862CA">
        <w:rPr>
          <w:rFonts w:asciiTheme="minorHAnsi" w:hAnsiTheme="minorHAnsi" w:cs="Arial"/>
          <w:sz w:val="20"/>
          <w:szCs w:val="20"/>
        </w:rPr>
        <w:t>), Horadandia (</w:t>
      </w:r>
      <w:r w:rsidRPr="008862CA">
        <w:rPr>
          <w:rFonts w:asciiTheme="minorHAnsi" w:hAnsiTheme="minorHAnsi" w:cs="Arial"/>
          <w:i/>
          <w:sz w:val="20"/>
          <w:szCs w:val="20"/>
        </w:rPr>
        <w:t>Horadandia atukorali</w:t>
      </w:r>
      <w:r w:rsidRPr="008862CA">
        <w:rPr>
          <w:rFonts w:asciiTheme="minorHAnsi" w:hAnsiTheme="minorHAnsi" w:cs="Arial"/>
          <w:sz w:val="20"/>
          <w:szCs w:val="20"/>
        </w:rPr>
        <w:t>) and</w:t>
      </w:r>
      <w:r w:rsidRPr="008862CA">
        <w:rPr>
          <w:rFonts w:asciiTheme="minorHAnsi" w:hAnsiTheme="minorHAnsi"/>
          <w:sz w:val="20"/>
          <w:szCs w:val="20"/>
        </w:rPr>
        <w:t xml:space="preserve"> </w:t>
      </w:r>
      <w:r w:rsidRPr="008862CA">
        <w:rPr>
          <w:rFonts w:asciiTheme="minorHAnsi" w:hAnsiTheme="minorHAnsi" w:cs="Arial"/>
          <w:sz w:val="20"/>
          <w:szCs w:val="20"/>
        </w:rPr>
        <w:t>Olive barb (</w:t>
      </w:r>
      <w:r w:rsidRPr="008862CA">
        <w:rPr>
          <w:rFonts w:asciiTheme="minorHAnsi" w:hAnsiTheme="minorHAnsi" w:cs="Arial"/>
          <w:i/>
          <w:sz w:val="20"/>
          <w:szCs w:val="20"/>
        </w:rPr>
        <w:t>Systomus spilurus</w:t>
      </w:r>
      <w:r w:rsidRPr="008862CA">
        <w:rPr>
          <w:rFonts w:asciiTheme="minorHAnsi" w:hAnsiTheme="minorHAnsi" w:cs="Arial"/>
          <w:sz w:val="20"/>
          <w:szCs w:val="20"/>
        </w:rPr>
        <w:t>) which are found in riverine forests.</w:t>
      </w:r>
    </w:p>
    <w:p w14:paraId="3FB5208E" w14:textId="77777777" w:rsidR="007068C7" w:rsidRPr="008862CA" w:rsidRDefault="007068C7" w:rsidP="00176839">
      <w:pPr>
        <w:pStyle w:val="Default"/>
        <w:spacing w:line="360" w:lineRule="auto"/>
        <w:jc w:val="both"/>
        <w:rPr>
          <w:rFonts w:asciiTheme="minorHAnsi" w:hAnsiTheme="minorHAnsi" w:cs="Arial"/>
          <w:sz w:val="20"/>
          <w:szCs w:val="20"/>
        </w:rPr>
      </w:pPr>
      <w:r w:rsidRPr="008862CA">
        <w:rPr>
          <w:rFonts w:asciiTheme="minorHAnsi" w:hAnsiTheme="minorHAnsi" w:cs="Arial"/>
          <w:sz w:val="20"/>
          <w:szCs w:val="20"/>
        </w:rPr>
        <w:t>No endemic amphibians were recorded from riverine forests. Non-endemic amphibians of the area include the Common paddy field frog (</w:t>
      </w:r>
      <w:r w:rsidRPr="008862CA">
        <w:rPr>
          <w:rFonts w:asciiTheme="minorHAnsi" w:hAnsiTheme="minorHAnsi" w:cs="Arial"/>
          <w:i/>
          <w:iCs/>
          <w:sz w:val="20"/>
          <w:szCs w:val="20"/>
        </w:rPr>
        <w:t>Minervarya shyadrensis</w:t>
      </w:r>
      <w:r w:rsidRPr="008862CA">
        <w:rPr>
          <w:rFonts w:asciiTheme="minorHAnsi" w:hAnsiTheme="minorHAnsi" w:cs="Arial"/>
          <w:sz w:val="20"/>
          <w:szCs w:val="20"/>
        </w:rPr>
        <w:t>), Skipper frog (</w:t>
      </w:r>
      <w:r w:rsidRPr="008862CA">
        <w:rPr>
          <w:rFonts w:asciiTheme="minorHAnsi" w:hAnsiTheme="minorHAnsi" w:cs="Arial"/>
          <w:i/>
          <w:iCs/>
          <w:sz w:val="20"/>
          <w:szCs w:val="20"/>
        </w:rPr>
        <w:t>Euphlyctis mudigere</w:t>
      </w:r>
      <w:r w:rsidRPr="008862CA">
        <w:rPr>
          <w:rFonts w:asciiTheme="minorHAnsi" w:hAnsiTheme="minorHAnsi" w:cs="Arial"/>
          <w:sz w:val="20"/>
          <w:szCs w:val="20"/>
        </w:rPr>
        <w:t>) and Jerdon's bull frog (</w:t>
      </w:r>
      <w:r w:rsidRPr="008862CA">
        <w:rPr>
          <w:rFonts w:asciiTheme="minorHAnsi" w:hAnsiTheme="minorHAnsi" w:cs="Arial"/>
          <w:i/>
          <w:iCs/>
          <w:sz w:val="20"/>
          <w:szCs w:val="20"/>
        </w:rPr>
        <w:t>Hoplobatrachus crassus</w:t>
      </w:r>
      <w:r w:rsidRPr="008862CA">
        <w:rPr>
          <w:rFonts w:asciiTheme="minorHAnsi" w:hAnsiTheme="minorHAnsi" w:cs="Arial"/>
          <w:sz w:val="20"/>
          <w:szCs w:val="20"/>
        </w:rPr>
        <w:t>). Riverine forests also support many endemic reptiles such as Flapshell turtle (</w:t>
      </w:r>
      <w:r w:rsidRPr="001E42E0">
        <w:rPr>
          <w:rFonts w:asciiTheme="minorHAnsi" w:hAnsiTheme="minorHAnsi" w:cs="Arial"/>
          <w:i/>
          <w:iCs/>
          <w:sz w:val="20"/>
          <w:szCs w:val="20"/>
        </w:rPr>
        <w:t>Lissemys ceylonensis</w:t>
      </w:r>
      <w:r w:rsidRPr="008862CA">
        <w:rPr>
          <w:rFonts w:asciiTheme="minorHAnsi" w:hAnsiTheme="minorHAnsi" w:cs="Arial"/>
          <w:sz w:val="20"/>
          <w:szCs w:val="20"/>
        </w:rPr>
        <w:t>), Kandyan gecko (</w:t>
      </w:r>
      <w:r w:rsidRPr="001E42E0">
        <w:rPr>
          <w:rFonts w:asciiTheme="minorHAnsi" w:hAnsiTheme="minorHAnsi" w:cs="Arial"/>
          <w:i/>
          <w:iCs/>
          <w:sz w:val="20"/>
          <w:szCs w:val="20"/>
        </w:rPr>
        <w:t>Hemidactylus depressus</w:t>
      </w:r>
      <w:r w:rsidRPr="008862CA">
        <w:rPr>
          <w:rFonts w:asciiTheme="minorHAnsi" w:hAnsiTheme="minorHAnsi" w:cs="Arial"/>
          <w:sz w:val="20"/>
          <w:szCs w:val="20"/>
        </w:rPr>
        <w:t>), Spotted skink (</w:t>
      </w:r>
      <w:r w:rsidRPr="008862CA">
        <w:rPr>
          <w:rFonts w:asciiTheme="minorHAnsi" w:hAnsiTheme="minorHAnsi" w:cs="Arial"/>
          <w:i/>
          <w:sz w:val="20"/>
          <w:szCs w:val="20"/>
        </w:rPr>
        <w:t>Eutropis madaraszi</w:t>
      </w:r>
      <w:r w:rsidRPr="008862CA">
        <w:rPr>
          <w:rFonts w:asciiTheme="minorHAnsi" w:hAnsiTheme="minorHAnsi" w:cs="Arial"/>
          <w:sz w:val="20"/>
          <w:szCs w:val="20"/>
        </w:rPr>
        <w:t>), Common lankaskink (</w:t>
      </w:r>
      <w:r w:rsidRPr="008862CA">
        <w:rPr>
          <w:rFonts w:asciiTheme="minorHAnsi" w:hAnsiTheme="minorHAnsi" w:cs="Arial"/>
          <w:i/>
          <w:sz w:val="20"/>
          <w:szCs w:val="20"/>
        </w:rPr>
        <w:t>Lankascincus fallax</w:t>
      </w:r>
      <w:r w:rsidRPr="008862CA">
        <w:rPr>
          <w:rFonts w:asciiTheme="minorHAnsi" w:hAnsiTheme="minorHAnsi" w:cs="Arial"/>
          <w:sz w:val="20"/>
          <w:szCs w:val="20"/>
        </w:rPr>
        <w:t>), Checkered Keelback (</w:t>
      </w:r>
      <w:r w:rsidRPr="008862CA">
        <w:rPr>
          <w:rFonts w:asciiTheme="minorHAnsi" w:hAnsiTheme="minorHAnsi" w:cs="Arial"/>
          <w:i/>
          <w:sz w:val="20"/>
          <w:szCs w:val="20"/>
        </w:rPr>
        <w:t>Xenochrophis cf. piscator</w:t>
      </w:r>
      <w:r w:rsidRPr="008862CA">
        <w:rPr>
          <w:rFonts w:asciiTheme="minorHAnsi" w:hAnsiTheme="minorHAnsi" w:cs="Arial"/>
          <w:sz w:val="20"/>
          <w:szCs w:val="20"/>
        </w:rPr>
        <w:t>) and The checkered keelback (</w:t>
      </w:r>
      <w:r w:rsidRPr="008862CA">
        <w:rPr>
          <w:rFonts w:asciiTheme="minorHAnsi" w:hAnsiTheme="minorHAnsi" w:cs="Arial"/>
          <w:i/>
          <w:sz w:val="20"/>
          <w:szCs w:val="20"/>
        </w:rPr>
        <w:t>Xenochrophis asperrimus</w:t>
      </w:r>
      <w:r w:rsidRPr="008862CA">
        <w:rPr>
          <w:rFonts w:asciiTheme="minorHAnsi" w:hAnsiTheme="minorHAnsi" w:cs="Arial"/>
          <w:sz w:val="20"/>
          <w:szCs w:val="20"/>
        </w:rPr>
        <w:t>). Mugger crocodiles (</w:t>
      </w:r>
      <w:r w:rsidRPr="008862CA">
        <w:rPr>
          <w:rFonts w:asciiTheme="minorHAnsi" w:hAnsiTheme="minorHAnsi" w:cs="Arial"/>
          <w:i/>
          <w:sz w:val="20"/>
          <w:szCs w:val="20"/>
        </w:rPr>
        <w:t>Crocodylus porosus</w:t>
      </w:r>
      <w:r w:rsidRPr="008862CA">
        <w:rPr>
          <w:rFonts w:asciiTheme="minorHAnsi" w:hAnsiTheme="minorHAnsi" w:cs="Arial"/>
          <w:sz w:val="20"/>
          <w:szCs w:val="20"/>
        </w:rPr>
        <w:t>) also inhabit these waters.</w:t>
      </w:r>
    </w:p>
    <w:p w14:paraId="22AEB5F7" w14:textId="77777777" w:rsidR="007068C7" w:rsidRPr="008862CA" w:rsidRDefault="007068C7" w:rsidP="00176839">
      <w:pPr>
        <w:pStyle w:val="Default"/>
        <w:spacing w:line="360" w:lineRule="auto"/>
        <w:jc w:val="both"/>
        <w:rPr>
          <w:rFonts w:asciiTheme="minorHAnsi" w:hAnsiTheme="minorHAnsi" w:cs="Arial"/>
          <w:sz w:val="20"/>
          <w:szCs w:val="20"/>
          <w:lang w:val="en-GB"/>
        </w:rPr>
      </w:pPr>
      <w:r w:rsidRPr="008862CA">
        <w:rPr>
          <w:rFonts w:asciiTheme="minorHAnsi" w:hAnsiTheme="minorHAnsi" w:cs="Arial"/>
          <w:sz w:val="20"/>
          <w:szCs w:val="20"/>
          <w:lang w:val="en-GB"/>
        </w:rPr>
        <w:t>Endemic bird species recorded from the riverine forest habitats of the project area include Sri Lanka junglefowl (</w:t>
      </w:r>
      <w:r w:rsidRPr="008862CA">
        <w:rPr>
          <w:rFonts w:asciiTheme="minorHAnsi" w:hAnsiTheme="minorHAnsi" w:cs="Arial"/>
          <w:i/>
          <w:iCs/>
          <w:sz w:val="20"/>
          <w:szCs w:val="20"/>
          <w:lang w:val="en-GB"/>
        </w:rPr>
        <w:t>Gallus lafayettii</w:t>
      </w:r>
      <w:r w:rsidRPr="008862CA">
        <w:rPr>
          <w:rFonts w:asciiTheme="minorHAnsi" w:hAnsiTheme="minorHAnsi" w:cs="Arial"/>
          <w:sz w:val="20"/>
          <w:szCs w:val="20"/>
          <w:lang w:val="en-GB"/>
        </w:rPr>
        <w:t>), Sri Lanka Wood-shrike (</w:t>
      </w:r>
      <w:r w:rsidRPr="008862CA">
        <w:rPr>
          <w:rFonts w:asciiTheme="minorHAnsi" w:hAnsiTheme="minorHAnsi" w:cs="Arial"/>
          <w:i/>
          <w:sz w:val="20"/>
          <w:szCs w:val="20"/>
          <w:lang w:val="en-GB"/>
        </w:rPr>
        <w:t>Tephrodornis affinis</w:t>
      </w:r>
      <w:r w:rsidRPr="008862CA">
        <w:rPr>
          <w:rFonts w:asciiTheme="minorHAnsi" w:hAnsiTheme="minorHAnsi" w:cs="Arial"/>
          <w:sz w:val="20"/>
          <w:szCs w:val="20"/>
          <w:lang w:val="en-GB"/>
        </w:rPr>
        <w:t>), Sri Lanka lesser flameback (</w:t>
      </w:r>
      <w:r w:rsidRPr="008862CA">
        <w:rPr>
          <w:rFonts w:asciiTheme="minorHAnsi" w:hAnsiTheme="minorHAnsi" w:cs="Arial"/>
          <w:i/>
          <w:iCs/>
          <w:sz w:val="20"/>
          <w:szCs w:val="20"/>
          <w:lang w:val="en-GB"/>
        </w:rPr>
        <w:t>Dinopium psarodes</w:t>
      </w:r>
      <w:r w:rsidRPr="008862CA">
        <w:rPr>
          <w:rFonts w:asciiTheme="minorHAnsi" w:hAnsiTheme="minorHAnsi" w:cs="Arial"/>
          <w:sz w:val="20"/>
          <w:szCs w:val="20"/>
          <w:lang w:val="en-GB"/>
        </w:rPr>
        <w:t>), Sri Lanka Barbet (</w:t>
      </w:r>
      <w:r w:rsidRPr="008862CA">
        <w:rPr>
          <w:rFonts w:asciiTheme="minorHAnsi" w:hAnsiTheme="minorHAnsi" w:cs="Arial"/>
          <w:i/>
          <w:iCs/>
          <w:sz w:val="20"/>
          <w:szCs w:val="20"/>
          <w:lang w:val="en-GB"/>
        </w:rPr>
        <w:t>Psilopogon rubricapillus</w:t>
      </w:r>
      <w:r w:rsidRPr="008862CA">
        <w:rPr>
          <w:rFonts w:asciiTheme="minorHAnsi" w:hAnsiTheme="minorHAnsi" w:cs="Arial"/>
          <w:sz w:val="20"/>
          <w:szCs w:val="20"/>
          <w:lang w:val="en-GB"/>
        </w:rPr>
        <w:t>), Sri Lanka grey hornbill (</w:t>
      </w:r>
      <w:r w:rsidRPr="008862CA">
        <w:rPr>
          <w:rFonts w:asciiTheme="minorHAnsi" w:hAnsiTheme="minorHAnsi" w:cs="Arial"/>
          <w:i/>
          <w:iCs/>
          <w:sz w:val="20"/>
          <w:szCs w:val="20"/>
          <w:lang w:val="en-GB"/>
        </w:rPr>
        <w:t>Ocyceros gingalensis</w:t>
      </w:r>
      <w:r w:rsidRPr="008862CA">
        <w:rPr>
          <w:rFonts w:asciiTheme="minorHAnsi" w:hAnsiTheme="minorHAnsi" w:cs="Arial"/>
          <w:sz w:val="20"/>
          <w:szCs w:val="20"/>
          <w:lang w:val="en-GB"/>
        </w:rPr>
        <w:t>) and the Sri Lanka green pigeon (</w:t>
      </w:r>
      <w:r w:rsidRPr="008862CA">
        <w:rPr>
          <w:rFonts w:asciiTheme="minorHAnsi" w:hAnsiTheme="minorHAnsi" w:cs="Arial"/>
          <w:i/>
          <w:iCs/>
          <w:sz w:val="20"/>
          <w:szCs w:val="20"/>
          <w:lang w:val="en-GB"/>
        </w:rPr>
        <w:t>Treron pompadora</w:t>
      </w:r>
      <w:r w:rsidRPr="008862CA">
        <w:rPr>
          <w:rFonts w:asciiTheme="minorHAnsi" w:hAnsiTheme="minorHAnsi" w:cs="Arial"/>
          <w:sz w:val="20"/>
          <w:szCs w:val="20"/>
          <w:lang w:val="en-GB"/>
        </w:rPr>
        <w:t xml:space="preserve">). </w:t>
      </w:r>
    </w:p>
    <w:p w14:paraId="2387780F" w14:textId="77777777" w:rsidR="007068C7" w:rsidRPr="008862CA" w:rsidRDefault="007068C7" w:rsidP="00176839">
      <w:pPr>
        <w:pStyle w:val="Default"/>
        <w:spacing w:line="360" w:lineRule="auto"/>
        <w:jc w:val="both"/>
        <w:rPr>
          <w:rFonts w:asciiTheme="minorHAnsi" w:hAnsiTheme="minorHAnsi" w:cs="Arial"/>
          <w:sz w:val="20"/>
          <w:szCs w:val="20"/>
          <w:lang w:val="en-GB"/>
        </w:rPr>
      </w:pPr>
      <w:r w:rsidRPr="008862CA">
        <w:rPr>
          <w:rFonts w:asciiTheme="minorHAnsi" w:hAnsiTheme="minorHAnsi" w:cs="Arial"/>
          <w:sz w:val="20"/>
          <w:szCs w:val="20"/>
          <w:lang w:val="en-GB"/>
        </w:rPr>
        <w:t>The mammals of riverine forests include the Purple-faced leaf monkey (</w:t>
      </w:r>
      <w:r w:rsidRPr="008862CA">
        <w:rPr>
          <w:rFonts w:asciiTheme="minorHAnsi" w:hAnsiTheme="minorHAnsi" w:cs="Arial"/>
          <w:i/>
          <w:iCs/>
          <w:sz w:val="20"/>
          <w:szCs w:val="20"/>
          <w:lang w:val="en-GB"/>
        </w:rPr>
        <w:t>Semnopithecus vetulus</w:t>
      </w:r>
      <w:r w:rsidRPr="008862CA">
        <w:rPr>
          <w:rFonts w:asciiTheme="minorHAnsi" w:hAnsiTheme="minorHAnsi" w:cs="Arial"/>
          <w:sz w:val="20"/>
          <w:szCs w:val="20"/>
          <w:lang w:val="en-GB"/>
        </w:rPr>
        <w:t>), Sri Lanka mouse-deer (</w:t>
      </w:r>
      <w:r w:rsidRPr="008862CA">
        <w:rPr>
          <w:rFonts w:asciiTheme="minorHAnsi" w:hAnsiTheme="minorHAnsi" w:cs="Arial"/>
          <w:i/>
          <w:iCs/>
          <w:sz w:val="20"/>
          <w:szCs w:val="20"/>
          <w:lang w:val="en-GB"/>
        </w:rPr>
        <w:t>Moschiola meminna</w:t>
      </w:r>
      <w:r w:rsidRPr="008862CA">
        <w:rPr>
          <w:rFonts w:asciiTheme="minorHAnsi" w:hAnsiTheme="minorHAnsi" w:cs="Arial"/>
          <w:sz w:val="20"/>
          <w:szCs w:val="20"/>
          <w:lang w:val="en-GB"/>
        </w:rPr>
        <w:t>) and the Sri Lanka toque monkey (</w:t>
      </w:r>
      <w:r w:rsidRPr="008862CA">
        <w:rPr>
          <w:rFonts w:asciiTheme="minorHAnsi" w:hAnsiTheme="minorHAnsi" w:cs="Arial"/>
          <w:i/>
          <w:iCs/>
          <w:sz w:val="20"/>
          <w:szCs w:val="20"/>
          <w:lang w:val="en-GB"/>
        </w:rPr>
        <w:t>Macaca sinica</w:t>
      </w:r>
      <w:r w:rsidRPr="008862CA">
        <w:rPr>
          <w:rFonts w:asciiTheme="minorHAnsi" w:hAnsiTheme="minorHAnsi" w:cs="Arial"/>
          <w:sz w:val="20"/>
          <w:szCs w:val="20"/>
          <w:lang w:val="en-GB"/>
        </w:rPr>
        <w:t>), all of which are endemic to Sri Lanka. Threatened Otters (</w:t>
      </w:r>
      <w:r w:rsidRPr="008862CA">
        <w:rPr>
          <w:rFonts w:asciiTheme="minorHAnsi" w:hAnsiTheme="minorHAnsi" w:cs="Arial"/>
          <w:i/>
          <w:sz w:val="20"/>
          <w:szCs w:val="20"/>
          <w:lang w:val="en-GB"/>
        </w:rPr>
        <w:t>Lutra lutra</w:t>
      </w:r>
      <w:r w:rsidRPr="008862CA">
        <w:rPr>
          <w:rFonts w:asciiTheme="minorHAnsi" w:hAnsiTheme="minorHAnsi" w:cs="Arial"/>
          <w:sz w:val="20"/>
          <w:szCs w:val="20"/>
          <w:lang w:val="en-GB"/>
        </w:rPr>
        <w:t>) build their dens on these secluded riverbanks. Larger mammals are also drawn to these forests as they provide a water source.</w:t>
      </w:r>
    </w:p>
    <w:p w14:paraId="1F159B30" w14:textId="77777777" w:rsidR="007068C7" w:rsidRPr="008862CA" w:rsidRDefault="007068C7" w:rsidP="00176839">
      <w:pPr>
        <w:pStyle w:val="Default"/>
        <w:spacing w:line="360" w:lineRule="auto"/>
        <w:jc w:val="both"/>
        <w:rPr>
          <w:rFonts w:asciiTheme="minorHAnsi" w:hAnsiTheme="minorHAnsi" w:cs="Arial"/>
          <w:sz w:val="20"/>
          <w:szCs w:val="20"/>
          <w:lang w:val="en-GB"/>
        </w:rPr>
      </w:pPr>
    </w:p>
    <w:p w14:paraId="1AEF3BB5" w14:textId="77777777" w:rsidR="007068C7" w:rsidRPr="008862CA" w:rsidRDefault="007068C7" w:rsidP="00176839">
      <w:pPr>
        <w:pStyle w:val="Heading5"/>
        <w:spacing w:line="360" w:lineRule="auto"/>
        <w:rPr>
          <w:rFonts w:asciiTheme="minorHAnsi" w:hAnsiTheme="minorHAnsi"/>
          <w:sz w:val="20"/>
          <w:szCs w:val="20"/>
        </w:rPr>
      </w:pPr>
      <w:bookmarkStart w:id="37" w:name="_Toc853932"/>
      <w:r w:rsidRPr="008862CA">
        <w:rPr>
          <w:rFonts w:asciiTheme="minorHAnsi" w:hAnsiTheme="minorHAnsi"/>
          <w:sz w:val="20"/>
          <w:szCs w:val="20"/>
        </w:rPr>
        <w:t>Rock outcrops forests</w:t>
      </w:r>
      <w:bookmarkEnd w:id="37"/>
    </w:p>
    <w:p w14:paraId="66D25C3A" w14:textId="77777777" w:rsidR="007068C7" w:rsidRPr="008862CA" w:rsidRDefault="007068C7" w:rsidP="00176839">
      <w:pPr>
        <w:spacing w:line="360" w:lineRule="auto"/>
        <w:jc w:val="both"/>
        <w:rPr>
          <w:sz w:val="20"/>
          <w:szCs w:val="20"/>
        </w:rPr>
      </w:pPr>
      <w:r w:rsidRPr="008862CA">
        <w:rPr>
          <w:sz w:val="20"/>
          <w:szCs w:val="20"/>
        </w:rPr>
        <w:t xml:space="preserve">Rock outcrop forests are less dense and reach up to 10 m height. The ground is highly heterogeneous and plants grow among boulders and rock crevices. Ground water retention is usually very poor due to a thin soil layer. The forest canopy is discontinuous and has two strata. Leaves of the woody flora are mostly microphyllous and deciduous. Many plants have thorny or spiny structures, and show adaptations to extreme drought conditions. The under story is not so dense. The rock-outcrops habitat shows a patchy distribution over the landscape. Well-adapted flora includes the </w:t>
      </w:r>
      <w:r w:rsidRPr="008862CA">
        <w:rPr>
          <w:color w:val="222222"/>
          <w:sz w:val="20"/>
          <w:szCs w:val="20"/>
          <w:shd w:val="clear" w:color="auto" w:fill="FFFFFF"/>
        </w:rPr>
        <w:t xml:space="preserve">antique spurge </w:t>
      </w:r>
      <w:r w:rsidRPr="008862CA">
        <w:rPr>
          <w:i/>
          <w:color w:val="222222"/>
          <w:sz w:val="20"/>
          <w:szCs w:val="20"/>
          <w:shd w:val="clear" w:color="auto" w:fill="FFFFFF"/>
        </w:rPr>
        <w:t>Daluk</w:t>
      </w:r>
      <w:r w:rsidRPr="008862CA">
        <w:rPr>
          <w:i/>
          <w:iCs/>
          <w:sz w:val="20"/>
          <w:szCs w:val="20"/>
        </w:rPr>
        <w:t xml:space="preserve"> </w:t>
      </w:r>
      <w:r w:rsidRPr="008862CA">
        <w:rPr>
          <w:iCs/>
          <w:sz w:val="20"/>
          <w:szCs w:val="20"/>
        </w:rPr>
        <w:t>(</w:t>
      </w:r>
      <w:r w:rsidRPr="008862CA">
        <w:rPr>
          <w:i/>
          <w:iCs/>
          <w:sz w:val="20"/>
          <w:szCs w:val="20"/>
        </w:rPr>
        <w:t>Euphorbia antiquorum</w:t>
      </w:r>
      <w:r w:rsidRPr="008862CA">
        <w:rPr>
          <w:iCs/>
          <w:sz w:val="20"/>
          <w:szCs w:val="20"/>
        </w:rPr>
        <w:t xml:space="preserve">), the medicinal </w:t>
      </w:r>
      <w:r w:rsidRPr="008862CA">
        <w:rPr>
          <w:i/>
          <w:iCs/>
          <w:sz w:val="20"/>
          <w:szCs w:val="20"/>
        </w:rPr>
        <w:t>Bu-Getiya</w:t>
      </w:r>
      <w:r w:rsidRPr="008862CA">
        <w:rPr>
          <w:iCs/>
          <w:sz w:val="20"/>
          <w:szCs w:val="20"/>
        </w:rPr>
        <w:t xml:space="preserve"> (</w:t>
      </w:r>
      <w:r w:rsidRPr="008862CA">
        <w:rPr>
          <w:i/>
          <w:iCs/>
          <w:sz w:val="20"/>
          <w:szCs w:val="20"/>
        </w:rPr>
        <w:t>Hugonia mystax</w:t>
      </w:r>
      <w:r w:rsidRPr="008862CA">
        <w:rPr>
          <w:iCs/>
          <w:sz w:val="20"/>
          <w:szCs w:val="20"/>
        </w:rPr>
        <w:t xml:space="preserve">), </w:t>
      </w:r>
      <w:r w:rsidRPr="008862CA">
        <w:rPr>
          <w:i/>
          <w:iCs/>
          <w:sz w:val="20"/>
          <w:szCs w:val="20"/>
        </w:rPr>
        <w:t>Panu-nuga</w:t>
      </w:r>
      <w:r w:rsidRPr="008862CA">
        <w:rPr>
          <w:iCs/>
          <w:sz w:val="20"/>
          <w:szCs w:val="20"/>
        </w:rPr>
        <w:t xml:space="preserve"> (</w:t>
      </w:r>
      <w:r w:rsidRPr="008862CA">
        <w:rPr>
          <w:i/>
          <w:iCs/>
          <w:sz w:val="20"/>
          <w:szCs w:val="20"/>
        </w:rPr>
        <w:t>Ficus microcarpa</w:t>
      </w:r>
      <w:r w:rsidRPr="008862CA">
        <w:rPr>
          <w:iCs/>
          <w:sz w:val="20"/>
          <w:szCs w:val="20"/>
        </w:rPr>
        <w:t xml:space="preserve">), </w:t>
      </w:r>
      <w:r w:rsidRPr="008862CA">
        <w:rPr>
          <w:i/>
          <w:iCs/>
          <w:sz w:val="20"/>
          <w:szCs w:val="20"/>
        </w:rPr>
        <w:t>Wal-Aralu</w:t>
      </w:r>
      <w:r w:rsidRPr="008862CA">
        <w:rPr>
          <w:iCs/>
          <w:sz w:val="20"/>
          <w:szCs w:val="20"/>
        </w:rPr>
        <w:t xml:space="preserve"> (</w:t>
      </w:r>
      <w:r w:rsidRPr="008862CA">
        <w:rPr>
          <w:i/>
          <w:iCs/>
          <w:sz w:val="20"/>
          <w:szCs w:val="20"/>
        </w:rPr>
        <w:t>Ficus mollis</w:t>
      </w:r>
      <w:r w:rsidRPr="008862CA">
        <w:rPr>
          <w:iCs/>
          <w:sz w:val="20"/>
          <w:szCs w:val="20"/>
        </w:rPr>
        <w:t xml:space="preserve">), </w:t>
      </w:r>
      <w:r w:rsidRPr="008862CA">
        <w:rPr>
          <w:i/>
          <w:iCs/>
          <w:sz w:val="20"/>
          <w:szCs w:val="20"/>
        </w:rPr>
        <w:t>Tarana</w:t>
      </w:r>
      <w:r w:rsidRPr="008862CA">
        <w:rPr>
          <w:iCs/>
          <w:sz w:val="20"/>
          <w:szCs w:val="20"/>
        </w:rPr>
        <w:t xml:space="preserve"> (</w:t>
      </w:r>
      <w:r w:rsidRPr="008862CA">
        <w:rPr>
          <w:i/>
          <w:iCs/>
          <w:sz w:val="20"/>
          <w:szCs w:val="20"/>
        </w:rPr>
        <w:t>Tarenna asiatica</w:t>
      </w:r>
      <w:r w:rsidRPr="008862CA">
        <w:rPr>
          <w:iCs/>
          <w:sz w:val="20"/>
          <w:szCs w:val="20"/>
        </w:rPr>
        <w:t xml:space="preserve">) and rarer </w:t>
      </w:r>
      <w:r w:rsidRPr="008862CA">
        <w:rPr>
          <w:i/>
          <w:iCs/>
          <w:sz w:val="20"/>
          <w:szCs w:val="20"/>
        </w:rPr>
        <w:t>Niyanda</w:t>
      </w:r>
      <w:r w:rsidRPr="008862CA">
        <w:rPr>
          <w:iCs/>
          <w:sz w:val="20"/>
          <w:szCs w:val="20"/>
        </w:rPr>
        <w:t xml:space="preserve"> (</w:t>
      </w:r>
      <w:r w:rsidRPr="008862CA">
        <w:rPr>
          <w:i/>
          <w:iCs/>
          <w:sz w:val="20"/>
          <w:szCs w:val="20"/>
        </w:rPr>
        <w:t>Sansevieria zeylanica</w:t>
      </w:r>
      <w:r w:rsidRPr="008862CA">
        <w:rPr>
          <w:iCs/>
          <w:sz w:val="20"/>
          <w:szCs w:val="20"/>
        </w:rPr>
        <w:t xml:space="preserve">), </w:t>
      </w:r>
      <w:r w:rsidRPr="008862CA">
        <w:rPr>
          <w:i/>
          <w:iCs/>
          <w:sz w:val="20"/>
          <w:szCs w:val="20"/>
        </w:rPr>
        <w:t>Gini bulu</w:t>
      </w:r>
      <w:r w:rsidRPr="008862CA">
        <w:rPr>
          <w:iCs/>
          <w:sz w:val="20"/>
          <w:szCs w:val="20"/>
        </w:rPr>
        <w:t xml:space="preserve"> (</w:t>
      </w:r>
      <w:r w:rsidRPr="008862CA">
        <w:rPr>
          <w:i/>
          <w:iCs/>
          <w:sz w:val="20"/>
          <w:szCs w:val="20"/>
        </w:rPr>
        <w:t>Diospyros montana</w:t>
      </w:r>
      <w:r w:rsidRPr="008862CA">
        <w:rPr>
          <w:iCs/>
          <w:sz w:val="20"/>
          <w:szCs w:val="20"/>
        </w:rPr>
        <w:t xml:space="preserve">) and the endemic </w:t>
      </w:r>
      <w:r w:rsidRPr="008862CA">
        <w:rPr>
          <w:i/>
          <w:iCs/>
          <w:sz w:val="20"/>
          <w:szCs w:val="20"/>
        </w:rPr>
        <w:t>Gal-Wira</w:t>
      </w:r>
      <w:r w:rsidRPr="008862CA">
        <w:rPr>
          <w:iCs/>
          <w:sz w:val="20"/>
          <w:szCs w:val="20"/>
        </w:rPr>
        <w:t xml:space="preserve"> (</w:t>
      </w:r>
      <w:r w:rsidRPr="008862CA">
        <w:rPr>
          <w:i/>
          <w:iCs/>
          <w:sz w:val="20"/>
          <w:szCs w:val="20"/>
        </w:rPr>
        <w:t>Drypetes gardneri</w:t>
      </w:r>
      <w:r w:rsidRPr="008862CA">
        <w:rPr>
          <w:iCs/>
          <w:sz w:val="20"/>
          <w:szCs w:val="20"/>
        </w:rPr>
        <w:t xml:space="preserve">) </w:t>
      </w:r>
      <w:r w:rsidRPr="008862CA">
        <w:rPr>
          <w:sz w:val="20"/>
          <w:szCs w:val="20"/>
        </w:rPr>
        <w:t xml:space="preserve">as plants occupying rocky areas. </w:t>
      </w:r>
    </w:p>
    <w:p w14:paraId="2F29163B" w14:textId="10100E8B" w:rsidR="007068C7" w:rsidRPr="008862CA" w:rsidRDefault="007068C7" w:rsidP="00176839">
      <w:pPr>
        <w:widowControl w:val="0"/>
        <w:spacing w:line="360" w:lineRule="auto"/>
        <w:jc w:val="both"/>
        <w:rPr>
          <w:sz w:val="20"/>
          <w:szCs w:val="20"/>
          <w:lang w:eastAsia="en-GB" w:bidi="si-LK"/>
        </w:rPr>
      </w:pPr>
      <w:r w:rsidRPr="008862CA">
        <w:rPr>
          <w:sz w:val="20"/>
          <w:szCs w:val="20"/>
          <w:lang w:eastAsia="en-GB" w:bidi="si-LK"/>
        </w:rPr>
        <w:t>Fauna that are found in rock outcrop forests are not different to those of tropical dry mixed evergreen forests. However, there is a greater abundance of reptile species such as geckos, including the Common house-gecko (</w:t>
      </w:r>
      <w:r w:rsidRPr="008862CA">
        <w:rPr>
          <w:i/>
          <w:sz w:val="20"/>
          <w:szCs w:val="20"/>
          <w:lang w:eastAsia="en-GB" w:bidi="si-LK"/>
        </w:rPr>
        <w:t>Hemidactylus frenatus</w:t>
      </w:r>
      <w:r w:rsidRPr="008862CA">
        <w:rPr>
          <w:sz w:val="20"/>
          <w:szCs w:val="20"/>
          <w:lang w:eastAsia="en-GB" w:bidi="si-LK"/>
        </w:rPr>
        <w:t>), Spotted house-gecko (</w:t>
      </w:r>
      <w:r w:rsidRPr="008862CA">
        <w:rPr>
          <w:i/>
          <w:sz w:val="20"/>
          <w:szCs w:val="20"/>
          <w:lang w:eastAsia="en-GB" w:bidi="si-LK"/>
        </w:rPr>
        <w:t>H. parvimaculatus</w:t>
      </w:r>
      <w:r w:rsidRPr="008862CA">
        <w:rPr>
          <w:sz w:val="20"/>
          <w:szCs w:val="20"/>
          <w:lang w:eastAsia="en-GB" w:bidi="si-LK"/>
        </w:rPr>
        <w:t>), Termite hill gecko (</w:t>
      </w:r>
      <w:r w:rsidRPr="008862CA">
        <w:rPr>
          <w:i/>
          <w:sz w:val="20"/>
          <w:szCs w:val="20"/>
          <w:lang w:eastAsia="en-GB" w:bidi="si-LK"/>
        </w:rPr>
        <w:t>Hemidactylus lankae</w:t>
      </w:r>
      <w:r w:rsidRPr="008862CA">
        <w:rPr>
          <w:sz w:val="20"/>
          <w:szCs w:val="20"/>
          <w:lang w:eastAsia="en-GB" w:bidi="si-LK"/>
        </w:rPr>
        <w:t>) and Bark gecko (</w:t>
      </w:r>
      <w:r w:rsidRPr="008862CA">
        <w:rPr>
          <w:i/>
          <w:sz w:val="20"/>
          <w:szCs w:val="20"/>
          <w:lang w:eastAsia="en-GB" w:bidi="si-LK"/>
        </w:rPr>
        <w:t>Hemidactylus leschenaultii</w:t>
      </w:r>
      <w:r w:rsidRPr="008862CA">
        <w:rPr>
          <w:sz w:val="20"/>
          <w:szCs w:val="20"/>
          <w:lang w:eastAsia="en-GB" w:bidi="si-LK"/>
        </w:rPr>
        <w:t>) as well as the skinks and monitors such as the endemic Common lankaskink (</w:t>
      </w:r>
      <w:r w:rsidRPr="008862CA">
        <w:rPr>
          <w:i/>
          <w:sz w:val="20"/>
          <w:szCs w:val="20"/>
          <w:lang w:eastAsia="en-GB" w:bidi="si-LK"/>
        </w:rPr>
        <w:t>Lankascincus fallax</w:t>
      </w:r>
      <w:r w:rsidRPr="008862CA">
        <w:rPr>
          <w:sz w:val="20"/>
          <w:szCs w:val="20"/>
          <w:lang w:eastAsia="en-GB" w:bidi="si-LK"/>
        </w:rPr>
        <w:t>), Common skink (</w:t>
      </w:r>
      <w:r w:rsidRPr="008862CA">
        <w:rPr>
          <w:i/>
          <w:sz w:val="20"/>
          <w:szCs w:val="20"/>
          <w:lang w:eastAsia="en-GB" w:bidi="si-LK"/>
        </w:rPr>
        <w:t>Eutropis carinata</w:t>
      </w:r>
      <w:r w:rsidRPr="008862CA">
        <w:rPr>
          <w:sz w:val="20"/>
          <w:szCs w:val="20"/>
          <w:lang w:eastAsia="en-GB" w:bidi="si-LK"/>
        </w:rPr>
        <w:t>), Land monitor (</w:t>
      </w:r>
      <w:r w:rsidRPr="008862CA">
        <w:rPr>
          <w:i/>
          <w:sz w:val="20"/>
          <w:szCs w:val="20"/>
          <w:lang w:eastAsia="en-GB" w:bidi="si-LK"/>
        </w:rPr>
        <w:t>Varanus bengalensis</w:t>
      </w:r>
      <w:r w:rsidRPr="008862CA">
        <w:rPr>
          <w:sz w:val="20"/>
          <w:szCs w:val="20"/>
          <w:lang w:eastAsia="en-GB" w:bidi="si-LK"/>
        </w:rPr>
        <w:t>) and Water monitor (</w:t>
      </w:r>
      <w:r w:rsidRPr="008862CA">
        <w:rPr>
          <w:i/>
          <w:sz w:val="20"/>
          <w:szCs w:val="20"/>
          <w:lang w:eastAsia="en-GB" w:bidi="si-LK"/>
        </w:rPr>
        <w:t>Varanus salvator</w:t>
      </w:r>
      <w:r w:rsidRPr="008862CA">
        <w:rPr>
          <w:sz w:val="20"/>
          <w:szCs w:val="20"/>
          <w:lang w:eastAsia="en-GB" w:bidi="si-LK"/>
        </w:rPr>
        <w:t>). This is because there are additional niches and breeding sites provided by the rock crevices for such reptiles. Turtles such as the endemic Flapshell turtle (</w:t>
      </w:r>
      <w:r w:rsidRPr="008862CA">
        <w:rPr>
          <w:i/>
          <w:sz w:val="20"/>
          <w:szCs w:val="20"/>
          <w:lang w:eastAsia="en-GB" w:bidi="si-LK"/>
        </w:rPr>
        <w:t>Lissemys ceylonensis</w:t>
      </w:r>
      <w:r w:rsidRPr="008862CA">
        <w:rPr>
          <w:sz w:val="20"/>
          <w:szCs w:val="20"/>
          <w:lang w:eastAsia="en-GB" w:bidi="si-LK"/>
        </w:rPr>
        <w:t>) and Parker's black turtle (</w:t>
      </w:r>
      <w:r w:rsidRPr="008862CA">
        <w:rPr>
          <w:i/>
          <w:sz w:val="20"/>
          <w:szCs w:val="20"/>
          <w:lang w:eastAsia="en-GB" w:bidi="si-LK"/>
        </w:rPr>
        <w:t>Melanochelys trijuga</w:t>
      </w:r>
      <w:r w:rsidRPr="008862CA">
        <w:rPr>
          <w:sz w:val="20"/>
          <w:szCs w:val="20"/>
          <w:lang w:eastAsia="en-GB" w:bidi="si-LK"/>
        </w:rPr>
        <w:t xml:space="preserve">) are also present </w:t>
      </w:r>
      <w:r w:rsidR="00D14363" w:rsidRPr="008862CA">
        <w:rPr>
          <w:sz w:val="20"/>
          <w:szCs w:val="20"/>
          <w:lang w:eastAsia="en-GB" w:bidi="si-LK"/>
        </w:rPr>
        <w:t xml:space="preserve">at the rock pools </w:t>
      </w:r>
      <w:r w:rsidRPr="008862CA">
        <w:rPr>
          <w:sz w:val="20"/>
          <w:szCs w:val="20"/>
          <w:lang w:eastAsia="en-GB" w:bidi="si-LK"/>
        </w:rPr>
        <w:t>in these forests.</w:t>
      </w:r>
    </w:p>
    <w:p w14:paraId="5646A442" w14:textId="77777777" w:rsidR="007068C7" w:rsidRPr="008862CA" w:rsidRDefault="007068C7" w:rsidP="00176839">
      <w:pPr>
        <w:widowControl w:val="0"/>
        <w:spacing w:line="360" w:lineRule="auto"/>
        <w:jc w:val="both"/>
        <w:rPr>
          <w:sz w:val="20"/>
          <w:szCs w:val="20"/>
          <w:lang w:eastAsia="en-GB" w:bidi="si-LK"/>
        </w:rPr>
      </w:pPr>
    </w:p>
    <w:p w14:paraId="6F18551C" w14:textId="77777777" w:rsidR="007068C7" w:rsidRPr="008862CA" w:rsidRDefault="007068C7" w:rsidP="00176839">
      <w:pPr>
        <w:pStyle w:val="Heading5"/>
        <w:spacing w:line="360" w:lineRule="auto"/>
        <w:rPr>
          <w:rFonts w:asciiTheme="minorHAnsi" w:hAnsiTheme="minorHAnsi"/>
          <w:sz w:val="20"/>
          <w:szCs w:val="20"/>
          <w:highlight w:val="yellow"/>
        </w:rPr>
      </w:pPr>
      <w:bookmarkStart w:id="38" w:name="_Toc853933"/>
      <w:r w:rsidRPr="008862CA">
        <w:rPr>
          <w:rFonts w:asciiTheme="minorHAnsi" w:hAnsiTheme="minorHAnsi"/>
          <w:sz w:val="20"/>
          <w:szCs w:val="20"/>
        </w:rPr>
        <w:t>Dry deciduous thorn scrublands</w:t>
      </w:r>
      <w:bookmarkEnd w:id="38"/>
    </w:p>
    <w:p w14:paraId="13860AE9" w14:textId="1A1AD66E" w:rsidR="007068C7" w:rsidRDefault="007068C7" w:rsidP="00176839">
      <w:pPr>
        <w:spacing w:line="360" w:lineRule="auto"/>
        <w:jc w:val="both"/>
        <w:rPr>
          <w:sz w:val="20"/>
          <w:szCs w:val="20"/>
        </w:rPr>
      </w:pPr>
      <w:r w:rsidRPr="008862CA">
        <w:rPr>
          <w:sz w:val="20"/>
          <w:szCs w:val="20"/>
        </w:rPr>
        <w:t xml:space="preserve">Dry deciduous thorn scrublands are characterised as an open woodland with short, thorny trees and shrubs with occasional patches of dry grasses atop open soils depending on the season. Humus levels are generally low and erosion can be problematic in disturbed habitats. Common species of flora include </w:t>
      </w:r>
      <w:r w:rsidRPr="008862CA">
        <w:rPr>
          <w:i/>
          <w:sz w:val="20"/>
          <w:szCs w:val="20"/>
        </w:rPr>
        <w:t>Gerandi-Dul</w:t>
      </w:r>
      <w:r w:rsidRPr="008862CA">
        <w:rPr>
          <w:sz w:val="20"/>
          <w:szCs w:val="20"/>
        </w:rPr>
        <w:t xml:space="preserve"> (</w:t>
      </w:r>
      <w:r w:rsidRPr="008862CA">
        <w:rPr>
          <w:i/>
          <w:sz w:val="20"/>
          <w:szCs w:val="20"/>
        </w:rPr>
        <w:t>Ichnocarpus frutescens</w:t>
      </w:r>
      <w:r w:rsidRPr="008862CA">
        <w:rPr>
          <w:sz w:val="20"/>
          <w:szCs w:val="20"/>
        </w:rPr>
        <w:t xml:space="preserve">), </w:t>
      </w:r>
      <w:r w:rsidRPr="008862CA">
        <w:rPr>
          <w:i/>
          <w:sz w:val="20"/>
          <w:szCs w:val="20"/>
        </w:rPr>
        <w:t>Thurana</w:t>
      </w:r>
      <w:r w:rsidRPr="008862CA">
        <w:rPr>
          <w:sz w:val="20"/>
          <w:szCs w:val="20"/>
        </w:rPr>
        <w:t xml:space="preserve"> (</w:t>
      </w:r>
      <w:r w:rsidRPr="008862CA">
        <w:rPr>
          <w:i/>
          <w:sz w:val="20"/>
          <w:szCs w:val="20"/>
        </w:rPr>
        <w:t>Diospyros vera</w:t>
      </w:r>
      <w:r w:rsidRPr="008862CA">
        <w:rPr>
          <w:sz w:val="20"/>
          <w:szCs w:val="20"/>
        </w:rPr>
        <w:t xml:space="preserve">), </w:t>
      </w:r>
      <w:r w:rsidRPr="008862CA">
        <w:rPr>
          <w:i/>
          <w:sz w:val="20"/>
          <w:szCs w:val="20"/>
        </w:rPr>
        <w:t>Gas-Keppetiya</w:t>
      </w:r>
      <w:r w:rsidRPr="008862CA">
        <w:rPr>
          <w:sz w:val="20"/>
          <w:szCs w:val="20"/>
        </w:rPr>
        <w:t xml:space="preserve"> (</w:t>
      </w:r>
      <w:r w:rsidRPr="008862CA">
        <w:rPr>
          <w:i/>
          <w:sz w:val="20"/>
          <w:szCs w:val="20"/>
        </w:rPr>
        <w:t>Croton laccifer</w:t>
      </w:r>
      <w:r w:rsidRPr="008862CA">
        <w:rPr>
          <w:sz w:val="20"/>
          <w:szCs w:val="20"/>
        </w:rPr>
        <w:t>),</w:t>
      </w:r>
      <w:r w:rsidRPr="008862CA">
        <w:rPr>
          <w:i/>
          <w:sz w:val="20"/>
          <w:szCs w:val="20"/>
        </w:rPr>
        <w:t xml:space="preserve"> Kuratiya</w:t>
      </w:r>
      <w:r w:rsidRPr="008862CA">
        <w:rPr>
          <w:sz w:val="20"/>
          <w:szCs w:val="20"/>
        </w:rPr>
        <w:t xml:space="preserve"> (</w:t>
      </w:r>
      <w:r w:rsidRPr="008862CA">
        <w:rPr>
          <w:i/>
          <w:sz w:val="20"/>
          <w:szCs w:val="20"/>
        </w:rPr>
        <w:t>Phyllanthus polyphyllus</w:t>
      </w:r>
      <w:r w:rsidRPr="008862CA">
        <w:rPr>
          <w:sz w:val="20"/>
          <w:szCs w:val="20"/>
        </w:rPr>
        <w:t xml:space="preserve">), </w:t>
      </w:r>
      <w:r w:rsidRPr="008862CA">
        <w:rPr>
          <w:i/>
          <w:sz w:val="20"/>
          <w:szCs w:val="20"/>
        </w:rPr>
        <w:t>Acacia planifrons</w:t>
      </w:r>
      <w:r w:rsidRPr="008862CA">
        <w:rPr>
          <w:sz w:val="20"/>
          <w:szCs w:val="20"/>
        </w:rPr>
        <w:t xml:space="preserve">, </w:t>
      </w:r>
      <w:r w:rsidRPr="008862CA">
        <w:rPr>
          <w:i/>
          <w:sz w:val="20"/>
          <w:szCs w:val="20"/>
        </w:rPr>
        <w:t>Maila</w:t>
      </w:r>
      <w:r w:rsidRPr="008862CA">
        <w:rPr>
          <w:sz w:val="20"/>
          <w:szCs w:val="20"/>
        </w:rPr>
        <w:t xml:space="preserve"> (</w:t>
      </w:r>
      <w:r w:rsidRPr="008862CA">
        <w:rPr>
          <w:i/>
          <w:sz w:val="20"/>
          <w:szCs w:val="20"/>
        </w:rPr>
        <w:t>Bauhinia racemosa</w:t>
      </w:r>
      <w:r w:rsidRPr="008862CA">
        <w:rPr>
          <w:sz w:val="20"/>
          <w:szCs w:val="20"/>
        </w:rPr>
        <w:t xml:space="preserve">), </w:t>
      </w:r>
      <w:r w:rsidRPr="008862CA">
        <w:rPr>
          <w:i/>
          <w:sz w:val="20"/>
          <w:szCs w:val="20"/>
        </w:rPr>
        <w:t>Andara</w:t>
      </w:r>
      <w:r w:rsidRPr="008862CA">
        <w:rPr>
          <w:sz w:val="20"/>
          <w:szCs w:val="20"/>
        </w:rPr>
        <w:t xml:space="preserve"> (</w:t>
      </w:r>
      <w:r w:rsidRPr="008862CA">
        <w:rPr>
          <w:i/>
          <w:sz w:val="20"/>
          <w:szCs w:val="20"/>
        </w:rPr>
        <w:t>Dichostachys cinerea</w:t>
      </w:r>
      <w:r w:rsidRPr="008862CA">
        <w:rPr>
          <w:sz w:val="20"/>
          <w:szCs w:val="20"/>
        </w:rPr>
        <w:t xml:space="preserve">), </w:t>
      </w:r>
      <w:r w:rsidRPr="008862CA">
        <w:rPr>
          <w:i/>
          <w:sz w:val="20"/>
          <w:szCs w:val="20"/>
        </w:rPr>
        <w:t xml:space="preserve">Ranawara </w:t>
      </w:r>
      <w:r w:rsidRPr="008862CA">
        <w:rPr>
          <w:sz w:val="20"/>
          <w:szCs w:val="20"/>
        </w:rPr>
        <w:t>(</w:t>
      </w:r>
      <w:r w:rsidRPr="008862CA">
        <w:rPr>
          <w:i/>
          <w:sz w:val="20"/>
          <w:szCs w:val="20"/>
        </w:rPr>
        <w:t>Senna auriculata</w:t>
      </w:r>
      <w:r w:rsidRPr="008862CA">
        <w:rPr>
          <w:sz w:val="20"/>
          <w:szCs w:val="20"/>
        </w:rPr>
        <w:t xml:space="preserve">), </w:t>
      </w:r>
      <w:r w:rsidRPr="008862CA">
        <w:rPr>
          <w:i/>
          <w:sz w:val="20"/>
          <w:szCs w:val="20"/>
        </w:rPr>
        <w:t>Scutia myrtina</w:t>
      </w:r>
      <w:r w:rsidRPr="008862CA">
        <w:rPr>
          <w:sz w:val="20"/>
          <w:szCs w:val="20"/>
        </w:rPr>
        <w:t xml:space="preserve">, </w:t>
      </w:r>
      <w:r w:rsidRPr="008862CA">
        <w:rPr>
          <w:i/>
          <w:sz w:val="20"/>
          <w:szCs w:val="20"/>
        </w:rPr>
        <w:t>Hin-Eraminia</w:t>
      </w:r>
      <w:r w:rsidRPr="008862CA">
        <w:rPr>
          <w:sz w:val="20"/>
          <w:szCs w:val="20"/>
        </w:rPr>
        <w:t xml:space="preserve"> (</w:t>
      </w:r>
      <w:r w:rsidRPr="008862CA">
        <w:rPr>
          <w:i/>
          <w:sz w:val="20"/>
          <w:szCs w:val="20"/>
        </w:rPr>
        <w:t>Zizyphus oenopila</w:t>
      </w:r>
      <w:r w:rsidRPr="008862CA">
        <w:rPr>
          <w:sz w:val="20"/>
          <w:szCs w:val="20"/>
        </w:rPr>
        <w:t xml:space="preserve">), </w:t>
      </w:r>
      <w:r w:rsidRPr="008862CA">
        <w:rPr>
          <w:i/>
          <w:sz w:val="20"/>
          <w:szCs w:val="20"/>
        </w:rPr>
        <w:t>Kukuruman</w:t>
      </w:r>
      <w:r w:rsidRPr="008862CA">
        <w:rPr>
          <w:sz w:val="20"/>
          <w:szCs w:val="20"/>
        </w:rPr>
        <w:t xml:space="preserve"> (</w:t>
      </w:r>
      <w:r w:rsidRPr="008862CA">
        <w:rPr>
          <w:i/>
          <w:sz w:val="20"/>
          <w:szCs w:val="20"/>
        </w:rPr>
        <w:t>Catunaregam spinosa</w:t>
      </w:r>
      <w:r w:rsidRPr="008862CA">
        <w:rPr>
          <w:sz w:val="20"/>
          <w:szCs w:val="20"/>
        </w:rPr>
        <w:t xml:space="preserve">), </w:t>
      </w:r>
      <w:r w:rsidRPr="008862CA">
        <w:rPr>
          <w:i/>
          <w:sz w:val="20"/>
          <w:szCs w:val="20"/>
        </w:rPr>
        <w:t>Wel-keliya</w:t>
      </w:r>
      <w:r w:rsidRPr="008862CA">
        <w:rPr>
          <w:sz w:val="20"/>
          <w:szCs w:val="20"/>
        </w:rPr>
        <w:t xml:space="preserve"> (</w:t>
      </w:r>
      <w:r w:rsidRPr="008862CA">
        <w:rPr>
          <w:i/>
          <w:sz w:val="20"/>
          <w:szCs w:val="20"/>
        </w:rPr>
        <w:t>Grewia orientalis</w:t>
      </w:r>
      <w:r w:rsidRPr="008862CA">
        <w:rPr>
          <w:sz w:val="20"/>
          <w:szCs w:val="20"/>
        </w:rPr>
        <w:t xml:space="preserve">) and </w:t>
      </w:r>
      <w:r w:rsidRPr="008862CA">
        <w:rPr>
          <w:i/>
          <w:sz w:val="20"/>
          <w:szCs w:val="20"/>
        </w:rPr>
        <w:t xml:space="preserve">Demata </w:t>
      </w:r>
      <w:r w:rsidRPr="008862CA">
        <w:rPr>
          <w:sz w:val="20"/>
          <w:szCs w:val="20"/>
        </w:rPr>
        <w:t>(</w:t>
      </w:r>
      <w:r w:rsidRPr="008862CA">
        <w:rPr>
          <w:i/>
          <w:sz w:val="20"/>
          <w:szCs w:val="20"/>
        </w:rPr>
        <w:t>Gmelina asiatica</w:t>
      </w:r>
      <w:r w:rsidRPr="008862CA">
        <w:rPr>
          <w:sz w:val="20"/>
          <w:szCs w:val="20"/>
        </w:rPr>
        <w:t xml:space="preserve">). Endemic species include </w:t>
      </w:r>
      <w:r w:rsidRPr="008862CA">
        <w:rPr>
          <w:i/>
          <w:sz w:val="20"/>
          <w:szCs w:val="20"/>
        </w:rPr>
        <w:t>Hin-botiya</w:t>
      </w:r>
      <w:r w:rsidRPr="008862CA">
        <w:rPr>
          <w:sz w:val="20"/>
          <w:szCs w:val="20"/>
        </w:rPr>
        <w:t xml:space="preserve"> (</w:t>
      </w:r>
      <w:r w:rsidRPr="008862CA">
        <w:rPr>
          <w:i/>
          <w:sz w:val="20"/>
          <w:szCs w:val="20"/>
        </w:rPr>
        <w:t>Vernonia zeylanica</w:t>
      </w:r>
      <w:r w:rsidRPr="008862CA">
        <w:rPr>
          <w:sz w:val="20"/>
          <w:szCs w:val="20"/>
        </w:rPr>
        <w:t xml:space="preserve">) and the Endangered </w:t>
      </w:r>
      <w:r w:rsidRPr="008862CA">
        <w:rPr>
          <w:i/>
          <w:sz w:val="20"/>
          <w:szCs w:val="20"/>
        </w:rPr>
        <w:t>Kalu-habaraliya</w:t>
      </w:r>
      <w:r w:rsidRPr="008862CA">
        <w:rPr>
          <w:sz w:val="20"/>
          <w:szCs w:val="20"/>
        </w:rPr>
        <w:t xml:space="preserve"> (</w:t>
      </w:r>
      <w:r w:rsidRPr="008862CA">
        <w:rPr>
          <w:i/>
          <w:sz w:val="20"/>
          <w:szCs w:val="20"/>
        </w:rPr>
        <w:t>Diospyros ebenoides</w:t>
      </w:r>
      <w:r w:rsidRPr="008862CA">
        <w:rPr>
          <w:sz w:val="20"/>
          <w:szCs w:val="20"/>
        </w:rPr>
        <w:t xml:space="preserve">). Exotics such as </w:t>
      </w:r>
      <w:r w:rsidRPr="008862CA">
        <w:rPr>
          <w:i/>
          <w:sz w:val="20"/>
          <w:szCs w:val="20"/>
        </w:rPr>
        <w:t>Ehela</w:t>
      </w:r>
      <w:r w:rsidRPr="008862CA">
        <w:rPr>
          <w:sz w:val="20"/>
          <w:szCs w:val="20"/>
        </w:rPr>
        <w:t xml:space="preserve"> (</w:t>
      </w:r>
      <w:r w:rsidRPr="008862CA">
        <w:rPr>
          <w:i/>
          <w:sz w:val="20"/>
          <w:szCs w:val="20"/>
        </w:rPr>
        <w:t>Cassia fistula</w:t>
      </w:r>
      <w:r w:rsidRPr="008862CA">
        <w:rPr>
          <w:sz w:val="20"/>
          <w:szCs w:val="20"/>
        </w:rPr>
        <w:t xml:space="preserve">), </w:t>
      </w:r>
      <w:r w:rsidRPr="008862CA">
        <w:rPr>
          <w:i/>
          <w:sz w:val="20"/>
          <w:szCs w:val="20"/>
        </w:rPr>
        <w:t>Ganda-pana</w:t>
      </w:r>
      <w:r w:rsidRPr="008862CA">
        <w:rPr>
          <w:sz w:val="20"/>
          <w:szCs w:val="20"/>
        </w:rPr>
        <w:t xml:space="preserve"> (</w:t>
      </w:r>
      <w:r w:rsidRPr="008862CA">
        <w:rPr>
          <w:i/>
          <w:sz w:val="20"/>
          <w:szCs w:val="20"/>
        </w:rPr>
        <w:t>Lantana camera</w:t>
      </w:r>
      <w:r w:rsidRPr="008862CA">
        <w:rPr>
          <w:sz w:val="20"/>
          <w:szCs w:val="20"/>
        </w:rPr>
        <w:t xml:space="preserve">) and </w:t>
      </w:r>
      <w:r w:rsidRPr="008862CA">
        <w:rPr>
          <w:i/>
          <w:sz w:val="20"/>
          <w:szCs w:val="20"/>
        </w:rPr>
        <w:t>Cordia curassavica</w:t>
      </w:r>
      <w:r w:rsidRPr="008862CA">
        <w:rPr>
          <w:sz w:val="20"/>
          <w:szCs w:val="20"/>
        </w:rPr>
        <w:t xml:space="preserve"> often establish footholds in disturbed areas.</w:t>
      </w:r>
    </w:p>
    <w:p w14:paraId="4DF8A558" w14:textId="77777777" w:rsidR="007068C7" w:rsidRPr="00176839" w:rsidRDefault="007068C7" w:rsidP="00176839">
      <w:pPr>
        <w:spacing w:line="360" w:lineRule="auto"/>
        <w:jc w:val="both"/>
        <w:rPr>
          <w:color w:val="000000" w:themeColor="text1"/>
          <w:sz w:val="20"/>
          <w:szCs w:val="20"/>
        </w:rPr>
      </w:pPr>
      <w:r w:rsidRPr="00176839">
        <w:rPr>
          <w:color w:val="000000" w:themeColor="text1"/>
          <w:sz w:val="20"/>
          <w:szCs w:val="20"/>
        </w:rPr>
        <w:t>Of butterflies, endemic Lesser albatross (</w:t>
      </w:r>
      <w:r w:rsidRPr="00176839">
        <w:rPr>
          <w:i/>
          <w:color w:val="000000" w:themeColor="text1"/>
          <w:sz w:val="20"/>
          <w:szCs w:val="20"/>
        </w:rPr>
        <w:t>Appias galane</w:t>
      </w:r>
      <w:r w:rsidRPr="00176839">
        <w:rPr>
          <w:color w:val="000000" w:themeColor="text1"/>
          <w:sz w:val="20"/>
          <w:szCs w:val="20"/>
        </w:rPr>
        <w:t>) are among the Pierids found in dry deciduous thorn scrublands. Endemic Red narrow mouth frogs (</w:t>
      </w:r>
      <w:r w:rsidRPr="00176839">
        <w:rPr>
          <w:i/>
          <w:color w:val="000000" w:themeColor="text1"/>
          <w:sz w:val="20"/>
          <w:szCs w:val="20"/>
        </w:rPr>
        <w:t>Microhyla mihinthalai</w:t>
      </w:r>
      <w:r w:rsidRPr="00176839">
        <w:rPr>
          <w:color w:val="000000" w:themeColor="text1"/>
          <w:sz w:val="20"/>
          <w:szCs w:val="20"/>
        </w:rPr>
        <w:t>) are one of the few amphibian species found in these dry habitats.</w:t>
      </w:r>
    </w:p>
    <w:p w14:paraId="56EC0958" w14:textId="77777777" w:rsidR="007068C7" w:rsidRPr="00176839" w:rsidRDefault="007068C7" w:rsidP="00176839">
      <w:pPr>
        <w:pStyle w:val="Default"/>
        <w:spacing w:line="360" w:lineRule="auto"/>
        <w:jc w:val="both"/>
        <w:rPr>
          <w:rFonts w:asciiTheme="minorHAnsi" w:hAnsiTheme="minorHAnsi" w:cs="Arial"/>
          <w:color w:val="000000" w:themeColor="text1"/>
          <w:sz w:val="20"/>
          <w:szCs w:val="20"/>
          <w:lang w:val="en-GB"/>
        </w:rPr>
      </w:pPr>
      <w:r w:rsidRPr="00176839">
        <w:rPr>
          <w:rFonts w:asciiTheme="minorHAnsi" w:hAnsiTheme="minorHAnsi" w:cs="Arial"/>
          <w:color w:val="000000" w:themeColor="text1"/>
          <w:sz w:val="20"/>
          <w:szCs w:val="20"/>
          <w:lang w:val="en-GB"/>
        </w:rPr>
        <w:t>The dry scrub is host to endemic birds including Sri Lanka junglefowl (</w:t>
      </w:r>
      <w:r w:rsidRPr="00176839">
        <w:rPr>
          <w:rFonts w:asciiTheme="minorHAnsi" w:hAnsiTheme="minorHAnsi" w:cs="Arial"/>
          <w:i/>
          <w:iCs/>
          <w:color w:val="000000" w:themeColor="text1"/>
          <w:sz w:val="20"/>
          <w:szCs w:val="20"/>
          <w:lang w:val="en-GB"/>
        </w:rPr>
        <w:t>Gallus lafayettii</w:t>
      </w:r>
      <w:r w:rsidRPr="00176839">
        <w:rPr>
          <w:rFonts w:asciiTheme="minorHAnsi" w:hAnsiTheme="minorHAnsi" w:cs="Arial"/>
          <w:color w:val="000000" w:themeColor="text1"/>
          <w:sz w:val="20"/>
          <w:szCs w:val="20"/>
          <w:lang w:val="en-GB"/>
        </w:rPr>
        <w:t>), Sri Lanka Wood-shrike (</w:t>
      </w:r>
      <w:r w:rsidRPr="00176839">
        <w:rPr>
          <w:rFonts w:asciiTheme="minorHAnsi" w:hAnsiTheme="minorHAnsi" w:cs="Arial"/>
          <w:i/>
          <w:color w:val="000000" w:themeColor="text1"/>
          <w:sz w:val="20"/>
          <w:szCs w:val="20"/>
          <w:lang w:val="en-GB"/>
        </w:rPr>
        <w:t>Tephrodornis affinis</w:t>
      </w:r>
      <w:r w:rsidRPr="00176839">
        <w:rPr>
          <w:rFonts w:asciiTheme="minorHAnsi" w:hAnsiTheme="minorHAnsi" w:cs="Arial"/>
          <w:color w:val="000000" w:themeColor="text1"/>
          <w:sz w:val="20"/>
          <w:szCs w:val="20"/>
          <w:lang w:val="en-GB"/>
        </w:rPr>
        <w:t>), Sri Lanka lesser flameback (</w:t>
      </w:r>
      <w:r w:rsidRPr="00176839">
        <w:rPr>
          <w:rFonts w:asciiTheme="minorHAnsi" w:hAnsiTheme="minorHAnsi" w:cs="Arial"/>
          <w:i/>
          <w:iCs/>
          <w:color w:val="000000" w:themeColor="text1"/>
          <w:sz w:val="20"/>
          <w:szCs w:val="20"/>
          <w:lang w:val="en-GB"/>
        </w:rPr>
        <w:t>Dinopium psarodes</w:t>
      </w:r>
      <w:r w:rsidRPr="00176839">
        <w:rPr>
          <w:rFonts w:asciiTheme="minorHAnsi" w:hAnsiTheme="minorHAnsi" w:cs="Arial"/>
          <w:color w:val="000000" w:themeColor="text1"/>
          <w:sz w:val="20"/>
          <w:szCs w:val="20"/>
          <w:lang w:val="en-GB"/>
        </w:rPr>
        <w:t>), Sri Lanka Barbet (</w:t>
      </w:r>
      <w:r w:rsidRPr="00176839">
        <w:rPr>
          <w:rFonts w:asciiTheme="minorHAnsi" w:hAnsiTheme="minorHAnsi" w:cs="Arial"/>
          <w:i/>
          <w:iCs/>
          <w:color w:val="000000" w:themeColor="text1"/>
          <w:sz w:val="20"/>
          <w:szCs w:val="20"/>
          <w:lang w:val="en-GB"/>
        </w:rPr>
        <w:t>Psilopogon rubricapillus</w:t>
      </w:r>
      <w:r w:rsidRPr="00176839">
        <w:rPr>
          <w:rFonts w:asciiTheme="minorHAnsi" w:hAnsiTheme="minorHAnsi" w:cs="Arial"/>
          <w:color w:val="000000" w:themeColor="text1"/>
          <w:sz w:val="20"/>
          <w:szCs w:val="20"/>
          <w:lang w:val="en-GB"/>
        </w:rPr>
        <w:t>), Sri Lanka grey hornbill (</w:t>
      </w:r>
      <w:r w:rsidRPr="00176839">
        <w:rPr>
          <w:rFonts w:asciiTheme="minorHAnsi" w:hAnsiTheme="minorHAnsi" w:cs="Arial"/>
          <w:i/>
          <w:iCs/>
          <w:color w:val="000000" w:themeColor="text1"/>
          <w:sz w:val="20"/>
          <w:szCs w:val="20"/>
          <w:lang w:val="en-GB"/>
        </w:rPr>
        <w:t>Ocyceros gingalensis</w:t>
      </w:r>
      <w:r w:rsidRPr="00176839">
        <w:rPr>
          <w:rFonts w:asciiTheme="minorHAnsi" w:hAnsiTheme="minorHAnsi" w:cs="Arial"/>
          <w:color w:val="000000" w:themeColor="text1"/>
          <w:sz w:val="20"/>
          <w:szCs w:val="20"/>
          <w:lang w:val="en-GB"/>
        </w:rPr>
        <w:t>), Sri Lanka Swallow (</w:t>
      </w:r>
      <w:r w:rsidRPr="00176839">
        <w:rPr>
          <w:rFonts w:asciiTheme="minorHAnsi" w:hAnsiTheme="minorHAnsi" w:cs="Arial"/>
          <w:i/>
          <w:iCs/>
          <w:color w:val="000000" w:themeColor="text1"/>
          <w:sz w:val="20"/>
          <w:szCs w:val="20"/>
          <w:lang w:val="en-GB"/>
        </w:rPr>
        <w:t>Cecropis hyperythra</w:t>
      </w:r>
      <w:r w:rsidRPr="00176839">
        <w:rPr>
          <w:rFonts w:asciiTheme="minorHAnsi" w:hAnsiTheme="minorHAnsi" w:cs="Arial"/>
          <w:color w:val="000000" w:themeColor="text1"/>
          <w:sz w:val="20"/>
          <w:szCs w:val="20"/>
          <w:lang w:val="en-GB"/>
        </w:rPr>
        <w:t>), Sri Lanka green pigeon (</w:t>
      </w:r>
      <w:r w:rsidRPr="00176839">
        <w:rPr>
          <w:rFonts w:asciiTheme="minorHAnsi" w:hAnsiTheme="minorHAnsi" w:cs="Arial"/>
          <w:i/>
          <w:iCs/>
          <w:color w:val="000000" w:themeColor="text1"/>
          <w:sz w:val="20"/>
          <w:szCs w:val="20"/>
          <w:lang w:val="en-GB"/>
        </w:rPr>
        <w:t>Treron pompadora</w:t>
      </w:r>
      <w:r w:rsidRPr="00176839">
        <w:rPr>
          <w:rFonts w:asciiTheme="minorHAnsi" w:hAnsiTheme="minorHAnsi" w:cs="Arial"/>
          <w:color w:val="000000" w:themeColor="text1"/>
          <w:sz w:val="20"/>
          <w:szCs w:val="20"/>
          <w:lang w:val="en-GB"/>
        </w:rPr>
        <w:t>) and the Sri Lanka Black-capped Bulbul (</w:t>
      </w:r>
      <w:r w:rsidRPr="00176839">
        <w:rPr>
          <w:rFonts w:asciiTheme="minorHAnsi" w:hAnsiTheme="minorHAnsi" w:cs="Arial"/>
          <w:i/>
          <w:iCs/>
          <w:color w:val="000000" w:themeColor="text1"/>
          <w:sz w:val="20"/>
          <w:szCs w:val="20"/>
          <w:lang w:val="en-GB"/>
        </w:rPr>
        <w:t>Pycnonotus melanicterus</w:t>
      </w:r>
      <w:r w:rsidRPr="00176839">
        <w:rPr>
          <w:rFonts w:asciiTheme="minorHAnsi" w:hAnsiTheme="minorHAnsi" w:cs="Arial"/>
          <w:color w:val="000000" w:themeColor="text1"/>
          <w:sz w:val="20"/>
          <w:szCs w:val="20"/>
          <w:lang w:val="en-GB"/>
        </w:rPr>
        <w:t>). Smaller species including the Pale-billed Flowerpecker (</w:t>
      </w:r>
      <w:r w:rsidRPr="00176839">
        <w:rPr>
          <w:rFonts w:asciiTheme="minorHAnsi" w:hAnsiTheme="minorHAnsi" w:cs="Arial"/>
          <w:i/>
          <w:color w:val="000000" w:themeColor="text1"/>
          <w:sz w:val="20"/>
          <w:szCs w:val="20"/>
          <w:lang w:val="en-GB"/>
        </w:rPr>
        <w:t>Dicaeum erythrorhynchos</w:t>
      </w:r>
      <w:r w:rsidRPr="00176839">
        <w:rPr>
          <w:rFonts w:asciiTheme="minorHAnsi" w:hAnsiTheme="minorHAnsi" w:cs="Arial"/>
          <w:color w:val="000000" w:themeColor="text1"/>
          <w:sz w:val="20"/>
          <w:szCs w:val="20"/>
          <w:lang w:val="en-GB"/>
        </w:rPr>
        <w:t>), Purple-rumped Sunbird (</w:t>
      </w:r>
      <w:r w:rsidRPr="00176839">
        <w:rPr>
          <w:rFonts w:asciiTheme="minorHAnsi" w:hAnsiTheme="minorHAnsi" w:cs="Arial"/>
          <w:i/>
          <w:color w:val="000000" w:themeColor="text1"/>
          <w:sz w:val="20"/>
          <w:szCs w:val="20"/>
          <w:lang w:val="en-GB"/>
        </w:rPr>
        <w:t>Leptocoma zeylonica</w:t>
      </w:r>
      <w:r w:rsidRPr="00176839">
        <w:rPr>
          <w:rFonts w:asciiTheme="minorHAnsi" w:hAnsiTheme="minorHAnsi" w:cs="Arial"/>
          <w:color w:val="000000" w:themeColor="text1"/>
          <w:sz w:val="20"/>
          <w:szCs w:val="20"/>
          <w:lang w:val="en-GB"/>
        </w:rPr>
        <w:t>), Purple Sunbird (</w:t>
      </w:r>
      <w:r w:rsidRPr="00176839">
        <w:rPr>
          <w:rFonts w:asciiTheme="minorHAnsi" w:hAnsiTheme="minorHAnsi" w:cs="Arial"/>
          <w:i/>
          <w:color w:val="000000" w:themeColor="text1"/>
          <w:sz w:val="20"/>
          <w:szCs w:val="20"/>
          <w:lang w:val="en-GB"/>
        </w:rPr>
        <w:t>Cinnyris asiatica</w:t>
      </w:r>
      <w:r w:rsidRPr="00176839">
        <w:rPr>
          <w:rFonts w:asciiTheme="minorHAnsi" w:hAnsiTheme="minorHAnsi" w:cs="Arial"/>
          <w:color w:val="000000" w:themeColor="text1"/>
          <w:sz w:val="20"/>
          <w:szCs w:val="20"/>
          <w:lang w:val="en-GB"/>
        </w:rPr>
        <w:t>), White-rumped Munia (</w:t>
      </w:r>
      <w:r w:rsidRPr="00176839">
        <w:rPr>
          <w:rFonts w:asciiTheme="minorHAnsi" w:hAnsiTheme="minorHAnsi" w:cs="Arial"/>
          <w:i/>
          <w:color w:val="000000" w:themeColor="text1"/>
          <w:sz w:val="20"/>
          <w:szCs w:val="20"/>
          <w:lang w:val="en-GB"/>
        </w:rPr>
        <w:t>Lonchura striata</w:t>
      </w:r>
      <w:r w:rsidRPr="00176839">
        <w:rPr>
          <w:rFonts w:asciiTheme="minorHAnsi" w:hAnsiTheme="minorHAnsi" w:cs="Arial"/>
          <w:color w:val="000000" w:themeColor="text1"/>
          <w:sz w:val="20"/>
          <w:szCs w:val="20"/>
          <w:lang w:val="en-GB"/>
        </w:rPr>
        <w:t>) and Scaly-breasted Munia (</w:t>
      </w:r>
      <w:r w:rsidRPr="00176839">
        <w:rPr>
          <w:rFonts w:asciiTheme="minorHAnsi" w:hAnsiTheme="minorHAnsi" w:cs="Arial"/>
          <w:i/>
          <w:color w:val="000000" w:themeColor="text1"/>
          <w:sz w:val="20"/>
          <w:szCs w:val="20"/>
          <w:lang w:val="en-GB"/>
        </w:rPr>
        <w:t>Lonchura punctulata</w:t>
      </w:r>
      <w:r w:rsidRPr="00176839">
        <w:rPr>
          <w:rFonts w:asciiTheme="minorHAnsi" w:hAnsiTheme="minorHAnsi" w:cs="Arial"/>
          <w:color w:val="000000" w:themeColor="text1"/>
          <w:sz w:val="20"/>
          <w:szCs w:val="20"/>
          <w:lang w:val="en-GB"/>
        </w:rPr>
        <w:t>) make use of such habitat.</w:t>
      </w:r>
    </w:p>
    <w:p w14:paraId="0A148B32" w14:textId="61CCEF9A" w:rsidR="007068C7" w:rsidRPr="00176839" w:rsidRDefault="007068C7" w:rsidP="00176839">
      <w:pPr>
        <w:pStyle w:val="Default"/>
        <w:spacing w:line="360" w:lineRule="auto"/>
        <w:jc w:val="both"/>
        <w:rPr>
          <w:rFonts w:asciiTheme="minorHAnsi" w:hAnsiTheme="minorHAnsi"/>
          <w:color w:val="000000" w:themeColor="text1"/>
          <w:sz w:val="20"/>
          <w:szCs w:val="20"/>
        </w:rPr>
      </w:pPr>
      <w:r w:rsidRPr="00176839">
        <w:rPr>
          <w:rFonts w:asciiTheme="minorHAnsi" w:hAnsiTheme="minorHAnsi" w:cs="Arial"/>
          <w:color w:val="000000" w:themeColor="text1"/>
          <w:sz w:val="20"/>
          <w:szCs w:val="20"/>
          <w:lang w:val="en-GB"/>
        </w:rPr>
        <w:t>Like other forested habitats, the endemic Sri Lanka mouse-deer (</w:t>
      </w:r>
      <w:r w:rsidRPr="00176839">
        <w:rPr>
          <w:rFonts w:asciiTheme="minorHAnsi" w:hAnsiTheme="minorHAnsi" w:cs="Arial"/>
          <w:i/>
          <w:iCs/>
          <w:color w:val="000000" w:themeColor="text1"/>
          <w:sz w:val="20"/>
          <w:szCs w:val="20"/>
          <w:lang w:val="en-GB"/>
        </w:rPr>
        <w:t>Moschiola meminna</w:t>
      </w:r>
      <w:r w:rsidRPr="00176839">
        <w:rPr>
          <w:rFonts w:asciiTheme="minorHAnsi" w:hAnsiTheme="minorHAnsi" w:cs="Arial"/>
          <w:color w:val="000000" w:themeColor="text1"/>
          <w:sz w:val="20"/>
          <w:szCs w:val="20"/>
          <w:lang w:val="en-GB"/>
        </w:rPr>
        <w:t>) and the Sri Lanka toque monkey (</w:t>
      </w:r>
      <w:r w:rsidRPr="00176839">
        <w:rPr>
          <w:rFonts w:asciiTheme="minorHAnsi" w:hAnsiTheme="minorHAnsi" w:cs="Arial"/>
          <w:i/>
          <w:iCs/>
          <w:color w:val="000000" w:themeColor="text1"/>
          <w:sz w:val="20"/>
          <w:szCs w:val="20"/>
          <w:lang w:val="en-GB"/>
        </w:rPr>
        <w:t>Macaca sinica</w:t>
      </w:r>
      <w:r w:rsidRPr="00176839">
        <w:rPr>
          <w:rFonts w:asciiTheme="minorHAnsi" w:hAnsiTheme="minorHAnsi" w:cs="Arial"/>
          <w:color w:val="000000" w:themeColor="text1"/>
          <w:sz w:val="20"/>
          <w:szCs w:val="20"/>
          <w:lang w:val="en-GB"/>
        </w:rPr>
        <w:t>) can also be found here. The thorny scrub poses no obstacle to larger herbivores such as the Endangered Elephant (</w:t>
      </w:r>
      <w:r w:rsidR="00D3017B" w:rsidRPr="00176839">
        <w:rPr>
          <w:rFonts w:asciiTheme="minorHAnsi" w:hAnsiTheme="minorHAnsi" w:cs="Arial"/>
          <w:i/>
          <w:color w:val="000000" w:themeColor="text1"/>
          <w:sz w:val="20"/>
          <w:szCs w:val="20"/>
          <w:lang w:val="en-GB"/>
        </w:rPr>
        <w:t>E</w:t>
      </w:r>
      <w:r w:rsidRPr="00176839">
        <w:rPr>
          <w:rFonts w:asciiTheme="minorHAnsi" w:hAnsiTheme="minorHAnsi" w:cs="Arial"/>
          <w:i/>
          <w:color w:val="000000" w:themeColor="text1"/>
          <w:sz w:val="20"/>
          <w:szCs w:val="20"/>
          <w:lang w:val="en-GB"/>
        </w:rPr>
        <w:t>lephas maximus</w:t>
      </w:r>
      <w:r w:rsidRPr="00176839">
        <w:rPr>
          <w:rFonts w:asciiTheme="minorHAnsi" w:hAnsiTheme="minorHAnsi" w:cs="Arial"/>
          <w:color w:val="000000" w:themeColor="text1"/>
          <w:sz w:val="20"/>
          <w:szCs w:val="20"/>
          <w:lang w:val="en-GB"/>
        </w:rPr>
        <w:t>).</w:t>
      </w:r>
    </w:p>
    <w:p w14:paraId="512CA0FB" w14:textId="77777777" w:rsidR="007068C7" w:rsidRPr="00176839" w:rsidRDefault="007068C7" w:rsidP="00176839">
      <w:pPr>
        <w:spacing w:line="360" w:lineRule="auto"/>
        <w:jc w:val="both"/>
        <w:rPr>
          <w:color w:val="000000" w:themeColor="text1"/>
          <w:sz w:val="20"/>
          <w:szCs w:val="20"/>
          <w:highlight w:val="yellow"/>
        </w:rPr>
      </w:pPr>
    </w:p>
    <w:p w14:paraId="38289048" w14:textId="77777777" w:rsidR="007068C7" w:rsidRPr="00176839" w:rsidRDefault="007068C7" w:rsidP="00176839">
      <w:pPr>
        <w:pStyle w:val="Heading5"/>
        <w:spacing w:line="360" w:lineRule="auto"/>
        <w:rPr>
          <w:rFonts w:asciiTheme="minorHAnsi" w:hAnsiTheme="minorHAnsi"/>
          <w:color w:val="000000" w:themeColor="text1"/>
          <w:sz w:val="20"/>
          <w:szCs w:val="20"/>
        </w:rPr>
      </w:pPr>
      <w:bookmarkStart w:id="39" w:name="_Toc853934"/>
      <w:r w:rsidRPr="00176839">
        <w:rPr>
          <w:rFonts w:asciiTheme="minorHAnsi" w:hAnsiTheme="minorHAnsi"/>
          <w:color w:val="000000" w:themeColor="text1"/>
          <w:sz w:val="20"/>
          <w:szCs w:val="20"/>
        </w:rPr>
        <w:t>Home gardens</w:t>
      </w:r>
      <w:bookmarkEnd w:id="39"/>
    </w:p>
    <w:p w14:paraId="0733DE7F" w14:textId="77777777" w:rsidR="007068C7" w:rsidRPr="00176839" w:rsidRDefault="007068C7" w:rsidP="00176839">
      <w:pPr>
        <w:spacing w:line="360" w:lineRule="auto"/>
        <w:jc w:val="both"/>
        <w:rPr>
          <w:color w:val="000000" w:themeColor="text1"/>
          <w:sz w:val="20"/>
          <w:szCs w:val="20"/>
        </w:rPr>
      </w:pPr>
      <w:r w:rsidRPr="00176839">
        <w:rPr>
          <w:color w:val="000000" w:themeColor="text1"/>
          <w:sz w:val="20"/>
          <w:szCs w:val="20"/>
        </w:rPr>
        <w:t xml:space="preserve">This is a semi-natural system deliberately manipulated by humans, while at the same time, wild species are incorporated and co-habit. Usually, three strata are recognisable: the canopy up to 20 m, sub-canopy 8 m and ground flora 2 m. The woody plants are mostly crop species. The density of canopy and spatial distribution of plants are highly variable depending on the individual management practice of the owner of the land. The effective area of the home garden unit is approximately 0.5 but larger units are not uncommon. Native species include </w:t>
      </w:r>
      <w:r w:rsidRPr="00176839">
        <w:rPr>
          <w:i/>
          <w:color w:val="000000" w:themeColor="text1"/>
          <w:sz w:val="20"/>
          <w:szCs w:val="20"/>
        </w:rPr>
        <w:t>Kon</w:t>
      </w:r>
      <w:r w:rsidRPr="00176839">
        <w:rPr>
          <w:color w:val="000000" w:themeColor="text1"/>
          <w:sz w:val="20"/>
          <w:szCs w:val="20"/>
        </w:rPr>
        <w:t xml:space="preserve"> (</w:t>
      </w:r>
      <w:r w:rsidRPr="00176839">
        <w:rPr>
          <w:i/>
          <w:color w:val="000000" w:themeColor="text1"/>
          <w:sz w:val="20"/>
          <w:szCs w:val="20"/>
        </w:rPr>
        <w:t>Schleichera oleosa</w:t>
      </w:r>
      <w:r w:rsidRPr="00176839">
        <w:rPr>
          <w:color w:val="000000" w:themeColor="text1"/>
          <w:sz w:val="20"/>
          <w:szCs w:val="20"/>
        </w:rPr>
        <w:t xml:space="preserve">), </w:t>
      </w:r>
      <w:r w:rsidRPr="00176839">
        <w:rPr>
          <w:i/>
          <w:color w:val="000000" w:themeColor="text1"/>
          <w:sz w:val="20"/>
          <w:szCs w:val="20"/>
        </w:rPr>
        <w:t>Halmilla</w:t>
      </w:r>
      <w:r w:rsidRPr="00176839">
        <w:rPr>
          <w:color w:val="000000" w:themeColor="text1"/>
          <w:sz w:val="20"/>
          <w:szCs w:val="20"/>
        </w:rPr>
        <w:t xml:space="preserve"> (</w:t>
      </w:r>
      <w:r w:rsidRPr="00176839">
        <w:rPr>
          <w:i/>
          <w:color w:val="000000" w:themeColor="text1"/>
          <w:sz w:val="20"/>
          <w:szCs w:val="20"/>
        </w:rPr>
        <w:t>Berrya coridifolia</w:t>
      </w:r>
      <w:r w:rsidRPr="00176839">
        <w:rPr>
          <w:color w:val="000000" w:themeColor="text1"/>
          <w:sz w:val="20"/>
          <w:szCs w:val="20"/>
        </w:rPr>
        <w:t xml:space="preserve">) and the Threatened </w:t>
      </w:r>
      <w:r w:rsidRPr="00176839">
        <w:rPr>
          <w:i/>
          <w:color w:val="000000" w:themeColor="text1"/>
          <w:sz w:val="20"/>
          <w:szCs w:val="20"/>
        </w:rPr>
        <w:t>Goda-Kaduru</w:t>
      </w:r>
      <w:r w:rsidRPr="00176839">
        <w:rPr>
          <w:color w:val="000000" w:themeColor="text1"/>
          <w:sz w:val="20"/>
          <w:szCs w:val="20"/>
        </w:rPr>
        <w:t xml:space="preserve"> (</w:t>
      </w:r>
      <w:r w:rsidRPr="00176839">
        <w:rPr>
          <w:i/>
          <w:color w:val="000000" w:themeColor="text1"/>
          <w:sz w:val="20"/>
          <w:szCs w:val="20"/>
        </w:rPr>
        <w:t>Strychnos nux-vomica</w:t>
      </w:r>
      <w:r w:rsidRPr="00176839">
        <w:rPr>
          <w:color w:val="000000" w:themeColor="text1"/>
          <w:sz w:val="20"/>
          <w:szCs w:val="20"/>
        </w:rPr>
        <w:t>). Exotics are far more dominant, represented by species such as Coconut (</w:t>
      </w:r>
      <w:r w:rsidRPr="00176839">
        <w:rPr>
          <w:i/>
          <w:color w:val="000000" w:themeColor="text1"/>
          <w:sz w:val="20"/>
          <w:szCs w:val="20"/>
        </w:rPr>
        <w:t>Cocos nucifera</w:t>
      </w:r>
      <w:r w:rsidRPr="00176839">
        <w:rPr>
          <w:color w:val="000000" w:themeColor="text1"/>
          <w:sz w:val="20"/>
          <w:szCs w:val="20"/>
        </w:rPr>
        <w:t>), Mango (</w:t>
      </w:r>
      <w:r w:rsidRPr="00176839">
        <w:rPr>
          <w:i/>
          <w:color w:val="000000" w:themeColor="text1"/>
          <w:sz w:val="20"/>
          <w:szCs w:val="20"/>
        </w:rPr>
        <w:t>Mangifera indica</w:t>
      </w:r>
      <w:r w:rsidRPr="00176839">
        <w:rPr>
          <w:color w:val="000000" w:themeColor="text1"/>
          <w:sz w:val="20"/>
          <w:szCs w:val="20"/>
        </w:rPr>
        <w:t>), Areca nut (</w:t>
      </w:r>
      <w:r w:rsidRPr="00176839">
        <w:rPr>
          <w:i/>
          <w:color w:val="000000" w:themeColor="text1"/>
          <w:sz w:val="20"/>
          <w:szCs w:val="20"/>
        </w:rPr>
        <w:t>Areca catechu</w:t>
      </w:r>
      <w:r w:rsidRPr="00176839">
        <w:rPr>
          <w:color w:val="000000" w:themeColor="text1"/>
          <w:sz w:val="20"/>
          <w:szCs w:val="20"/>
        </w:rPr>
        <w:t xml:space="preserve">), </w:t>
      </w:r>
      <w:r w:rsidRPr="00176839">
        <w:rPr>
          <w:i/>
          <w:color w:val="000000" w:themeColor="text1"/>
          <w:sz w:val="20"/>
          <w:szCs w:val="20"/>
        </w:rPr>
        <w:t xml:space="preserve">Kohomba </w:t>
      </w:r>
      <w:r w:rsidRPr="00176839">
        <w:rPr>
          <w:color w:val="000000" w:themeColor="text1"/>
          <w:sz w:val="20"/>
          <w:szCs w:val="20"/>
        </w:rPr>
        <w:t>(</w:t>
      </w:r>
      <w:r w:rsidRPr="00176839">
        <w:rPr>
          <w:i/>
          <w:color w:val="000000" w:themeColor="text1"/>
          <w:sz w:val="20"/>
          <w:szCs w:val="20"/>
        </w:rPr>
        <w:t>Azadirachta indica</w:t>
      </w:r>
      <w:r w:rsidRPr="00176839">
        <w:rPr>
          <w:color w:val="000000" w:themeColor="text1"/>
          <w:sz w:val="20"/>
          <w:szCs w:val="20"/>
        </w:rPr>
        <w:t>) and rarely, cashew (</w:t>
      </w:r>
      <w:r w:rsidRPr="00176839">
        <w:rPr>
          <w:i/>
          <w:color w:val="000000" w:themeColor="text1"/>
          <w:sz w:val="20"/>
          <w:szCs w:val="20"/>
        </w:rPr>
        <w:t>Anacardium occidentale</w:t>
      </w:r>
      <w:r w:rsidRPr="00176839">
        <w:rPr>
          <w:color w:val="000000" w:themeColor="text1"/>
          <w:sz w:val="20"/>
          <w:szCs w:val="20"/>
        </w:rPr>
        <w:t>).</w:t>
      </w:r>
    </w:p>
    <w:p w14:paraId="3E12AC78" w14:textId="77777777" w:rsidR="007068C7" w:rsidRPr="00176839" w:rsidRDefault="007068C7" w:rsidP="00176839">
      <w:pPr>
        <w:spacing w:line="360" w:lineRule="auto"/>
        <w:jc w:val="both"/>
        <w:rPr>
          <w:color w:val="000000" w:themeColor="text1"/>
          <w:sz w:val="20"/>
          <w:szCs w:val="20"/>
        </w:rPr>
      </w:pPr>
      <w:r w:rsidRPr="00176839">
        <w:rPr>
          <w:color w:val="000000" w:themeColor="text1"/>
          <w:sz w:val="20"/>
          <w:szCs w:val="20"/>
        </w:rPr>
        <w:t>The fauna of home gardens includes include butterflies such as the Plain tiger (</w:t>
      </w:r>
      <w:r w:rsidRPr="00176839">
        <w:rPr>
          <w:i/>
          <w:color w:val="000000" w:themeColor="text1"/>
          <w:sz w:val="20"/>
          <w:szCs w:val="20"/>
        </w:rPr>
        <w:t>Danaus chrysippus</w:t>
      </w:r>
      <w:r w:rsidRPr="00176839">
        <w:rPr>
          <w:color w:val="000000" w:themeColor="text1"/>
          <w:sz w:val="20"/>
          <w:szCs w:val="20"/>
        </w:rPr>
        <w:t>), Common tiger (</w:t>
      </w:r>
      <w:r w:rsidRPr="00176839">
        <w:rPr>
          <w:i/>
          <w:color w:val="000000" w:themeColor="text1"/>
          <w:sz w:val="20"/>
          <w:szCs w:val="20"/>
        </w:rPr>
        <w:t>Danaus gentua</w:t>
      </w:r>
      <w:r w:rsidRPr="00176839">
        <w:rPr>
          <w:color w:val="000000" w:themeColor="text1"/>
          <w:sz w:val="20"/>
          <w:szCs w:val="20"/>
        </w:rPr>
        <w:t>), Crimson rose (</w:t>
      </w:r>
      <w:r w:rsidRPr="00176839">
        <w:rPr>
          <w:i/>
          <w:color w:val="000000" w:themeColor="text1"/>
          <w:sz w:val="20"/>
          <w:szCs w:val="20"/>
        </w:rPr>
        <w:t>Pachliopta hector</w:t>
      </w:r>
      <w:r w:rsidRPr="00176839">
        <w:rPr>
          <w:color w:val="000000" w:themeColor="text1"/>
          <w:sz w:val="20"/>
          <w:szCs w:val="20"/>
        </w:rPr>
        <w:t>), Common Crow (</w:t>
      </w:r>
      <w:r w:rsidRPr="00176839">
        <w:rPr>
          <w:i/>
          <w:color w:val="000000" w:themeColor="text1"/>
          <w:sz w:val="20"/>
          <w:szCs w:val="20"/>
        </w:rPr>
        <w:t>Euploea core</w:t>
      </w:r>
      <w:r w:rsidRPr="00176839">
        <w:rPr>
          <w:color w:val="000000" w:themeColor="text1"/>
          <w:sz w:val="20"/>
          <w:szCs w:val="20"/>
        </w:rPr>
        <w:t>) and the endemic Lesser albatross (</w:t>
      </w:r>
      <w:r w:rsidRPr="00176839">
        <w:rPr>
          <w:i/>
          <w:color w:val="000000" w:themeColor="text1"/>
          <w:sz w:val="20"/>
          <w:szCs w:val="20"/>
        </w:rPr>
        <w:t>Appias galane</w:t>
      </w:r>
      <w:r w:rsidRPr="00176839">
        <w:rPr>
          <w:color w:val="000000" w:themeColor="text1"/>
          <w:sz w:val="20"/>
          <w:szCs w:val="20"/>
        </w:rPr>
        <w:t>). Snakes including The common krait (</w:t>
      </w:r>
      <w:r w:rsidRPr="00176839">
        <w:rPr>
          <w:i/>
          <w:color w:val="000000" w:themeColor="text1"/>
          <w:sz w:val="20"/>
          <w:szCs w:val="20"/>
        </w:rPr>
        <w:t>Bungarus caeruleus</w:t>
      </w:r>
      <w:r w:rsidRPr="00176839">
        <w:rPr>
          <w:color w:val="000000" w:themeColor="text1"/>
          <w:sz w:val="20"/>
          <w:szCs w:val="20"/>
        </w:rPr>
        <w:t>), Indian cobra (</w:t>
      </w:r>
      <w:r w:rsidRPr="00176839">
        <w:rPr>
          <w:i/>
          <w:color w:val="000000" w:themeColor="text1"/>
          <w:sz w:val="20"/>
          <w:szCs w:val="20"/>
        </w:rPr>
        <w:t>Naja naja</w:t>
      </w:r>
      <w:r w:rsidRPr="00176839">
        <w:rPr>
          <w:color w:val="000000" w:themeColor="text1"/>
          <w:sz w:val="20"/>
          <w:szCs w:val="20"/>
        </w:rPr>
        <w:t>), Russell’s viper (</w:t>
      </w:r>
      <w:r w:rsidRPr="00176839">
        <w:rPr>
          <w:i/>
          <w:color w:val="000000" w:themeColor="text1"/>
          <w:sz w:val="20"/>
          <w:szCs w:val="20"/>
        </w:rPr>
        <w:t>Daboia russelii</w:t>
      </w:r>
      <w:r w:rsidRPr="00176839">
        <w:rPr>
          <w:color w:val="000000" w:themeColor="text1"/>
          <w:sz w:val="20"/>
          <w:szCs w:val="20"/>
        </w:rPr>
        <w:t>) and The Merrem’s hump nose viper (</w:t>
      </w:r>
      <w:r w:rsidRPr="00176839">
        <w:rPr>
          <w:i/>
          <w:color w:val="000000" w:themeColor="text1"/>
          <w:sz w:val="20"/>
          <w:szCs w:val="20"/>
        </w:rPr>
        <w:t>Hypnale hypnale</w:t>
      </w:r>
      <w:r w:rsidRPr="00176839">
        <w:rPr>
          <w:color w:val="000000" w:themeColor="text1"/>
          <w:sz w:val="20"/>
          <w:szCs w:val="20"/>
        </w:rPr>
        <w:t>) often pose as a threat to residents as they are attracted to small rodents.</w:t>
      </w:r>
    </w:p>
    <w:p w14:paraId="6D6F4D89" w14:textId="77777777" w:rsidR="007068C7" w:rsidRPr="00176839" w:rsidRDefault="007068C7" w:rsidP="00176839">
      <w:pPr>
        <w:spacing w:line="360" w:lineRule="auto"/>
        <w:jc w:val="both"/>
        <w:rPr>
          <w:color w:val="000000" w:themeColor="text1"/>
          <w:sz w:val="20"/>
          <w:szCs w:val="20"/>
        </w:rPr>
      </w:pPr>
      <w:r w:rsidRPr="00176839">
        <w:rPr>
          <w:color w:val="000000" w:themeColor="text1"/>
          <w:sz w:val="20"/>
          <w:szCs w:val="20"/>
        </w:rPr>
        <w:t xml:space="preserve">Many passerine birds occupy all possible strata in home gardens from tree canopies to the ground. </w:t>
      </w:r>
    </w:p>
    <w:p w14:paraId="61FE67B8" w14:textId="77777777" w:rsidR="007068C7" w:rsidRPr="00176839" w:rsidRDefault="007068C7" w:rsidP="00176839">
      <w:pPr>
        <w:spacing w:line="360" w:lineRule="auto"/>
        <w:jc w:val="both"/>
        <w:rPr>
          <w:color w:val="000000" w:themeColor="text1"/>
          <w:sz w:val="20"/>
          <w:szCs w:val="20"/>
        </w:rPr>
      </w:pPr>
      <w:r w:rsidRPr="00176839">
        <w:rPr>
          <w:color w:val="000000" w:themeColor="text1"/>
          <w:sz w:val="20"/>
          <w:szCs w:val="20"/>
        </w:rPr>
        <w:t>Mammals such as the Grey langur (</w:t>
      </w:r>
      <w:r w:rsidRPr="00176839">
        <w:rPr>
          <w:i/>
          <w:color w:val="000000" w:themeColor="text1"/>
          <w:sz w:val="20"/>
          <w:szCs w:val="20"/>
        </w:rPr>
        <w:t>Semnopithecus priam</w:t>
      </w:r>
      <w:r w:rsidRPr="00176839">
        <w:rPr>
          <w:color w:val="000000" w:themeColor="text1"/>
          <w:sz w:val="20"/>
          <w:szCs w:val="20"/>
        </w:rPr>
        <w:t>), Grey mongoose (</w:t>
      </w:r>
      <w:r w:rsidRPr="00176839">
        <w:rPr>
          <w:i/>
          <w:color w:val="000000" w:themeColor="text1"/>
          <w:sz w:val="20"/>
          <w:szCs w:val="20"/>
        </w:rPr>
        <w:t>Herpestes fuscus</w:t>
      </w:r>
      <w:r w:rsidRPr="00176839">
        <w:rPr>
          <w:color w:val="000000" w:themeColor="text1"/>
          <w:sz w:val="20"/>
          <w:szCs w:val="20"/>
        </w:rPr>
        <w:t>), Indian porcupine (</w:t>
      </w:r>
      <w:r w:rsidRPr="00176839">
        <w:rPr>
          <w:i/>
          <w:color w:val="000000" w:themeColor="text1"/>
          <w:sz w:val="20"/>
          <w:szCs w:val="20"/>
        </w:rPr>
        <w:t>Hystrix indica</w:t>
      </w:r>
      <w:r w:rsidRPr="00176839">
        <w:rPr>
          <w:color w:val="000000" w:themeColor="text1"/>
          <w:sz w:val="20"/>
          <w:szCs w:val="20"/>
        </w:rPr>
        <w:t>), Wild boar (</w:t>
      </w:r>
      <w:r w:rsidRPr="00176839">
        <w:rPr>
          <w:i/>
          <w:color w:val="000000" w:themeColor="text1"/>
          <w:sz w:val="20"/>
          <w:szCs w:val="20"/>
        </w:rPr>
        <w:t>Sus scrofa</w:t>
      </w:r>
      <w:r w:rsidRPr="00176839">
        <w:rPr>
          <w:color w:val="000000" w:themeColor="text1"/>
          <w:sz w:val="20"/>
          <w:szCs w:val="20"/>
        </w:rPr>
        <w:t>), Palm squirrel (</w:t>
      </w:r>
      <w:r w:rsidRPr="00176839">
        <w:rPr>
          <w:i/>
          <w:color w:val="000000" w:themeColor="text1"/>
          <w:sz w:val="20"/>
          <w:szCs w:val="20"/>
        </w:rPr>
        <w:t>Funambulus palmarum</w:t>
      </w:r>
      <w:r w:rsidRPr="00176839">
        <w:rPr>
          <w:color w:val="000000" w:themeColor="text1"/>
          <w:sz w:val="20"/>
          <w:szCs w:val="20"/>
        </w:rPr>
        <w:t>), Giant squirrel (</w:t>
      </w:r>
      <w:r w:rsidRPr="00176839">
        <w:rPr>
          <w:i/>
          <w:color w:val="000000" w:themeColor="text1"/>
          <w:sz w:val="20"/>
          <w:szCs w:val="20"/>
        </w:rPr>
        <w:t>Ratufa macroura</w:t>
      </w:r>
      <w:r w:rsidRPr="00176839">
        <w:rPr>
          <w:color w:val="000000" w:themeColor="text1"/>
          <w:sz w:val="20"/>
          <w:szCs w:val="20"/>
        </w:rPr>
        <w:t>) and Black-naped hare (</w:t>
      </w:r>
      <w:r w:rsidRPr="00176839">
        <w:rPr>
          <w:i/>
          <w:color w:val="000000" w:themeColor="text1"/>
          <w:sz w:val="20"/>
          <w:szCs w:val="20"/>
        </w:rPr>
        <w:t>Lepus nigricollis</w:t>
      </w:r>
      <w:r w:rsidRPr="00176839">
        <w:rPr>
          <w:color w:val="000000" w:themeColor="text1"/>
          <w:sz w:val="20"/>
          <w:szCs w:val="20"/>
        </w:rPr>
        <w:t>) are observed frequently in home gardens while elephants (</w:t>
      </w:r>
      <w:r w:rsidRPr="00176839">
        <w:rPr>
          <w:i/>
          <w:color w:val="000000" w:themeColor="text1"/>
          <w:sz w:val="20"/>
          <w:szCs w:val="20"/>
        </w:rPr>
        <w:t>Elephas maximus</w:t>
      </w:r>
      <w:r w:rsidRPr="00176839">
        <w:rPr>
          <w:color w:val="000000" w:themeColor="text1"/>
          <w:sz w:val="20"/>
          <w:szCs w:val="20"/>
        </w:rPr>
        <w:t>) are also known to frequent these areas, causing damage to houses.</w:t>
      </w:r>
    </w:p>
    <w:p w14:paraId="77DDEDDC" w14:textId="77777777" w:rsidR="007068C7" w:rsidRPr="00176839" w:rsidRDefault="007068C7" w:rsidP="00176839">
      <w:pPr>
        <w:spacing w:line="360" w:lineRule="auto"/>
        <w:jc w:val="both"/>
        <w:rPr>
          <w:color w:val="000000" w:themeColor="text1"/>
          <w:sz w:val="20"/>
          <w:szCs w:val="20"/>
        </w:rPr>
      </w:pPr>
    </w:p>
    <w:p w14:paraId="17FAFFF8" w14:textId="77777777" w:rsidR="007068C7" w:rsidRPr="00176839" w:rsidRDefault="007068C7" w:rsidP="00176839">
      <w:pPr>
        <w:pStyle w:val="Heading5"/>
        <w:spacing w:line="360" w:lineRule="auto"/>
        <w:rPr>
          <w:rFonts w:asciiTheme="minorHAnsi" w:hAnsiTheme="minorHAnsi"/>
          <w:color w:val="000000" w:themeColor="text1"/>
          <w:sz w:val="20"/>
          <w:szCs w:val="20"/>
        </w:rPr>
      </w:pPr>
      <w:bookmarkStart w:id="40" w:name="_Toc472505283"/>
      <w:bookmarkStart w:id="41" w:name="_Toc853935"/>
      <w:r w:rsidRPr="00176839">
        <w:rPr>
          <w:rFonts w:asciiTheme="minorHAnsi" w:hAnsiTheme="minorHAnsi"/>
          <w:color w:val="000000" w:themeColor="text1"/>
          <w:sz w:val="20"/>
          <w:szCs w:val="20"/>
        </w:rPr>
        <w:t>Abandoned chena</w:t>
      </w:r>
      <w:bookmarkEnd w:id="40"/>
      <w:r w:rsidRPr="00176839">
        <w:rPr>
          <w:rFonts w:asciiTheme="minorHAnsi" w:hAnsiTheme="minorHAnsi"/>
          <w:color w:val="000000" w:themeColor="text1"/>
          <w:sz w:val="20"/>
          <w:szCs w:val="20"/>
        </w:rPr>
        <w:t xml:space="preserve"> and agricultural and paddy lands</w:t>
      </w:r>
      <w:bookmarkEnd w:id="41"/>
    </w:p>
    <w:p w14:paraId="133A8811" w14:textId="77777777" w:rsidR="007068C7" w:rsidRDefault="007068C7" w:rsidP="00176839">
      <w:pPr>
        <w:spacing w:line="360" w:lineRule="auto"/>
        <w:jc w:val="both"/>
        <w:rPr>
          <w:color w:val="000000" w:themeColor="text1"/>
          <w:sz w:val="20"/>
          <w:szCs w:val="20"/>
        </w:rPr>
      </w:pPr>
      <w:r w:rsidRPr="00176839">
        <w:rPr>
          <w:color w:val="000000" w:themeColor="text1"/>
          <w:sz w:val="20"/>
          <w:szCs w:val="20"/>
        </w:rPr>
        <w:t xml:space="preserve">Vegetation in these habitats are highly variable depending on the time elapsed after abandonment. It is more closely related to the scrublands in older sites and differs on account of its relatively sparse vegetation and the presence of some perennial crop species abandoned after </w:t>
      </w:r>
      <w:r w:rsidRPr="00176839">
        <w:rPr>
          <w:i/>
          <w:color w:val="000000" w:themeColor="text1"/>
          <w:sz w:val="20"/>
          <w:szCs w:val="20"/>
        </w:rPr>
        <w:t>chena</w:t>
      </w:r>
      <w:r w:rsidRPr="00176839">
        <w:rPr>
          <w:color w:val="000000" w:themeColor="text1"/>
          <w:sz w:val="20"/>
          <w:szCs w:val="20"/>
        </w:rPr>
        <w:t xml:space="preserve"> cultivation. Depending on the site-specific circumstances like the length of fallow period, disturbance by fire or herbivore the structure may not be uniform. The plant assemblage consists mostly of exotic species that have adapted to adverse conditions. Species such as </w:t>
      </w:r>
      <w:r w:rsidRPr="00176839">
        <w:rPr>
          <w:i/>
          <w:color w:val="000000" w:themeColor="text1"/>
          <w:sz w:val="20"/>
          <w:szCs w:val="20"/>
        </w:rPr>
        <w:t xml:space="preserve">Podi singno maran </w:t>
      </w:r>
      <w:r w:rsidRPr="00176839">
        <w:rPr>
          <w:color w:val="000000" w:themeColor="text1"/>
          <w:sz w:val="20"/>
          <w:szCs w:val="20"/>
        </w:rPr>
        <w:t>(</w:t>
      </w:r>
      <w:r w:rsidRPr="00176839">
        <w:rPr>
          <w:i/>
          <w:color w:val="000000" w:themeColor="text1"/>
          <w:sz w:val="20"/>
          <w:szCs w:val="20"/>
        </w:rPr>
        <w:t>Chromolaena odorata</w:t>
      </w:r>
      <w:r w:rsidRPr="00176839">
        <w:rPr>
          <w:color w:val="000000" w:themeColor="text1"/>
          <w:sz w:val="20"/>
          <w:szCs w:val="20"/>
        </w:rPr>
        <w:t xml:space="preserve">), </w:t>
      </w:r>
      <w:r w:rsidRPr="00176839">
        <w:rPr>
          <w:i/>
          <w:color w:val="000000" w:themeColor="text1"/>
          <w:sz w:val="20"/>
          <w:szCs w:val="20"/>
        </w:rPr>
        <w:t>Gam palu</w:t>
      </w:r>
      <w:r w:rsidRPr="00176839">
        <w:rPr>
          <w:color w:val="000000" w:themeColor="text1"/>
          <w:sz w:val="20"/>
          <w:szCs w:val="20"/>
        </w:rPr>
        <w:t xml:space="preserve"> (</w:t>
      </w:r>
      <w:r w:rsidRPr="00176839">
        <w:rPr>
          <w:i/>
          <w:color w:val="000000" w:themeColor="text1"/>
          <w:sz w:val="20"/>
          <w:szCs w:val="20"/>
        </w:rPr>
        <w:t>Mikania cordata</w:t>
      </w:r>
      <w:r w:rsidRPr="00176839">
        <w:rPr>
          <w:color w:val="000000" w:themeColor="text1"/>
          <w:sz w:val="20"/>
          <w:szCs w:val="20"/>
        </w:rPr>
        <w:t xml:space="preserve">), </w:t>
      </w:r>
      <w:r w:rsidRPr="00176839">
        <w:rPr>
          <w:i/>
          <w:color w:val="000000" w:themeColor="text1"/>
          <w:sz w:val="20"/>
          <w:szCs w:val="20"/>
        </w:rPr>
        <w:t>Ehela</w:t>
      </w:r>
      <w:r w:rsidRPr="00176839">
        <w:rPr>
          <w:color w:val="000000" w:themeColor="text1"/>
          <w:sz w:val="20"/>
          <w:szCs w:val="20"/>
        </w:rPr>
        <w:t xml:space="preserve"> (</w:t>
      </w:r>
      <w:r w:rsidRPr="00176839">
        <w:rPr>
          <w:i/>
          <w:color w:val="000000" w:themeColor="text1"/>
          <w:sz w:val="20"/>
          <w:szCs w:val="20"/>
        </w:rPr>
        <w:t>Cassia fistula</w:t>
      </w:r>
      <w:r w:rsidRPr="00176839">
        <w:rPr>
          <w:color w:val="000000" w:themeColor="text1"/>
          <w:sz w:val="20"/>
          <w:szCs w:val="20"/>
        </w:rPr>
        <w:t xml:space="preserve">), </w:t>
      </w:r>
      <w:r w:rsidRPr="00176839">
        <w:rPr>
          <w:i/>
          <w:color w:val="000000" w:themeColor="text1"/>
          <w:sz w:val="20"/>
          <w:szCs w:val="20"/>
        </w:rPr>
        <w:t>Siyambala</w:t>
      </w:r>
      <w:r w:rsidRPr="00176839">
        <w:rPr>
          <w:color w:val="000000" w:themeColor="text1"/>
          <w:sz w:val="20"/>
          <w:szCs w:val="20"/>
        </w:rPr>
        <w:t xml:space="preserve"> (</w:t>
      </w:r>
      <w:r w:rsidRPr="00176839">
        <w:rPr>
          <w:i/>
          <w:color w:val="000000" w:themeColor="text1"/>
          <w:sz w:val="20"/>
          <w:szCs w:val="20"/>
        </w:rPr>
        <w:t>Tamarindus indica</w:t>
      </w:r>
      <w:r w:rsidRPr="00176839">
        <w:rPr>
          <w:color w:val="000000" w:themeColor="text1"/>
          <w:sz w:val="20"/>
          <w:szCs w:val="20"/>
        </w:rPr>
        <w:t xml:space="preserve">), </w:t>
      </w:r>
      <w:r w:rsidRPr="00176839">
        <w:rPr>
          <w:i/>
          <w:color w:val="000000" w:themeColor="text1"/>
          <w:sz w:val="20"/>
          <w:szCs w:val="20"/>
        </w:rPr>
        <w:t>Gini tana</w:t>
      </w:r>
      <w:r w:rsidRPr="00176839">
        <w:rPr>
          <w:color w:val="000000" w:themeColor="text1"/>
          <w:sz w:val="20"/>
          <w:szCs w:val="20"/>
        </w:rPr>
        <w:t xml:space="preserve"> (</w:t>
      </w:r>
      <w:r w:rsidRPr="00176839">
        <w:rPr>
          <w:i/>
          <w:color w:val="000000" w:themeColor="text1"/>
          <w:sz w:val="20"/>
          <w:szCs w:val="20"/>
        </w:rPr>
        <w:t>Panicum</w:t>
      </w:r>
      <w:r w:rsidRPr="00176839">
        <w:rPr>
          <w:color w:val="000000" w:themeColor="text1"/>
          <w:sz w:val="20"/>
          <w:szCs w:val="20"/>
        </w:rPr>
        <w:t xml:space="preserve"> </w:t>
      </w:r>
      <w:r w:rsidRPr="00176839">
        <w:rPr>
          <w:i/>
          <w:color w:val="000000" w:themeColor="text1"/>
          <w:sz w:val="20"/>
          <w:szCs w:val="20"/>
        </w:rPr>
        <w:t>maximum</w:t>
      </w:r>
      <w:r w:rsidRPr="00176839">
        <w:rPr>
          <w:color w:val="000000" w:themeColor="text1"/>
          <w:sz w:val="20"/>
          <w:szCs w:val="20"/>
        </w:rPr>
        <w:t xml:space="preserve">) and </w:t>
      </w:r>
      <w:r w:rsidRPr="00176839">
        <w:rPr>
          <w:i/>
          <w:color w:val="000000" w:themeColor="text1"/>
          <w:sz w:val="20"/>
          <w:szCs w:val="20"/>
        </w:rPr>
        <w:t xml:space="preserve">Ganda-pana </w:t>
      </w:r>
      <w:r w:rsidRPr="00176839">
        <w:rPr>
          <w:color w:val="000000" w:themeColor="text1"/>
          <w:sz w:val="20"/>
          <w:szCs w:val="20"/>
        </w:rPr>
        <w:t>(</w:t>
      </w:r>
      <w:r w:rsidRPr="00176839">
        <w:rPr>
          <w:i/>
          <w:color w:val="000000" w:themeColor="text1"/>
          <w:sz w:val="20"/>
          <w:szCs w:val="20"/>
        </w:rPr>
        <w:t>Lantana camera</w:t>
      </w:r>
      <w:r w:rsidRPr="00176839">
        <w:rPr>
          <w:color w:val="000000" w:themeColor="text1"/>
          <w:sz w:val="20"/>
          <w:szCs w:val="20"/>
        </w:rPr>
        <w:t xml:space="preserve">) are the common pioneering exotics. Among the native species are </w:t>
      </w:r>
      <w:r w:rsidRPr="00176839">
        <w:rPr>
          <w:i/>
          <w:color w:val="000000" w:themeColor="text1"/>
          <w:sz w:val="20"/>
          <w:szCs w:val="20"/>
        </w:rPr>
        <w:t xml:space="preserve">Polkudu pala </w:t>
      </w:r>
      <w:r w:rsidRPr="00176839">
        <w:rPr>
          <w:color w:val="000000" w:themeColor="text1"/>
          <w:sz w:val="20"/>
          <w:szCs w:val="20"/>
        </w:rPr>
        <w:t>(</w:t>
      </w:r>
      <w:r w:rsidRPr="00176839">
        <w:rPr>
          <w:i/>
          <w:color w:val="000000" w:themeColor="text1"/>
          <w:sz w:val="20"/>
          <w:szCs w:val="20"/>
        </w:rPr>
        <w:t>Aerva lanata</w:t>
      </w:r>
      <w:r w:rsidRPr="00176839">
        <w:rPr>
          <w:color w:val="000000" w:themeColor="text1"/>
          <w:sz w:val="20"/>
          <w:szCs w:val="20"/>
        </w:rPr>
        <w:t xml:space="preserve">), </w:t>
      </w:r>
      <w:r w:rsidRPr="00176839">
        <w:rPr>
          <w:i/>
          <w:color w:val="000000" w:themeColor="text1"/>
          <w:sz w:val="20"/>
          <w:szCs w:val="20"/>
        </w:rPr>
        <w:t xml:space="preserve">Wal indi </w:t>
      </w:r>
      <w:r w:rsidRPr="00176839">
        <w:rPr>
          <w:color w:val="000000" w:themeColor="text1"/>
          <w:sz w:val="20"/>
          <w:szCs w:val="20"/>
        </w:rPr>
        <w:t>(</w:t>
      </w:r>
      <w:r w:rsidRPr="00176839">
        <w:rPr>
          <w:i/>
          <w:color w:val="000000" w:themeColor="text1"/>
          <w:sz w:val="20"/>
          <w:szCs w:val="20"/>
        </w:rPr>
        <w:t>Phoenix pusilla</w:t>
      </w:r>
      <w:r w:rsidRPr="00176839">
        <w:rPr>
          <w:color w:val="000000" w:themeColor="text1"/>
          <w:sz w:val="20"/>
          <w:szCs w:val="20"/>
        </w:rPr>
        <w:t xml:space="preserve">), </w:t>
      </w:r>
      <w:r w:rsidRPr="00176839">
        <w:rPr>
          <w:i/>
          <w:color w:val="000000" w:themeColor="text1"/>
          <w:sz w:val="20"/>
          <w:szCs w:val="20"/>
        </w:rPr>
        <w:t>Ela Wara</w:t>
      </w:r>
      <w:r w:rsidRPr="00176839">
        <w:rPr>
          <w:color w:val="000000" w:themeColor="text1"/>
          <w:sz w:val="20"/>
          <w:szCs w:val="20"/>
        </w:rPr>
        <w:t xml:space="preserve"> (</w:t>
      </w:r>
      <w:r w:rsidRPr="00176839">
        <w:rPr>
          <w:i/>
          <w:color w:val="000000" w:themeColor="text1"/>
          <w:sz w:val="20"/>
          <w:szCs w:val="20"/>
        </w:rPr>
        <w:t>Calotropis gigantea</w:t>
      </w:r>
      <w:r w:rsidRPr="00176839">
        <w:rPr>
          <w:color w:val="000000" w:themeColor="text1"/>
          <w:sz w:val="20"/>
          <w:szCs w:val="20"/>
        </w:rPr>
        <w:t xml:space="preserve">), </w:t>
      </w:r>
      <w:r w:rsidRPr="00176839">
        <w:rPr>
          <w:i/>
          <w:color w:val="000000" w:themeColor="text1"/>
          <w:sz w:val="20"/>
          <w:szCs w:val="20"/>
        </w:rPr>
        <w:t>Keta-Kela</w:t>
      </w:r>
      <w:r w:rsidRPr="00176839">
        <w:rPr>
          <w:color w:val="000000" w:themeColor="text1"/>
          <w:sz w:val="20"/>
          <w:szCs w:val="20"/>
        </w:rPr>
        <w:t xml:space="preserve"> (</w:t>
      </w:r>
      <w:r w:rsidRPr="00176839">
        <w:rPr>
          <w:i/>
          <w:color w:val="000000" w:themeColor="text1"/>
          <w:sz w:val="20"/>
          <w:szCs w:val="20"/>
        </w:rPr>
        <w:t>Bridelia retusa</w:t>
      </w:r>
      <w:r w:rsidRPr="00176839">
        <w:rPr>
          <w:color w:val="000000" w:themeColor="text1"/>
          <w:sz w:val="20"/>
          <w:szCs w:val="20"/>
        </w:rPr>
        <w:t xml:space="preserve">), </w:t>
      </w:r>
      <w:r w:rsidRPr="00176839">
        <w:rPr>
          <w:i/>
          <w:color w:val="000000" w:themeColor="text1"/>
          <w:sz w:val="20"/>
          <w:szCs w:val="20"/>
        </w:rPr>
        <w:t>Heen Katu pila</w:t>
      </w:r>
      <w:r w:rsidRPr="00176839">
        <w:rPr>
          <w:color w:val="000000" w:themeColor="text1"/>
          <w:sz w:val="20"/>
          <w:szCs w:val="20"/>
        </w:rPr>
        <w:t xml:space="preserve"> (</w:t>
      </w:r>
      <w:r w:rsidRPr="00176839">
        <w:rPr>
          <w:i/>
          <w:color w:val="000000" w:themeColor="text1"/>
          <w:sz w:val="20"/>
          <w:szCs w:val="20"/>
        </w:rPr>
        <w:t>Flueggea leucopyrus</w:t>
      </w:r>
      <w:r w:rsidRPr="00176839">
        <w:rPr>
          <w:color w:val="000000" w:themeColor="text1"/>
          <w:sz w:val="20"/>
          <w:szCs w:val="20"/>
        </w:rPr>
        <w:t xml:space="preserve">), </w:t>
      </w:r>
      <w:r w:rsidRPr="00176839">
        <w:rPr>
          <w:i/>
          <w:color w:val="000000" w:themeColor="text1"/>
          <w:sz w:val="20"/>
          <w:szCs w:val="20"/>
        </w:rPr>
        <w:t>Maila</w:t>
      </w:r>
      <w:r w:rsidRPr="00176839">
        <w:rPr>
          <w:color w:val="000000" w:themeColor="text1"/>
          <w:sz w:val="20"/>
          <w:szCs w:val="20"/>
        </w:rPr>
        <w:t xml:space="preserve"> (</w:t>
      </w:r>
      <w:r w:rsidRPr="00176839">
        <w:rPr>
          <w:i/>
          <w:color w:val="000000" w:themeColor="text1"/>
          <w:sz w:val="20"/>
          <w:szCs w:val="20"/>
        </w:rPr>
        <w:t>Bauhinia racemosa</w:t>
      </w:r>
      <w:r w:rsidRPr="00176839">
        <w:rPr>
          <w:color w:val="000000" w:themeColor="text1"/>
          <w:sz w:val="20"/>
          <w:szCs w:val="20"/>
        </w:rPr>
        <w:t xml:space="preserve">), </w:t>
      </w:r>
      <w:r w:rsidRPr="00176839">
        <w:rPr>
          <w:i/>
          <w:color w:val="000000" w:themeColor="text1"/>
          <w:sz w:val="20"/>
          <w:szCs w:val="20"/>
        </w:rPr>
        <w:t>Kala-wel</w:t>
      </w:r>
      <w:r w:rsidRPr="00176839">
        <w:rPr>
          <w:color w:val="000000" w:themeColor="text1"/>
          <w:sz w:val="20"/>
          <w:szCs w:val="20"/>
        </w:rPr>
        <w:t xml:space="preserve"> (</w:t>
      </w:r>
      <w:r w:rsidRPr="00176839">
        <w:rPr>
          <w:i/>
          <w:color w:val="000000" w:themeColor="text1"/>
          <w:sz w:val="20"/>
          <w:szCs w:val="20"/>
        </w:rPr>
        <w:t>Derris scandens</w:t>
      </w:r>
      <w:r w:rsidRPr="00176839">
        <w:rPr>
          <w:color w:val="000000" w:themeColor="text1"/>
          <w:sz w:val="20"/>
          <w:szCs w:val="20"/>
        </w:rPr>
        <w:t xml:space="preserve">), </w:t>
      </w:r>
      <w:r w:rsidRPr="00176839">
        <w:rPr>
          <w:i/>
          <w:color w:val="000000" w:themeColor="text1"/>
          <w:sz w:val="20"/>
          <w:szCs w:val="20"/>
        </w:rPr>
        <w:t>Ahu</w:t>
      </w:r>
      <w:r w:rsidRPr="00176839">
        <w:rPr>
          <w:color w:val="000000" w:themeColor="text1"/>
          <w:sz w:val="20"/>
          <w:szCs w:val="20"/>
        </w:rPr>
        <w:t xml:space="preserve"> (</w:t>
      </w:r>
      <w:r w:rsidRPr="00176839">
        <w:rPr>
          <w:i/>
          <w:color w:val="000000" w:themeColor="text1"/>
          <w:sz w:val="20"/>
          <w:szCs w:val="20"/>
        </w:rPr>
        <w:t>Morinda coreia</w:t>
      </w:r>
      <w:r w:rsidRPr="00176839">
        <w:rPr>
          <w:color w:val="000000" w:themeColor="text1"/>
          <w:sz w:val="20"/>
          <w:szCs w:val="20"/>
        </w:rPr>
        <w:t xml:space="preserve">) and </w:t>
      </w:r>
      <w:r w:rsidRPr="00176839">
        <w:rPr>
          <w:i/>
          <w:color w:val="000000" w:themeColor="text1"/>
          <w:sz w:val="20"/>
          <w:szCs w:val="20"/>
        </w:rPr>
        <w:t>Divul</w:t>
      </w:r>
      <w:r w:rsidRPr="00176839">
        <w:rPr>
          <w:color w:val="000000" w:themeColor="text1"/>
          <w:sz w:val="20"/>
          <w:szCs w:val="20"/>
        </w:rPr>
        <w:t xml:space="preserve"> (</w:t>
      </w:r>
      <w:r w:rsidRPr="00176839">
        <w:rPr>
          <w:i/>
          <w:color w:val="000000" w:themeColor="text1"/>
          <w:sz w:val="20"/>
          <w:szCs w:val="20"/>
        </w:rPr>
        <w:t>Limonia acidissima</w:t>
      </w:r>
      <w:r w:rsidRPr="00176839">
        <w:rPr>
          <w:color w:val="000000" w:themeColor="text1"/>
          <w:sz w:val="20"/>
          <w:szCs w:val="20"/>
        </w:rPr>
        <w:t xml:space="preserve">). As in scrublands, the plants produce seeds that can remain dormant successfully until the rainy season commences. </w:t>
      </w:r>
    </w:p>
    <w:p w14:paraId="7A1EA692" w14:textId="77777777" w:rsidR="007068C7" w:rsidRPr="00176839" w:rsidRDefault="007068C7" w:rsidP="00176839">
      <w:pPr>
        <w:spacing w:line="360" w:lineRule="auto"/>
        <w:jc w:val="both"/>
        <w:rPr>
          <w:color w:val="000000" w:themeColor="text1"/>
          <w:sz w:val="20"/>
          <w:szCs w:val="20"/>
        </w:rPr>
      </w:pPr>
      <w:r w:rsidRPr="00176839">
        <w:rPr>
          <w:color w:val="000000" w:themeColor="text1"/>
          <w:sz w:val="20"/>
          <w:szCs w:val="20"/>
        </w:rPr>
        <w:t xml:space="preserve">Faunal species composition in abandoned </w:t>
      </w:r>
      <w:r w:rsidRPr="00176839">
        <w:rPr>
          <w:i/>
          <w:color w:val="000000" w:themeColor="text1"/>
          <w:sz w:val="20"/>
          <w:szCs w:val="20"/>
        </w:rPr>
        <w:t>chena</w:t>
      </w:r>
      <w:r w:rsidRPr="00176839">
        <w:rPr>
          <w:color w:val="000000" w:themeColor="text1"/>
          <w:sz w:val="20"/>
          <w:szCs w:val="20"/>
        </w:rPr>
        <w:t xml:space="preserve"> and agricultural land is a mixture of scrubland fauna mentioned above and those of home gardens given below. Abandoned agricultural land provided suitable habitat for a plethora of butterfly species. Nymphalids such as the Common crow (</w:t>
      </w:r>
      <w:r w:rsidRPr="00176839">
        <w:rPr>
          <w:i/>
          <w:color w:val="000000" w:themeColor="text1"/>
          <w:sz w:val="20"/>
          <w:szCs w:val="20"/>
        </w:rPr>
        <w:t>Euploea core</w:t>
      </w:r>
      <w:r w:rsidRPr="00176839">
        <w:rPr>
          <w:color w:val="000000" w:themeColor="text1"/>
          <w:sz w:val="20"/>
          <w:szCs w:val="20"/>
        </w:rPr>
        <w:t>), Chocolate soldier (</w:t>
      </w:r>
      <w:r w:rsidRPr="00176839">
        <w:rPr>
          <w:i/>
          <w:color w:val="000000" w:themeColor="text1"/>
          <w:sz w:val="20"/>
          <w:szCs w:val="20"/>
        </w:rPr>
        <w:t>Junonia iphita</w:t>
      </w:r>
      <w:r w:rsidRPr="00176839">
        <w:rPr>
          <w:color w:val="000000" w:themeColor="text1"/>
          <w:sz w:val="20"/>
          <w:szCs w:val="20"/>
        </w:rPr>
        <w:t>), Lemon pansy (</w:t>
      </w:r>
      <w:r w:rsidRPr="00176839">
        <w:rPr>
          <w:i/>
          <w:color w:val="000000" w:themeColor="text1"/>
          <w:sz w:val="20"/>
          <w:szCs w:val="20"/>
        </w:rPr>
        <w:t>Junonia lemonias</w:t>
      </w:r>
      <w:r w:rsidRPr="00176839">
        <w:rPr>
          <w:color w:val="000000" w:themeColor="text1"/>
          <w:sz w:val="20"/>
          <w:szCs w:val="20"/>
        </w:rPr>
        <w:t>) and Pierids such as the Threatened Crimson tip (</w:t>
      </w:r>
      <w:r w:rsidRPr="00176839">
        <w:rPr>
          <w:i/>
          <w:color w:val="000000" w:themeColor="text1"/>
          <w:sz w:val="20"/>
          <w:szCs w:val="20"/>
        </w:rPr>
        <w:t>Colotis danae</w:t>
      </w:r>
      <w:r w:rsidRPr="00176839">
        <w:rPr>
          <w:color w:val="000000" w:themeColor="text1"/>
          <w:sz w:val="20"/>
          <w:szCs w:val="20"/>
        </w:rPr>
        <w:t>) among others showed a preference to these anthropogenic habitats. Endemic reptiles such as the Common lankaskink (</w:t>
      </w:r>
      <w:r w:rsidRPr="00176839">
        <w:rPr>
          <w:i/>
          <w:color w:val="000000" w:themeColor="text1"/>
          <w:sz w:val="20"/>
          <w:szCs w:val="20"/>
        </w:rPr>
        <w:t>Lankascincus fallax</w:t>
      </w:r>
      <w:r w:rsidRPr="00176839">
        <w:rPr>
          <w:color w:val="000000" w:themeColor="text1"/>
          <w:sz w:val="20"/>
          <w:szCs w:val="20"/>
        </w:rPr>
        <w:t>) and Devaka's Fanthroat lizard (</w:t>
      </w:r>
      <w:r w:rsidRPr="00176839">
        <w:rPr>
          <w:i/>
          <w:color w:val="000000" w:themeColor="text1"/>
          <w:sz w:val="20"/>
          <w:szCs w:val="20"/>
        </w:rPr>
        <w:t>Sitana devakai</w:t>
      </w:r>
      <w:r w:rsidRPr="00176839">
        <w:rPr>
          <w:color w:val="000000" w:themeColor="text1"/>
          <w:sz w:val="20"/>
          <w:szCs w:val="20"/>
        </w:rPr>
        <w:t xml:space="preserve">) were present in abandoned </w:t>
      </w:r>
      <w:r w:rsidRPr="00176839">
        <w:rPr>
          <w:i/>
          <w:color w:val="000000" w:themeColor="text1"/>
          <w:sz w:val="20"/>
          <w:szCs w:val="20"/>
        </w:rPr>
        <w:t>chena</w:t>
      </w:r>
      <w:r w:rsidRPr="00176839">
        <w:rPr>
          <w:color w:val="000000" w:themeColor="text1"/>
          <w:sz w:val="20"/>
          <w:szCs w:val="20"/>
        </w:rPr>
        <w:t xml:space="preserve"> and agricultural land respectively.</w:t>
      </w:r>
    </w:p>
    <w:p w14:paraId="04E922BB" w14:textId="77777777" w:rsidR="007068C7" w:rsidRPr="00176839" w:rsidRDefault="007068C7" w:rsidP="00176839">
      <w:pPr>
        <w:spacing w:line="360" w:lineRule="auto"/>
        <w:jc w:val="both"/>
        <w:rPr>
          <w:color w:val="000000" w:themeColor="text1"/>
          <w:sz w:val="20"/>
          <w:szCs w:val="20"/>
        </w:rPr>
      </w:pPr>
      <w:r w:rsidRPr="00176839">
        <w:rPr>
          <w:color w:val="000000" w:themeColor="text1"/>
          <w:sz w:val="20"/>
          <w:szCs w:val="20"/>
        </w:rPr>
        <w:t>Fewer endemic bird species are present in these disturbed habitats. Endemic bird species recorded from the forested habitats of the project area include Sri Lanka junglefowl (</w:t>
      </w:r>
      <w:r w:rsidRPr="00176839">
        <w:rPr>
          <w:i/>
          <w:iCs/>
          <w:color w:val="000000" w:themeColor="text1"/>
          <w:sz w:val="20"/>
          <w:szCs w:val="20"/>
        </w:rPr>
        <w:t>Gallus lafayettii</w:t>
      </w:r>
      <w:r w:rsidRPr="00176839">
        <w:rPr>
          <w:color w:val="000000" w:themeColor="text1"/>
          <w:sz w:val="20"/>
          <w:szCs w:val="20"/>
        </w:rPr>
        <w:t>), Sri Lanka Wood-shrike (</w:t>
      </w:r>
      <w:r w:rsidRPr="00176839">
        <w:rPr>
          <w:i/>
          <w:color w:val="000000" w:themeColor="text1"/>
          <w:sz w:val="20"/>
          <w:szCs w:val="20"/>
        </w:rPr>
        <w:t>Tephrodornis affinis</w:t>
      </w:r>
      <w:r w:rsidRPr="00176839">
        <w:rPr>
          <w:color w:val="000000" w:themeColor="text1"/>
          <w:sz w:val="20"/>
          <w:szCs w:val="20"/>
        </w:rPr>
        <w:t>) and Sri Lanka green pigeon (</w:t>
      </w:r>
      <w:r w:rsidRPr="00176839">
        <w:rPr>
          <w:i/>
          <w:iCs/>
          <w:color w:val="000000" w:themeColor="text1"/>
          <w:sz w:val="20"/>
          <w:szCs w:val="20"/>
        </w:rPr>
        <w:t>Treron pompadora</w:t>
      </w:r>
      <w:r w:rsidRPr="00176839">
        <w:rPr>
          <w:color w:val="000000" w:themeColor="text1"/>
          <w:sz w:val="20"/>
          <w:szCs w:val="20"/>
        </w:rPr>
        <w:t>). Sri Lanka toque monkeys (</w:t>
      </w:r>
      <w:r w:rsidRPr="00176839">
        <w:rPr>
          <w:i/>
          <w:color w:val="000000" w:themeColor="text1"/>
          <w:sz w:val="20"/>
          <w:szCs w:val="20"/>
        </w:rPr>
        <w:t>Macaca sinica</w:t>
      </w:r>
      <w:r w:rsidRPr="00176839">
        <w:rPr>
          <w:color w:val="000000" w:themeColor="text1"/>
          <w:sz w:val="20"/>
          <w:szCs w:val="20"/>
        </w:rPr>
        <w:t>) are the only endemic species of mammals which use these habitats and more generalist species including the Indian porcupine (</w:t>
      </w:r>
      <w:r w:rsidRPr="00176839">
        <w:rPr>
          <w:i/>
          <w:color w:val="000000" w:themeColor="text1"/>
          <w:sz w:val="20"/>
          <w:szCs w:val="20"/>
        </w:rPr>
        <w:t>Hystrix indica</w:t>
      </w:r>
      <w:r w:rsidRPr="00176839">
        <w:rPr>
          <w:color w:val="000000" w:themeColor="text1"/>
          <w:sz w:val="20"/>
          <w:szCs w:val="20"/>
        </w:rPr>
        <w:t>) and Wild boar (</w:t>
      </w:r>
      <w:r w:rsidRPr="00176839">
        <w:rPr>
          <w:i/>
          <w:color w:val="000000" w:themeColor="text1"/>
          <w:sz w:val="20"/>
          <w:szCs w:val="20"/>
        </w:rPr>
        <w:t>Sus scrofa</w:t>
      </w:r>
      <w:r w:rsidRPr="00176839">
        <w:rPr>
          <w:color w:val="000000" w:themeColor="text1"/>
          <w:sz w:val="20"/>
          <w:szCs w:val="20"/>
        </w:rPr>
        <w:t>) are found here.</w:t>
      </w:r>
    </w:p>
    <w:p w14:paraId="5E1E56D0" w14:textId="22AFAF53" w:rsidR="007068C7" w:rsidRPr="00176839" w:rsidRDefault="007068C7" w:rsidP="00176839">
      <w:pPr>
        <w:spacing w:line="360" w:lineRule="auto"/>
        <w:jc w:val="both"/>
        <w:rPr>
          <w:color w:val="000000" w:themeColor="text1"/>
          <w:sz w:val="20"/>
          <w:szCs w:val="20"/>
        </w:rPr>
      </w:pPr>
      <w:r w:rsidRPr="00176839">
        <w:rPr>
          <w:color w:val="000000" w:themeColor="text1"/>
          <w:sz w:val="20"/>
          <w:szCs w:val="20"/>
        </w:rPr>
        <w:t xml:space="preserve">Unlike other habitats mentioned above, the vegetation structure of paddy fields is purely governed by humans. The structure is simple, consisting herbaceous layer up to 75 cm. The structure of a particular site is highly variable and needs to be explained in relation to the specific time of the year. Short-term variations are easily observed. Depending on the availability of water, a site may possess paddy, weed flora or annual crops in different months of the year. Similarly, biomass cover is also highly variable and subjected to frequent disturbances due to wild animals. The highly disturbed nature of this habitat type may lend it to have a large portion of invasive flora such as </w:t>
      </w:r>
      <w:r w:rsidRPr="00176839">
        <w:rPr>
          <w:i/>
          <w:color w:val="000000" w:themeColor="text1"/>
          <w:sz w:val="20"/>
          <w:szCs w:val="20"/>
        </w:rPr>
        <w:t>Thal</w:t>
      </w:r>
      <w:r w:rsidRPr="00176839">
        <w:rPr>
          <w:color w:val="000000" w:themeColor="text1"/>
          <w:sz w:val="20"/>
          <w:szCs w:val="20"/>
        </w:rPr>
        <w:t xml:space="preserve"> (</w:t>
      </w:r>
      <w:r w:rsidRPr="00176839">
        <w:rPr>
          <w:i/>
          <w:color w:val="000000" w:themeColor="text1"/>
          <w:sz w:val="20"/>
          <w:szCs w:val="20"/>
        </w:rPr>
        <w:t>Borassus flabellifer</w:t>
      </w:r>
      <w:r w:rsidRPr="00176839">
        <w:rPr>
          <w:color w:val="000000" w:themeColor="text1"/>
          <w:sz w:val="20"/>
          <w:szCs w:val="20"/>
        </w:rPr>
        <w:t xml:space="preserve">), </w:t>
      </w:r>
      <w:r w:rsidRPr="00176839">
        <w:rPr>
          <w:i/>
          <w:color w:val="000000" w:themeColor="text1"/>
          <w:sz w:val="20"/>
          <w:szCs w:val="20"/>
        </w:rPr>
        <w:t xml:space="preserve">Podi singno maran </w:t>
      </w:r>
      <w:r w:rsidRPr="00176839">
        <w:rPr>
          <w:color w:val="000000" w:themeColor="text1"/>
          <w:sz w:val="20"/>
          <w:szCs w:val="20"/>
        </w:rPr>
        <w:t>(</w:t>
      </w:r>
      <w:r w:rsidRPr="00176839">
        <w:rPr>
          <w:i/>
          <w:color w:val="000000" w:themeColor="text1"/>
          <w:sz w:val="20"/>
          <w:szCs w:val="20"/>
        </w:rPr>
        <w:t>Chromolaena odorata</w:t>
      </w:r>
      <w:r w:rsidRPr="00176839">
        <w:rPr>
          <w:color w:val="000000" w:themeColor="text1"/>
          <w:sz w:val="20"/>
          <w:szCs w:val="20"/>
        </w:rPr>
        <w:t xml:space="preserve">), </w:t>
      </w:r>
      <w:r w:rsidRPr="00176839">
        <w:rPr>
          <w:i/>
          <w:color w:val="000000" w:themeColor="text1"/>
          <w:sz w:val="20"/>
          <w:szCs w:val="20"/>
        </w:rPr>
        <w:t>Cordia curassavica</w:t>
      </w:r>
      <w:r w:rsidRPr="00176839">
        <w:rPr>
          <w:color w:val="000000" w:themeColor="text1"/>
          <w:sz w:val="20"/>
          <w:szCs w:val="20"/>
        </w:rPr>
        <w:t xml:space="preserve">, </w:t>
      </w:r>
      <w:r w:rsidRPr="00176839">
        <w:rPr>
          <w:i/>
          <w:color w:val="000000" w:themeColor="text1"/>
          <w:sz w:val="20"/>
          <w:szCs w:val="20"/>
        </w:rPr>
        <w:t>Acacia auriculiformis</w:t>
      </w:r>
      <w:r w:rsidRPr="00176839">
        <w:rPr>
          <w:color w:val="000000" w:themeColor="text1"/>
          <w:sz w:val="20"/>
          <w:szCs w:val="20"/>
        </w:rPr>
        <w:t xml:space="preserve">, </w:t>
      </w:r>
      <w:r w:rsidRPr="00176839">
        <w:rPr>
          <w:i/>
          <w:color w:val="000000" w:themeColor="text1"/>
          <w:sz w:val="20"/>
          <w:szCs w:val="20"/>
        </w:rPr>
        <w:t>Ali thala</w:t>
      </w:r>
      <w:r w:rsidRPr="00176839">
        <w:rPr>
          <w:i/>
          <w:color w:val="000000" w:themeColor="text1"/>
          <w:sz w:val="20"/>
          <w:szCs w:val="20"/>
        </w:rPr>
        <w:tab/>
      </w:r>
      <w:r w:rsidRPr="00176839">
        <w:rPr>
          <w:color w:val="000000" w:themeColor="text1"/>
          <w:sz w:val="20"/>
          <w:szCs w:val="20"/>
        </w:rPr>
        <w:t>(</w:t>
      </w:r>
      <w:r w:rsidRPr="00176839">
        <w:rPr>
          <w:i/>
          <w:color w:val="000000" w:themeColor="text1"/>
          <w:sz w:val="20"/>
          <w:szCs w:val="20"/>
        </w:rPr>
        <w:t>Hyptis suaveolens</w:t>
      </w:r>
      <w:r w:rsidRPr="00176839">
        <w:rPr>
          <w:color w:val="000000" w:themeColor="text1"/>
          <w:sz w:val="20"/>
          <w:szCs w:val="20"/>
        </w:rPr>
        <w:t>),</w:t>
      </w:r>
      <w:r w:rsidRPr="00176839">
        <w:rPr>
          <w:i/>
          <w:color w:val="000000" w:themeColor="text1"/>
          <w:sz w:val="20"/>
          <w:szCs w:val="20"/>
        </w:rPr>
        <w:t xml:space="preserve"> Kohomba</w:t>
      </w:r>
      <w:r w:rsidRPr="00176839">
        <w:rPr>
          <w:color w:val="000000" w:themeColor="text1"/>
          <w:sz w:val="20"/>
          <w:szCs w:val="20"/>
        </w:rPr>
        <w:t xml:space="preserve"> (</w:t>
      </w:r>
      <w:r w:rsidRPr="00176839">
        <w:rPr>
          <w:i/>
          <w:color w:val="000000" w:themeColor="text1"/>
          <w:sz w:val="20"/>
          <w:szCs w:val="20"/>
        </w:rPr>
        <w:t>Azadirachta indica</w:t>
      </w:r>
      <w:r w:rsidRPr="00176839">
        <w:rPr>
          <w:color w:val="000000" w:themeColor="text1"/>
          <w:sz w:val="20"/>
          <w:szCs w:val="20"/>
        </w:rPr>
        <w:t xml:space="preserve">) and </w:t>
      </w:r>
      <w:r w:rsidRPr="00176839">
        <w:rPr>
          <w:i/>
          <w:color w:val="000000" w:themeColor="text1"/>
          <w:sz w:val="20"/>
          <w:szCs w:val="20"/>
        </w:rPr>
        <w:t>Gini tana</w:t>
      </w:r>
      <w:r w:rsidRPr="00176839">
        <w:rPr>
          <w:color w:val="000000" w:themeColor="text1"/>
          <w:sz w:val="20"/>
          <w:szCs w:val="20"/>
        </w:rPr>
        <w:t xml:space="preserve"> (</w:t>
      </w:r>
      <w:r w:rsidRPr="00176839">
        <w:rPr>
          <w:i/>
          <w:color w:val="000000" w:themeColor="text1"/>
          <w:sz w:val="20"/>
          <w:szCs w:val="20"/>
        </w:rPr>
        <w:t>Panicum maximum</w:t>
      </w:r>
      <w:r w:rsidRPr="00176839">
        <w:rPr>
          <w:color w:val="000000" w:themeColor="text1"/>
          <w:sz w:val="20"/>
          <w:szCs w:val="20"/>
        </w:rPr>
        <w:t xml:space="preserve">). Large trees including </w:t>
      </w:r>
      <w:r w:rsidRPr="00176839">
        <w:rPr>
          <w:i/>
          <w:color w:val="000000" w:themeColor="text1"/>
          <w:sz w:val="20"/>
          <w:szCs w:val="20"/>
        </w:rPr>
        <w:t>Kumbuk</w:t>
      </w:r>
      <w:r w:rsidRPr="00176839">
        <w:rPr>
          <w:color w:val="000000" w:themeColor="text1"/>
          <w:sz w:val="20"/>
          <w:szCs w:val="20"/>
        </w:rPr>
        <w:t xml:space="preserve"> (</w:t>
      </w:r>
      <w:r w:rsidRPr="00176839">
        <w:rPr>
          <w:i/>
          <w:color w:val="000000" w:themeColor="text1"/>
          <w:sz w:val="20"/>
          <w:szCs w:val="20"/>
        </w:rPr>
        <w:t>Terminalia arjuna</w:t>
      </w:r>
      <w:r w:rsidRPr="00176839">
        <w:rPr>
          <w:color w:val="000000" w:themeColor="text1"/>
          <w:sz w:val="20"/>
          <w:szCs w:val="20"/>
        </w:rPr>
        <w:t xml:space="preserve">), </w:t>
      </w:r>
      <w:r w:rsidRPr="00176839">
        <w:rPr>
          <w:i/>
          <w:color w:val="000000" w:themeColor="text1"/>
          <w:sz w:val="20"/>
          <w:szCs w:val="20"/>
        </w:rPr>
        <w:t>Ela Wara</w:t>
      </w:r>
      <w:r w:rsidRPr="00176839">
        <w:rPr>
          <w:color w:val="000000" w:themeColor="text1"/>
          <w:sz w:val="20"/>
          <w:szCs w:val="20"/>
        </w:rPr>
        <w:t xml:space="preserve"> (</w:t>
      </w:r>
      <w:r w:rsidRPr="00176839">
        <w:rPr>
          <w:i/>
          <w:color w:val="000000" w:themeColor="text1"/>
          <w:sz w:val="20"/>
          <w:szCs w:val="20"/>
        </w:rPr>
        <w:t>Calotropis gigantean</w:t>
      </w:r>
      <w:r w:rsidRPr="00176839">
        <w:rPr>
          <w:color w:val="000000" w:themeColor="text1"/>
          <w:sz w:val="20"/>
          <w:szCs w:val="20"/>
        </w:rPr>
        <w:t xml:space="preserve">) and the Threatened </w:t>
      </w:r>
      <w:r w:rsidRPr="00176839">
        <w:rPr>
          <w:i/>
          <w:color w:val="000000" w:themeColor="text1"/>
          <w:sz w:val="20"/>
          <w:szCs w:val="20"/>
        </w:rPr>
        <w:t>Karawu</w:t>
      </w:r>
      <w:r w:rsidRPr="00176839">
        <w:rPr>
          <w:color w:val="000000" w:themeColor="text1"/>
          <w:sz w:val="20"/>
          <w:szCs w:val="20"/>
        </w:rPr>
        <w:t xml:space="preserve"> (</w:t>
      </w:r>
      <w:r w:rsidRPr="00176839">
        <w:rPr>
          <w:i/>
          <w:color w:val="000000" w:themeColor="text1"/>
          <w:sz w:val="20"/>
          <w:szCs w:val="20"/>
        </w:rPr>
        <w:t>Margaritaria indica</w:t>
      </w:r>
      <w:r w:rsidRPr="00176839">
        <w:rPr>
          <w:color w:val="000000" w:themeColor="text1"/>
          <w:sz w:val="20"/>
          <w:szCs w:val="20"/>
        </w:rPr>
        <w:t xml:space="preserve">) may also be present. </w:t>
      </w:r>
    </w:p>
    <w:p w14:paraId="788F136E" w14:textId="77777777" w:rsidR="007068C7" w:rsidRPr="00176839" w:rsidRDefault="007068C7" w:rsidP="00176839">
      <w:pPr>
        <w:spacing w:line="360" w:lineRule="auto"/>
        <w:jc w:val="both"/>
        <w:rPr>
          <w:color w:val="000000" w:themeColor="text1"/>
          <w:spacing w:val="-3"/>
          <w:sz w:val="20"/>
          <w:szCs w:val="20"/>
        </w:rPr>
      </w:pPr>
      <w:r w:rsidRPr="00176839">
        <w:rPr>
          <w:color w:val="000000" w:themeColor="text1"/>
          <w:spacing w:val="-3"/>
          <w:sz w:val="20"/>
          <w:szCs w:val="20"/>
        </w:rPr>
        <w:t>These abandoned paddy lands are important for a range of butterflies such as the Crimson rose (</w:t>
      </w:r>
      <w:r w:rsidRPr="00176839">
        <w:rPr>
          <w:i/>
          <w:color w:val="000000" w:themeColor="text1"/>
          <w:spacing w:val="-3"/>
          <w:sz w:val="20"/>
          <w:szCs w:val="20"/>
        </w:rPr>
        <w:t>Pachliopta hector</w:t>
      </w:r>
      <w:r w:rsidRPr="00176839">
        <w:rPr>
          <w:color w:val="000000" w:themeColor="text1"/>
          <w:spacing w:val="-3"/>
          <w:sz w:val="20"/>
          <w:szCs w:val="20"/>
        </w:rPr>
        <w:t>) Mottled emigrant (</w:t>
      </w:r>
      <w:r w:rsidRPr="00176839">
        <w:rPr>
          <w:i/>
          <w:color w:val="000000" w:themeColor="text1"/>
          <w:spacing w:val="-3"/>
          <w:sz w:val="20"/>
          <w:szCs w:val="20"/>
        </w:rPr>
        <w:t>Catopsilia pyranthe</w:t>
      </w:r>
      <w:r w:rsidRPr="00176839">
        <w:rPr>
          <w:color w:val="000000" w:themeColor="text1"/>
          <w:spacing w:val="-3"/>
          <w:sz w:val="20"/>
          <w:szCs w:val="20"/>
        </w:rPr>
        <w:t>), Small salmon arab (</w:t>
      </w:r>
      <w:r w:rsidRPr="00176839">
        <w:rPr>
          <w:i/>
          <w:color w:val="000000" w:themeColor="text1"/>
          <w:spacing w:val="-3"/>
          <w:sz w:val="20"/>
          <w:szCs w:val="20"/>
        </w:rPr>
        <w:t>Colotis amata</w:t>
      </w:r>
      <w:r w:rsidRPr="00176839">
        <w:rPr>
          <w:color w:val="000000" w:themeColor="text1"/>
          <w:spacing w:val="-3"/>
          <w:sz w:val="20"/>
          <w:szCs w:val="20"/>
        </w:rPr>
        <w:t>), Jezebel (</w:t>
      </w:r>
      <w:r w:rsidRPr="00176839">
        <w:rPr>
          <w:i/>
          <w:color w:val="000000" w:themeColor="text1"/>
          <w:spacing w:val="-3"/>
          <w:sz w:val="20"/>
          <w:szCs w:val="20"/>
        </w:rPr>
        <w:t>Delias eucharis</w:t>
      </w:r>
      <w:r w:rsidRPr="00176839">
        <w:rPr>
          <w:color w:val="000000" w:themeColor="text1"/>
          <w:spacing w:val="-3"/>
          <w:sz w:val="20"/>
          <w:szCs w:val="20"/>
        </w:rPr>
        <w:t>), African Babul Blue (</w:t>
      </w:r>
      <w:r w:rsidRPr="00176839">
        <w:rPr>
          <w:i/>
          <w:color w:val="000000" w:themeColor="text1"/>
          <w:spacing w:val="-3"/>
          <w:sz w:val="20"/>
          <w:szCs w:val="20"/>
        </w:rPr>
        <w:t>Azanus jesous</w:t>
      </w:r>
      <w:r w:rsidRPr="00176839">
        <w:rPr>
          <w:color w:val="000000" w:themeColor="text1"/>
          <w:spacing w:val="-3"/>
          <w:sz w:val="20"/>
          <w:szCs w:val="20"/>
        </w:rPr>
        <w:t>) and Common Pierrot (</w:t>
      </w:r>
      <w:r w:rsidRPr="00176839">
        <w:rPr>
          <w:i/>
          <w:color w:val="000000" w:themeColor="text1"/>
          <w:spacing w:val="-3"/>
          <w:sz w:val="20"/>
          <w:szCs w:val="20"/>
        </w:rPr>
        <w:t>Castalius rosimon</w:t>
      </w:r>
      <w:r w:rsidRPr="00176839">
        <w:rPr>
          <w:color w:val="000000" w:themeColor="text1"/>
          <w:spacing w:val="-3"/>
          <w:sz w:val="20"/>
          <w:szCs w:val="20"/>
        </w:rPr>
        <w:t>). Dragonflies such as the Blue percher (</w:t>
      </w:r>
      <w:r w:rsidRPr="00176839">
        <w:rPr>
          <w:i/>
          <w:color w:val="000000" w:themeColor="text1"/>
          <w:spacing w:val="-3"/>
          <w:sz w:val="20"/>
          <w:szCs w:val="20"/>
        </w:rPr>
        <w:t>Diplacodes trivialis</w:t>
      </w:r>
      <w:r w:rsidRPr="00176839">
        <w:rPr>
          <w:color w:val="000000" w:themeColor="text1"/>
          <w:spacing w:val="-3"/>
          <w:sz w:val="20"/>
          <w:szCs w:val="20"/>
        </w:rPr>
        <w:t>) are also found here.</w:t>
      </w:r>
    </w:p>
    <w:p w14:paraId="23E967D0" w14:textId="77777777" w:rsidR="007068C7" w:rsidRPr="00176839" w:rsidRDefault="007068C7" w:rsidP="00176839">
      <w:pPr>
        <w:spacing w:line="360" w:lineRule="auto"/>
        <w:jc w:val="both"/>
        <w:rPr>
          <w:color w:val="000000" w:themeColor="text1"/>
          <w:spacing w:val="-3"/>
          <w:sz w:val="20"/>
          <w:szCs w:val="20"/>
        </w:rPr>
      </w:pPr>
      <w:r w:rsidRPr="00176839">
        <w:rPr>
          <w:color w:val="000000" w:themeColor="text1"/>
          <w:spacing w:val="-3"/>
          <w:sz w:val="20"/>
          <w:szCs w:val="20"/>
        </w:rPr>
        <w:t>Among reptiles, the threatened and endemic Spotted skink (</w:t>
      </w:r>
      <w:r w:rsidRPr="00176839">
        <w:rPr>
          <w:i/>
          <w:iCs/>
          <w:color w:val="000000" w:themeColor="text1"/>
          <w:spacing w:val="-3"/>
          <w:sz w:val="20"/>
          <w:szCs w:val="20"/>
        </w:rPr>
        <w:t>Eutropis madaraszi</w:t>
      </w:r>
      <w:r w:rsidRPr="00176839">
        <w:rPr>
          <w:color w:val="000000" w:themeColor="text1"/>
          <w:spacing w:val="-3"/>
          <w:sz w:val="20"/>
          <w:szCs w:val="20"/>
        </w:rPr>
        <w:t>) can be found here. Birds such Red-wattled lapwings (</w:t>
      </w:r>
      <w:r w:rsidRPr="00176839">
        <w:rPr>
          <w:i/>
          <w:color w:val="000000" w:themeColor="text1"/>
          <w:spacing w:val="-3"/>
          <w:sz w:val="20"/>
          <w:szCs w:val="20"/>
        </w:rPr>
        <w:t>Vanellus indicus</w:t>
      </w:r>
      <w:r w:rsidRPr="00176839">
        <w:rPr>
          <w:color w:val="000000" w:themeColor="text1"/>
          <w:spacing w:val="-3"/>
          <w:sz w:val="20"/>
          <w:szCs w:val="20"/>
        </w:rPr>
        <w:t>), Paddy field pipits (</w:t>
      </w:r>
      <w:r w:rsidRPr="00176839">
        <w:rPr>
          <w:i/>
          <w:color w:val="000000" w:themeColor="text1"/>
          <w:spacing w:val="-3"/>
          <w:sz w:val="20"/>
          <w:szCs w:val="20"/>
        </w:rPr>
        <w:t>Anthus rufulus</w:t>
      </w:r>
      <w:r w:rsidRPr="00176839">
        <w:rPr>
          <w:color w:val="000000" w:themeColor="text1"/>
          <w:spacing w:val="-3"/>
          <w:sz w:val="20"/>
          <w:szCs w:val="20"/>
        </w:rPr>
        <w:t>), Asian Green Bee-eater (</w:t>
      </w:r>
      <w:r w:rsidRPr="00176839">
        <w:rPr>
          <w:i/>
          <w:color w:val="000000" w:themeColor="text1"/>
          <w:spacing w:val="-3"/>
          <w:sz w:val="20"/>
          <w:szCs w:val="20"/>
        </w:rPr>
        <w:t>Merops orientalis</w:t>
      </w:r>
      <w:r w:rsidRPr="00176839">
        <w:rPr>
          <w:color w:val="000000" w:themeColor="text1"/>
          <w:spacing w:val="-3"/>
          <w:sz w:val="20"/>
          <w:szCs w:val="20"/>
        </w:rPr>
        <w:t>) and Scaly-breasted munias (</w:t>
      </w:r>
      <w:r w:rsidRPr="00176839">
        <w:rPr>
          <w:i/>
          <w:color w:val="000000" w:themeColor="text1"/>
          <w:spacing w:val="-3"/>
          <w:sz w:val="20"/>
          <w:szCs w:val="20"/>
        </w:rPr>
        <w:t>Lonchura punctulata</w:t>
      </w:r>
      <w:r w:rsidRPr="00176839">
        <w:rPr>
          <w:color w:val="000000" w:themeColor="text1"/>
          <w:spacing w:val="-3"/>
          <w:sz w:val="20"/>
          <w:szCs w:val="20"/>
        </w:rPr>
        <w:t xml:space="preserve">) are found here.  </w:t>
      </w:r>
    </w:p>
    <w:p w14:paraId="4C404BFC" w14:textId="77777777" w:rsidR="007068C7" w:rsidRPr="00176839" w:rsidRDefault="007068C7" w:rsidP="00176839">
      <w:pPr>
        <w:spacing w:line="360" w:lineRule="auto"/>
        <w:jc w:val="both"/>
        <w:rPr>
          <w:color w:val="000000" w:themeColor="text1"/>
          <w:spacing w:val="-3"/>
          <w:sz w:val="20"/>
          <w:szCs w:val="20"/>
        </w:rPr>
      </w:pPr>
      <w:r w:rsidRPr="00176839">
        <w:rPr>
          <w:color w:val="000000" w:themeColor="text1"/>
          <w:spacing w:val="-3"/>
          <w:sz w:val="20"/>
          <w:szCs w:val="20"/>
        </w:rPr>
        <w:t>Common mammal species of paddy fields include the Black-naped hare (</w:t>
      </w:r>
      <w:r w:rsidRPr="00176839">
        <w:rPr>
          <w:i/>
          <w:color w:val="000000" w:themeColor="text1"/>
          <w:spacing w:val="-3"/>
          <w:sz w:val="20"/>
          <w:szCs w:val="20"/>
        </w:rPr>
        <w:t>Lepus nigricollis</w:t>
      </w:r>
      <w:r w:rsidRPr="00176839">
        <w:rPr>
          <w:color w:val="000000" w:themeColor="text1"/>
          <w:spacing w:val="-3"/>
          <w:sz w:val="20"/>
          <w:szCs w:val="20"/>
        </w:rPr>
        <w:t>) and Wild boar (</w:t>
      </w:r>
      <w:r w:rsidRPr="00176839">
        <w:rPr>
          <w:i/>
          <w:color w:val="000000" w:themeColor="text1"/>
          <w:spacing w:val="-3"/>
          <w:sz w:val="20"/>
          <w:szCs w:val="20"/>
        </w:rPr>
        <w:t>Sus scrofa</w:t>
      </w:r>
      <w:r w:rsidRPr="00176839">
        <w:rPr>
          <w:color w:val="000000" w:themeColor="text1"/>
          <w:spacing w:val="-3"/>
          <w:sz w:val="20"/>
          <w:szCs w:val="20"/>
        </w:rPr>
        <w:t>).</w:t>
      </w:r>
    </w:p>
    <w:p w14:paraId="4C700388" w14:textId="6EF12273" w:rsidR="007068C7" w:rsidRPr="00176839" w:rsidRDefault="007068C7" w:rsidP="00176839">
      <w:pPr>
        <w:spacing w:line="360" w:lineRule="auto"/>
        <w:jc w:val="both"/>
        <w:rPr>
          <w:color w:val="000000" w:themeColor="text1"/>
          <w:sz w:val="20"/>
          <w:szCs w:val="20"/>
        </w:rPr>
      </w:pPr>
      <w:r w:rsidRPr="00176839">
        <w:rPr>
          <w:color w:val="000000" w:themeColor="text1"/>
          <w:sz w:val="20"/>
          <w:szCs w:val="20"/>
        </w:rPr>
        <w:t>Of particular not with regards to avifauna is the Indian Spot-billed Duck (</w:t>
      </w:r>
      <w:r w:rsidRPr="00176839">
        <w:rPr>
          <w:i/>
          <w:color w:val="000000" w:themeColor="text1"/>
          <w:sz w:val="20"/>
          <w:szCs w:val="20"/>
        </w:rPr>
        <w:t>Anas poecilorhyncha</w:t>
      </w:r>
      <w:r w:rsidRPr="00176839">
        <w:rPr>
          <w:color w:val="000000" w:themeColor="text1"/>
          <w:sz w:val="20"/>
          <w:szCs w:val="20"/>
        </w:rPr>
        <w:t>), Crab-plover (</w:t>
      </w:r>
      <w:r w:rsidRPr="00176839">
        <w:rPr>
          <w:i/>
          <w:color w:val="000000" w:themeColor="text1"/>
          <w:sz w:val="20"/>
          <w:szCs w:val="20"/>
        </w:rPr>
        <w:t>Dromas ardeola</w:t>
      </w:r>
      <w:r w:rsidRPr="00176839">
        <w:rPr>
          <w:color w:val="000000" w:themeColor="text1"/>
          <w:sz w:val="20"/>
          <w:szCs w:val="20"/>
        </w:rPr>
        <w:t>), Indian Courser (</w:t>
      </w:r>
      <w:r w:rsidRPr="00176839">
        <w:rPr>
          <w:i/>
          <w:color w:val="000000" w:themeColor="text1"/>
          <w:sz w:val="20"/>
          <w:szCs w:val="20"/>
        </w:rPr>
        <w:t>Cursorius coromandelicus</w:t>
      </w:r>
      <w:r w:rsidRPr="00176839">
        <w:rPr>
          <w:color w:val="000000" w:themeColor="text1"/>
          <w:sz w:val="20"/>
          <w:szCs w:val="20"/>
        </w:rPr>
        <w:t>) and Caspian Tern (</w:t>
      </w:r>
      <w:r w:rsidRPr="00176839">
        <w:rPr>
          <w:i/>
          <w:color w:val="000000" w:themeColor="text1"/>
          <w:sz w:val="20"/>
          <w:szCs w:val="20"/>
        </w:rPr>
        <w:t>Hydroprogne caspia</w:t>
      </w:r>
      <w:r w:rsidRPr="00176839">
        <w:rPr>
          <w:color w:val="000000" w:themeColor="text1"/>
          <w:sz w:val="20"/>
          <w:szCs w:val="20"/>
        </w:rPr>
        <w:t>), all of which are Critically Endangered. The presence of Gadwall (</w:t>
      </w:r>
      <w:r w:rsidRPr="00176839">
        <w:rPr>
          <w:i/>
          <w:color w:val="000000" w:themeColor="text1"/>
          <w:sz w:val="20"/>
          <w:szCs w:val="20"/>
        </w:rPr>
        <w:t>Mareca strepera</w:t>
      </w:r>
      <w:r w:rsidRPr="00176839">
        <w:rPr>
          <w:color w:val="000000" w:themeColor="text1"/>
          <w:sz w:val="20"/>
          <w:szCs w:val="20"/>
        </w:rPr>
        <w:t>), African Comb Duck (</w:t>
      </w:r>
      <w:r w:rsidRPr="00176839">
        <w:rPr>
          <w:i/>
          <w:color w:val="000000" w:themeColor="text1"/>
          <w:sz w:val="20"/>
          <w:szCs w:val="20"/>
        </w:rPr>
        <w:t>Sarkidiornis melanotos</w:t>
      </w:r>
      <w:r w:rsidRPr="00176839">
        <w:rPr>
          <w:color w:val="000000" w:themeColor="text1"/>
          <w:sz w:val="20"/>
          <w:szCs w:val="20"/>
        </w:rPr>
        <w:t>), Northern Shoveler (</w:t>
      </w:r>
      <w:r w:rsidRPr="00176839">
        <w:rPr>
          <w:i/>
          <w:color w:val="000000" w:themeColor="text1"/>
          <w:sz w:val="20"/>
          <w:szCs w:val="20"/>
        </w:rPr>
        <w:t>Spatula clypeata</w:t>
      </w:r>
      <w:r w:rsidRPr="00176839">
        <w:rPr>
          <w:color w:val="000000" w:themeColor="text1"/>
          <w:sz w:val="20"/>
          <w:szCs w:val="20"/>
        </w:rPr>
        <w:t>), Garganey (</w:t>
      </w:r>
      <w:r w:rsidRPr="00176839">
        <w:rPr>
          <w:i/>
          <w:color w:val="000000" w:themeColor="text1"/>
          <w:sz w:val="20"/>
          <w:szCs w:val="20"/>
        </w:rPr>
        <w:t>Spatula querquedula</w:t>
      </w:r>
      <w:r w:rsidRPr="00176839">
        <w:rPr>
          <w:color w:val="000000" w:themeColor="text1"/>
          <w:sz w:val="20"/>
          <w:szCs w:val="20"/>
        </w:rPr>
        <w:t>), Ruddy Shelduck (</w:t>
      </w:r>
      <w:r w:rsidRPr="00176839">
        <w:rPr>
          <w:i/>
          <w:color w:val="000000" w:themeColor="text1"/>
          <w:sz w:val="20"/>
          <w:szCs w:val="20"/>
        </w:rPr>
        <w:t>Tadorna ferruginea</w:t>
      </w:r>
      <w:r w:rsidRPr="00176839">
        <w:rPr>
          <w:color w:val="000000" w:themeColor="text1"/>
          <w:sz w:val="20"/>
          <w:szCs w:val="20"/>
        </w:rPr>
        <w:t>) and Greater Flamingo (</w:t>
      </w:r>
      <w:r w:rsidRPr="00176839">
        <w:rPr>
          <w:i/>
          <w:color w:val="000000" w:themeColor="text1"/>
          <w:sz w:val="20"/>
          <w:szCs w:val="20"/>
        </w:rPr>
        <w:t>Phoenicopterus roseus</w:t>
      </w:r>
      <w:r w:rsidRPr="00176839">
        <w:rPr>
          <w:color w:val="000000" w:themeColor="text1"/>
          <w:sz w:val="20"/>
          <w:szCs w:val="20"/>
        </w:rPr>
        <w:t>) highlight the importance of this habitat for migratory species.</w:t>
      </w:r>
      <w:r w:rsidR="00764274" w:rsidRPr="00176839">
        <w:rPr>
          <w:color w:val="000000" w:themeColor="text1"/>
          <w:sz w:val="20"/>
          <w:szCs w:val="20"/>
        </w:rPr>
        <w:t xml:space="preserve"> In the terrestrial habiatats Grey Francolin</w:t>
      </w:r>
      <w:r w:rsidR="00764274" w:rsidRPr="00176839" w:rsidDel="00D14363">
        <w:rPr>
          <w:color w:val="000000" w:themeColor="text1"/>
          <w:sz w:val="20"/>
          <w:szCs w:val="20"/>
        </w:rPr>
        <w:t xml:space="preserve"> </w:t>
      </w:r>
      <w:r w:rsidR="00764274" w:rsidRPr="00176839">
        <w:rPr>
          <w:color w:val="000000" w:themeColor="text1"/>
          <w:sz w:val="20"/>
          <w:szCs w:val="20"/>
        </w:rPr>
        <w:t>(</w:t>
      </w:r>
      <w:r w:rsidR="00764274" w:rsidRPr="00176839">
        <w:rPr>
          <w:i/>
          <w:iCs/>
          <w:color w:val="000000" w:themeColor="text1"/>
          <w:sz w:val="20"/>
          <w:szCs w:val="20"/>
        </w:rPr>
        <w:t>Francolinus pondicerianus</w:t>
      </w:r>
      <w:r w:rsidR="00764274" w:rsidRPr="00176839">
        <w:rPr>
          <w:color w:val="000000" w:themeColor="text1"/>
          <w:sz w:val="20"/>
          <w:szCs w:val="20"/>
        </w:rPr>
        <w:t xml:space="preserve">) is abandand. </w:t>
      </w:r>
      <w:r w:rsidRPr="00176839">
        <w:rPr>
          <w:color w:val="000000" w:themeColor="text1"/>
          <w:sz w:val="20"/>
          <w:szCs w:val="20"/>
        </w:rPr>
        <w:tab/>
        <w:t xml:space="preserve"> </w:t>
      </w:r>
    </w:p>
    <w:p w14:paraId="00444C41" w14:textId="77777777" w:rsidR="007068C7" w:rsidRPr="00176839" w:rsidRDefault="007068C7" w:rsidP="00176839">
      <w:pPr>
        <w:spacing w:line="360" w:lineRule="auto"/>
        <w:jc w:val="both"/>
        <w:rPr>
          <w:color w:val="000000" w:themeColor="text1"/>
          <w:sz w:val="20"/>
          <w:szCs w:val="20"/>
        </w:rPr>
      </w:pPr>
      <w:r w:rsidRPr="00176839">
        <w:rPr>
          <w:color w:val="000000" w:themeColor="text1"/>
          <w:sz w:val="20"/>
          <w:szCs w:val="20"/>
        </w:rPr>
        <w:t>Mammals include the Grey mongoose (</w:t>
      </w:r>
      <w:r w:rsidRPr="00176839">
        <w:rPr>
          <w:i/>
          <w:color w:val="000000" w:themeColor="text1"/>
          <w:sz w:val="20"/>
          <w:szCs w:val="20"/>
        </w:rPr>
        <w:t>Herpestes edwardsii</w:t>
      </w:r>
      <w:r w:rsidRPr="00176839">
        <w:rPr>
          <w:color w:val="000000" w:themeColor="text1"/>
          <w:sz w:val="20"/>
          <w:szCs w:val="20"/>
        </w:rPr>
        <w:t>), Common musk shrew (</w:t>
      </w:r>
      <w:r w:rsidRPr="00176839">
        <w:rPr>
          <w:i/>
          <w:color w:val="000000" w:themeColor="text1"/>
          <w:sz w:val="20"/>
          <w:szCs w:val="20"/>
        </w:rPr>
        <w:t>Suncus murinus</w:t>
      </w:r>
      <w:r w:rsidRPr="00176839">
        <w:rPr>
          <w:color w:val="000000" w:themeColor="text1"/>
          <w:sz w:val="20"/>
          <w:szCs w:val="20"/>
        </w:rPr>
        <w:t>), and the Black-naped hare (</w:t>
      </w:r>
      <w:r w:rsidRPr="00176839">
        <w:rPr>
          <w:i/>
          <w:color w:val="000000" w:themeColor="text1"/>
          <w:sz w:val="20"/>
          <w:szCs w:val="20"/>
        </w:rPr>
        <w:t>Lepus nigricollis</w:t>
      </w:r>
      <w:r w:rsidRPr="00176839">
        <w:rPr>
          <w:color w:val="000000" w:themeColor="text1"/>
          <w:sz w:val="20"/>
          <w:szCs w:val="20"/>
        </w:rPr>
        <w:t xml:space="preserve">). </w:t>
      </w:r>
    </w:p>
    <w:p w14:paraId="572E16E7" w14:textId="77777777" w:rsidR="007068C7" w:rsidRPr="00176839" w:rsidRDefault="007068C7" w:rsidP="00176839">
      <w:pPr>
        <w:spacing w:line="360" w:lineRule="auto"/>
        <w:jc w:val="both"/>
        <w:rPr>
          <w:color w:val="000000" w:themeColor="text1"/>
          <w:sz w:val="20"/>
          <w:szCs w:val="20"/>
          <w:highlight w:val="yellow"/>
        </w:rPr>
      </w:pPr>
    </w:p>
    <w:p w14:paraId="1E318C17" w14:textId="31FA22DD" w:rsidR="007068C7" w:rsidRPr="00176839" w:rsidRDefault="007068C7" w:rsidP="00176839">
      <w:pPr>
        <w:pStyle w:val="Heading5"/>
        <w:spacing w:line="360" w:lineRule="auto"/>
        <w:rPr>
          <w:rFonts w:asciiTheme="minorHAnsi" w:hAnsiTheme="minorHAnsi"/>
          <w:color w:val="000000" w:themeColor="text1"/>
          <w:sz w:val="20"/>
          <w:szCs w:val="20"/>
        </w:rPr>
      </w:pPr>
      <w:bookmarkStart w:id="42" w:name="_Toc473184252"/>
      <w:bookmarkStart w:id="43" w:name="_Toc473201610"/>
      <w:bookmarkStart w:id="44" w:name="_Toc853936"/>
      <w:r w:rsidRPr="00176839">
        <w:rPr>
          <w:rFonts w:asciiTheme="minorHAnsi" w:hAnsiTheme="minorHAnsi"/>
          <w:color w:val="000000" w:themeColor="text1"/>
          <w:sz w:val="20"/>
          <w:szCs w:val="20"/>
        </w:rPr>
        <w:t>Tanks and reservoirs</w:t>
      </w:r>
      <w:bookmarkEnd w:id="42"/>
      <w:bookmarkEnd w:id="43"/>
      <w:bookmarkEnd w:id="44"/>
    </w:p>
    <w:p w14:paraId="6DD80CFE" w14:textId="7BA08B97" w:rsidR="007068C7" w:rsidRPr="00176839" w:rsidRDefault="007068C7" w:rsidP="00176839">
      <w:pPr>
        <w:spacing w:line="360" w:lineRule="auto"/>
        <w:jc w:val="both"/>
        <w:rPr>
          <w:color w:val="000000" w:themeColor="text1"/>
          <w:sz w:val="20"/>
          <w:szCs w:val="20"/>
        </w:rPr>
      </w:pPr>
      <w:r w:rsidRPr="00176839">
        <w:rPr>
          <w:color w:val="000000" w:themeColor="text1"/>
          <w:sz w:val="20"/>
          <w:szCs w:val="20"/>
        </w:rPr>
        <w:t>Hydrophytic tank vegetation is characterised by the majority of aquatic herbaceous plants. Depending upon the water depth and its duration, the vegetation is characterised by the abundance of emergent, rooted, floating or submerged hydrophytes. They rarely exceeded 1 m in height, with 25 cm often being the average height. The flora in general is dominated by Coldenia (</w:t>
      </w:r>
      <w:r w:rsidRPr="00176839">
        <w:rPr>
          <w:i/>
          <w:color w:val="000000" w:themeColor="text1"/>
          <w:sz w:val="20"/>
          <w:szCs w:val="20"/>
        </w:rPr>
        <w:t>Coldenia procumbens</w:t>
      </w:r>
      <w:r w:rsidRPr="00176839">
        <w:rPr>
          <w:color w:val="000000" w:themeColor="text1"/>
          <w:sz w:val="20"/>
          <w:szCs w:val="20"/>
        </w:rPr>
        <w:t xml:space="preserve">), </w:t>
      </w:r>
      <w:r w:rsidRPr="00176839">
        <w:rPr>
          <w:i/>
          <w:color w:val="000000" w:themeColor="text1"/>
          <w:sz w:val="20"/>
          <w:szCs w:val="20"/>
        </w:rPr>
        <w:t>Dimi-biya</w:t>
      </w:r>
      <w:r w:rsidRPr="00176839">
        <w:rPr>
          <w:color w:val="000000" w:themeColor="text1"/>
          <w:sz w:val="20"/>
          <w:szCs w:val="20"/>
        </w:rPr>
        <w:t xml:space="preserve"> (</w:t>
      </w:r>
      <w:r w:rsidRPr="00176839">
        <w:rPr>
          <w:i/>
          <w:color w:val="000000" w:themeColor="text1"/>
          <w:sz w:val="20"/>
          <w:szCs w:val="20"/>
        </w:rPr>
        <w:t>Heliotropium indicum</w:t>
      </w:r>
      <w:r w:rsidRPr="00176839">
        <w:rPr>
          <w:color w:val="000000" w:themeColor="text1"/>
          <w:sz w:val="20"/>
          <w:szCs w:val="20"/>
        </w:rPr>
        <w:t xml:space="preserve">), </w:t>
      </w:r>
      <w:r w:rsidRPr="00176839">
        <w:rPr>
          <w:i/>
          <w:color w:val="000000" w:themeColor="text1"/>
          <w:sz w:val="20"/>
          <w:szCs w:val="20"/>
        </w:rPr>
        <w:t>Kumbuk</w:t>
      </w:r>
      <w:r w:rsidRPr="00176839">
        <w:rPr>
          <w:color w:val="000000" w:themeColor="text1"/>
          <w:sz w:val="20"/>
          <w:szCs w:val="20"/>
        </w:rPr>
        <w:t xml:space="preserve"> (</w:t>
      </w:r>
      <w:r w:rsidRPr="00176839">
        <w:rPr>
          <w:i/>
          <w:color w:val="000000" w:themeColor="text1"/>
          <w:sz w:val="20"/>
          <w:szCs w:val="20"/>
        </w:rPr>
        <w:t>Terminalia arjuna</w:t>
      </w:r>
      <w:r w:rsidRPr="00176839">
        <w:rPr>
          <w:color w:val="000000" w:themeColor="text1"/>
          <w:sz w:val="20"/>
          <w:szCs w:val="20"/>
        </w:rPr>
        <w:t xml:space="preserve">), </w:t>
      </w:r>
      <w:r w:rsidRPr="00176839">
        <w:rPr>
          <w:i/>
          <w:color w:val="000000" w:themeColor="text1"/>
          <w:sz w:val="20"/>
          <w:szCs w:val="20"/>
        </w:rPr>
        <w:t>Thimbiri</w:t>
      </w:r>
      <w:r w:rsidRPr="00176839">
        <w:rPr>
          <w:color w:val="000000" w:themeColor="text1"/>
          <w:sz w:val="20"/>
          <w:szCs w:val="20"/>
        </w:rPr>
        <w:t xml:space="preserve"> (</w:t>
      </w:r>
      <w:r w:rsidRPr="00176839">
        <w:rPr>
          <w:i/>
          <w:color w:val="000000" w:themeColor="text1"/>
          <w:sz w:val="20"/>
          <w:szCs w:val="20"/>
        </w:rPr>
        <w:t>Diospyros malabarica</w:t>
      </w:r>
      <w:r w:rsidRPr="00176839">
        <w:rPr>
          <w:color w:val="000000" w:themeColor="text1"/>
          <w:sz w:val="20"/>
          <w:szCs w:val="20"/>
        </w:rPr>
        <w:t xml:space="preserve">), </w:t>
      </w:r>
      <w:r w:rsidRPr="00176839">
        <w:rPr>
          <w:i/>
          <w:color w:val="000000" w:themeColor="text1"/>
          <w:sz w:val="20"/>
          <w:szCs w:val="20"/>
        </w:rPr>
        <w:t>Magul-Karanda</w:t>
      </w:r>
      <w:r w:rsidRPr="00176839">
        <w:rPr>
          <w:color w:val="000000" w:themeColor="text1"/>
          <w:sz w:val="20"/>
          <w:szCs w:val="20"/>
        </w:rPr>
        <w:t xml:space="preserve"> (</w:t>
      </w:r>
      <w:r w:rsidRPr="00176839">
        <w:rPr>
          <w:i/>
          <w:color w:val="000000" w:themeColor="text1"/>
          <w:sz w:val="20"/>
          <w:szCs w:val="20"/>
        </w:rPr>
        <w:t>Pongamia pinnata</w:t>
      </w:r>
      <w:r w:rsidRPr="00176839">
        <w:rPr>
          <w:color w:val="000000" w:themeColor="text1"/>
          <w:sz w:val="20"/>
          <w:szCs w:val="20"/>
        </w:rPr>
        <w:t xml:space="preserve">), </w:t>
      </w:r>
      <w:r w:rsidRPr="00176839">
        <w:rPr>
          <w:i/>
          <w:color w:val="000000" w:themeColor="text1"/>
          <w:sz w:val="20"/>
          <w:szCs w:val="20"/>
        </w:rPr>
        <w:t>Kota-Dimbula</w:t>
      </w:r>
      <w:r w:rsidRPr="00176839">
        <w:rPr>
          <w:color w:val="000000" w:themeColor="text1"/>
          <w:sz w:val="20"/>
          <w:szCs w:val="20"/>
        </w:rPr>
        <w:t xml:space="preserve"> (</w:t>
      </w:r>
      <w:r w:rsidRPr="00176839">
        <w:rPr>
          <w:i/>
          <w:color w:val="000000" w:themeColor="text1"/>
          <w:sz w:val="20"/>
          <w:szCs w:val="20"/>
        </w:rPr>
        <w:t>Ficus hispida</w:t>
      </w:r>
      <w:r w:rsidRPr="00176839">
        <w:rPr>
          <w:color w:val="000000" w:themeColor="text1"/>
          <w:sz w:val="20"/>
          <w:szCs w:val="20"/>
        </w:rPr>
        <w:t xml:space="preserve">), </w:t>
      </w:r>
      <w:r w:rsidRPr="00176839">
        <w:rPr>
          <w:i/>
          <w:color w:val="000000" w:themeColor="text1"/>
          <w:sz w:val="20"/>
          <w:szCs w:val="20"/>
        </w:rPr>
        <w:t>Attikka</w:t>
      </w:r>
      <w:r w:rsidRPr="00176839">
        <w:rPr>
          <w:color w:val="000000" w:themeColor="text1"/>
          <w:sz w:val="20"/>
          <w:szCs w:val="20"/>
        </w:rPr>
        <w:t xml:space="preserve"> (</w:t>
      </w:r>
      <w:r w:rsidRPr="00176839">
        <w:rPr>
          <w:i/>
          <w:color w:val="000000" w:themeColor="text1"/>
          <w:sz w:val="20"/>
          <w:szCs w:val="20"/>
        </w:rPr>
        <w:t>Ficus racemosa</w:t>
      </w:r>
      <w:r w:rsidRPr="00176839">
        <w:rPr>
          <w:color w:val="000000" w:themeColor="text1"/>
          <w:sz w:val="20"/>
          <w:szCs w:val="20"/>
        </w:rPr>
        <w:t>), Ma-Dan (</w:t>
      </w:r>
      <w:r w:rsidRPr="00176839">
        <w:rPr>
          <w:i/>
          <w:color w:val="000000" w:themeColor="text1"/>
          <w:sz w:val="20"/>
          <w:szCs w:val="20"/>
        </w:rPr>
        <w:t>Syzygium cumini</w:t>
      </w:r>
      <w:r w:rsidRPr="00176839">
        <w:rPr>
          <w:color w:val="000000" w:themeColor="text1"/>
          <w:sz w:val="20"/>
          <w:szCs w:val="20"/>
        </w:rPr>
        <w:t>),</w:t>
      </w:r>
      <w:r w:rsidRPr="00176839">
        <w:rPr>
          <w:i/>
          <w:color w:val="000000" w:themeColor="text1"/>
          <w:sz w:val="20"/>
          <w:szCs w:val="20"/>
        </w:rPr>
        <w:t xml:space="preserve"> Nelum</w:t>
      </w:r>
      <w:r w:rsidRPr="00176839">
        <w:rPr>
          <w:color w:val="000000" w:themeColor="text1"/>
          <w:sz w:val="20"/>
          <w:szCs w:val="20"/>
        </w:rPr>
        <w:t xml:space="preserve"> (</w:t>
      </w:r>
      <w:r w:rsidRPr="00176839">
        <w:rPr>
          <w:i/>
          <w:color w:val="000000" w:themeColor="text1"/>
          <w:sz w:val="20"/>
          <w:szCs w:val="20"/>
        </w:rPr>
        <w:t>Nelumbo nucifera</w:t>
      </w:r>
      <w:r w:rsidRPr="00176839">
        <w:rPr>
          <w:color w:val="000000" w:themeColor="text1"/>
          <w:sz w:val="20"/>
          <w:szCs w:val="20"/>
        </w:rPr>
        <w:t xml:space="preserve">), </w:t>
      </w:r>
      <w:r w:rsidRPr="00176839">
        <w:rPr>
          <w:i/>
          <w:color w:val="000000" w:themeColor="text1"/>
          <w:sz w:val="20"/>
          <w:szCs w:val="20"/>
        </w:rPr>
        <w:t xml:space="preserve">Et-olu </w:t>
      </w:r>
      <w:r w:rsidRPr="00176839">
        <w:rPr>
          <w:color w:val="000000" w:themeColor="text1"/>
          <w:sz w:val="20"/>
          <w:szCs w:val="20"/>
        </w:rPr>
        <w:t>(</w:t>
      </w:r>
      <w:r w:rsidRPr="00176839">
        <w:rPr>
          <w:i/>
          <w:color w:val="000000" w:themeColor="text1"/>
          <w:sz w:val="20"/>
          <w:szCs w:val="20"/>
        </w:rPr>
        <w:t>Nymphaea pubescens</w:t>
      </w:r>
      <w:r w:rsidRPr="00176839">
        <w:rPr>
          <w:color w:val="000000" w:themeColor="text1"/>
          <w:sz w:val="20"/>
          <w:szCs w:val="20"/>
        </w:rPr>
        <w:t xml:space="preserve">), </w:t>
      </w:r>
      <w:r w:rsidRPr="00176839">
        <w:rPr>
          <w:i/>
          <w:color w:val="000000" w:themeColor="text1"/>
          <w:sz w:val="20"/>
          <w:szCs w:val="20"/>
        </w:rPr>
        <w:t>Nebeda</w:t>
      </w:r>
      <w:r w:rsidRPr="00176839">
        <w:rPr>
          <w:color w:val="000000" w:themeColor="text1"/>
          <w:sz w:val="20"/>
          <w:szCs w:val="20"/>
        </w:rPr>
        <w:t xml:space="preserve"> (</w:t>
      </w:r>
      <w:r w:rsidRPr="00176839">
        <w:rPr>
          <w:i/>
          <w:color w:val="000000" w:themeColor="text1"/>
          <w:sz w:val="20"/>
          <w:szCs w:val="20"/>
        </w:rPr>
        <w:t>Vitex leucoxylon</w:t>
      </w:r>
      <w:r w:rsidRPr="00176839">
        <w:rPr>
          <w:color w:val="000000" w:themeColor="text1"/>
          <w:sz w:val="20"/>
          <w:szCs w:val="20"/>
        </w:rPr>
        <w:t>) and the IAS Salvinia (</w:t>
      </w:r>
      <w:r w:rsidRPr="00176839">
        <w:rPr>
          <w:i/>
          <w:color w:val="000000" w:themeColor="text1"/>
          <w:sz w:val="20"/>
          <w:szCs w:val="20"/>
        </w:rPr>
        <w:t>Salvinia molesta</w:t>
      </w:r>
      <w:r w:rsidRPr="00176839">
        <w:rPr>
          <w:color w:val="000000" w:themeColor="text1"/>
          <w:sz w:val="20"/>
          <w:szCs w:val="20"/>
        </w:rPr>
        <w:t xml:space="preserve">). </w:t>
      </w:r>
      <w:r w:rsidRPr="00176839">
        <w:rPr>
          <w:i/>
          <w:color w:val="000000" w:themeColor="text1"/>
          <w:sz w:val="20"/>
          <w:szCs w:val="20"/>
        </w:rPr>
        <w:t>Kaduru-ketiya wel</w:t>
      </w:r>
      <w:r w:rsidRPr="00176839">
        <w:rPr>
          <w:color w:val="000000" w:themeColor="text1"/>
          <w:sz w:val="20"/>
          <w:szCs w:val="20"/>
        </w:rPr>
        <w:t xml:space="preserve"> (</w:t>
      </w:r>
      <w:r w:rsidRPr="00176839">
        <w:rPr>
          <w:i/>
          <w:color w:val="000000" w:themeColor="text1"/>
          <w:sz w:val="20"/>
          <w:szCs w:val="20"/>
        </w:rPr>
        <w:t>Combretum albidum</w:t>
      </w:r>
      <w:r w:rsidRPr="00176839">
        <w:rPr>
          <w:color w:val="000000" w:themeColor="text1"/>
          <w:sz w:val="20"/>
          <w:szCs w:val="20"/>
        </w:rPr>
        <w:t xml:space="preserve">), </w:t>
      </w:r>
      <w:r w:rsidRPr="00176839">
        <w:rPr>
          <w:i/>
          <w:color w:val="000000" w:themeColor="text1"/>
          <w:sz w:val="20"/>
          <w:szCs w:val="20"/>
        </w:rPr>
        <w:t xml:space="preserve">Mi </w:t>
      </w:r>
      <w:r w:rsidRPr="00176839">
        <w:rPr>
          <w:color w:val="000000" w:themeColor="text1"/>
          <w:sz w:val="20"/>
          <w:szCs w:val="20"/>
        </w:rPr>
        <w:t>(</w:t>
      </w:r>
      <w:r w:rsidRPr="00176839">
        <w:rPr>
          <w:i/>
          <w:color w:val="000000" w:themeColor="text1"/>
          <w:sz w:val="20"/>
          <w:szCs w:val="20"/>
        </w:rPr>
        <w:t>Madhuca longifolia</w:t>
      </w:r>
      <w:r w:rsidRPr="00176839">
        <w:rPr>
          <w:color w:val="000000" w:themeColor="text1"/>
          <w:sz w:val="20"/>
          <w:szCs w:val="20"/>
        </w:rPr>
        <w:t xml:space="preserve">) and Threatened species </w:t>
      </w:r>
      <w:r w:rsidRPr="00176839">
        <w:rPr>
          <w:i/>
          <w:color w:val="000000" w:themeColor="text1"/>
          <w:sz w:val="20"/>
          <w:szCs w:val="20"/>
        </w:rPr>
        <w:t xml:space="preserve">Karawu </w:t>
      </w:r>
      <w:r w:rsidRPr="00176839">
        <w:rPr>
          <w:color w:val="000000" w:themeColor="text1"/>
          <w:sz w:val="20"/>
          <w:szCs w:val="20"/>
        </w:rPr>
        <w:t>(</w:t>
      </w:r>
      <w:r w:rsidRPr="00176839">
        <w:rPr>
          <w:i/>
          <w:color w:val="000000" w:themeColor="text1"/>
          <w:sz w:val="20"/>
          <w:szCs w:val="20"/>
        </w:rPr>
        <w:t>Margaritaria indica</w:t>
      </w:r>
      <w:r w:rsidRPr="00176839">
        <w:rPr>
          <w:color w:val="000000" w:themeColor="text1"/>
          <w:sz w:val="20"/>
          <w:szCs w:val="20"/>
        </w:rPr>
        <w:t xml:space="preserve">), the orchids </w:t>
      </w:r>
      <w:r w:rsidRPr="00176839">
        <w:rPr>
          <w:i/>
          <w:color w:val="000000" w:themeColor="text1"/>
          <w:sz w:val="20"/>
          <w:szCs w:val="20"/>
        </w:rPr>
        <w:t>Retta</w:t>
      </w:r>
      <w:r w:rsidRPr="00176839">
        <w:rPr>
          <w:color w:val="000000" w:themeColor="text1"/>
          <w:sz w:val="20"/>
          <w:szCs w:val="20"/>
        </w:rPr>
        <w:t xml:space="preserve"> (</w:t>
      </w:r>
      <w:r w:rsidRPr="00176839">
        <w:rPr>
          <w:i/>
          <w:color w:val="000000" w:themeColor="text1"/>
          <w:sz w:val="20"/>
          <w:szCs w:val="20"/>
        </w:rPr>
        <w:t>Vanda tessellata</w:t>
      </w:r>
      <w:r w:rsidRPr="00176839">
        <w:rPr>
          <w:color w:val="000000" w:themeColor="text1"/>
          <w:sz w:val="20"/>
          <w:szCs w:val="20"/>
        </w:rPr>
        <w:t xml:space="preserve">) and </w:t>
      </w:r>
      <w:r w:rsidRPr="00176839">
        <w:rPr>
          <w:i/>
          <w:color w:val="000000" w:themeColor="text1"/>
          <w:sz w:val="20"/>
          <w:szCs w:val="20"/>
        </w:rPr>
        <w:t>Vanda spathulata</w:t>
      </w:r>
      <w:r w:rsidRPr="00176839">
        <w:rPr>
          <w:color w:val="000000" w:themeColor="text1"/>
          <w:sz w:val="20"/>
          <w:szCs w:val="20"/>
        </w:rPr>
        <w:t xml:space="preserve"> are some of the rarer species found in these semi-aquatic habitats.</w:t>
      </w:r>
    </w:p>
    <w:p w14:paraId="26D03AD8" w14:textId="77777777" w:rsidR="007068C7" w:rsidRPr="00176839" w:rsidRDefault="007068C7" w:rsidP="00176839">
      <w:pPr>
        <w:spacing w:line="360" w:lineRule="auto"/>
        <w:jc w:val="both"/>
        <w:rPr>
          <w:color w:val="000000" w:themeColor="text1"/>
          <w:sz w:val="20"/>
          <w:szCs w:val="20"/>
        </w:rPr>
      </w:pPr>
      <w:r w:rsidRPr="00176839">
        <w:rPr>
          <w:color w:val="000000" w:themeColor="text1"/>
          <w:sz w:val="20"/>
          <w:szCs w:val="20"/>
        </w:rPr>
        <w:t>Dragonflies include species such as the Crimson dropwing (</w:t>
      </w:r>
      <w:r w:rsidRPr="00176839">
        <w:rPr>
          <w:i/>
          <w:color w:val="000000" w:themeColor="text1"/>
          <w:sz w:val="20"/>
          <w:szCs w:val="20"/>
        </w:rPr>
        <w:t>Trithemis aurora</w:t>
      </w:r>
      <w:r w:rsidRPr="00176839">
        <w:rPr>
          <w:color w:val="000000" w:themeColor="text1"/>
          <w:sz w:val="20"/>
          <w:szCs w:val="20"/>
        </w:rPr>
        <w:t>), Asian groundling (</w:t>
      </w:r>
      <w:r w:rsidRPr="00176839">
        <w:rPr>
          <w:i/>
          <w:color w:val="000000" w:themeColor="text1"/>
          <w:sz w:val="20"/>
          <w:szCs w:val="20"/>
        </w:rPr>
        <w:t>Brachythemis contaminata</w:t>
      </w:r>
      <w:r w:rsidRPr="00176839">
        <w:rPr>
          <w:color w:val="000000" w:themeColor="text1"/>
          <w:sz w:val="20"/>
          <w:szCs w:val="20"/>
        </w:rPr>
        <w:t>), Pied parasol (</w:t>
      </w:r>
      <w:r w:rsidRPr="00176839">
        <w:rPr>
          <w:i/>
          <w:color w:val="000000" w:themeColor="text1"/>
          <w:sz w:val="20"/>
          <w:szCs w:val="20"/>
        </w:rPr>
        <w:t>Neurothemis tulia</w:t>
      </w:r>
      <w:r w:rsidRPr="00176839">
        <w:rPr>
          <w:color w:val="000000" w:themeColor="text1"/>
          <w:sz w:val="20"/>
          <w:szCs w:val="20"/>
        </w:rPr>
        <w:t>), Yellow waxtail (</w:t>
      </w:r>
      <w:r w:rsidRPr="00176839">
        <w:rPr>
          <w:i/>
          <w:color w:val="000000" w:themeColor="text1"/>
          <w:sz w:val="20"/>
          <w:szCs w:val="20"/>
        </w:rPr>
        <w:t>Ceriagrion coromandelianum</w:t>
      </w:r>
      <w:r w:rsidRPr="00176839">
        <w:rPr>
          <w:color w:val="000000" w:themeColor="text1"/>
          <w:sz w:val="20"/>
          <w:szCs w:val="20"/>
        </w:rPr>
        <w:t>), Asian pintail (</w:t>
      </w:r>
      <w:r w:rsidRPr="00176839">
        <w:rPr>
          <w:i/>
          <w:color w:val="000000" w:themeColor="text1"/>
          <w:sz w:val="20"/>
          <w:szCs w:val="20"/>
        </w:rPr>
        <w:t>Acisoma panorpoides</w:t>
      </w:r>
      <w:r w:rsidRPr="00176839">
        <w:rPr>
          <w:color w:val="000000" w:themeColor="text1"/>
          <w:sz w:val="20"/>
          <w:szCs w:val="20"/>
        </w:rPr>
        <w:t>), Oriental scarlet (</w:t>
      </w:r>
      <w:r w:rsidRPr="00176839">
        <w:rPr>
          <w:i/>
          <w:color w:val="000000" w:themeColor="text1"/>
          <w:sz w:val="20"/>
          <w:szCs w:val="20"/>
        </w:rPr>
        <w:t>Crocothemis servilia</w:t>
      </w:r>
      <w:r w:rsidRPr="00176839">
        <w:rPr>
          <w:color w:val="000000" w:themeColor="text1"/>
          <w:sz w:val="20"/>
          <w:szCs w:val="20"/>
        </w:rPr>
        <w:t>) and the Green Skimmer (</w:t>
      </w:r>
      <w:r w:rsidRPr="00176839">
        <w:rPr>
          <w:i/>
          <w:color w:val="000000" w:themeColor="text1"/>
          <w:sz w:val="20"/>
          <w:szCs w:val="20"/>
        </w:rPr>
        <w:t>Orthetrum sabina</w:t>
      </w:r>
      <w:r w:rsidRPr="00176839">
        <w:rPr>
          <w:color w:val="000000" w:themeColor="text1"/>
          <w:sz w:val="20"/>
          <w:szCs w:val="20"/>
        </w:rPr>
        <w:t>). Fringes of tanks and reservoirs provide ideal habitats for an array of butterflies including the Lime butterfly (</w:t>
      </w:r>
      <w:r w:rsidRPr="00176839">
        <w:rPr>
          <w:i/>
          <w:color w:val="000000" w:themeColor="text1"/>
          <w:sz w:val="20"/>
          <w:szCs w:val="20"/>
        </w:rPr>
        <w:t>Papilio demoleus</w:t>
      </w:r>
      <w:r w:rsidRPr="00176839">
        <w:rPr>
          <w:color w:val="000000" w:themeColor="text1"/>
          <w:sz w:val="20"/>
          <w:szCs w:val="20"/>
        </w:rPr>
        <w:t>), Common Mormon (</w:t>
      </w:r>
      <w:r w:rsidRPr="00176839">
        <w:rPr>
          <w:i/>
          <w:color w:val="000000" w:themeColor="text1"/>
          <w:sz w:val="20"/>
          <w:szCs w:val="20"/>
        </w:rPr>
        <w:t>Papilio polytes</w:t>
      </w:r>
      <w:r w:rsidRPr="00176839">
        <w:rPr>
          <w:color w:val="000000" w:themeColor="text1"/>
          <w:sz w:val="20"/>
          <w:szCs w:val="20"/>
        </w:rPr>
        <w:t>), Lemon emigrant (</w:t>
      </w:r>
      <w:r w:rsidRPr="00176839">
        <w:rPr>
          <w:i/>
          <w:color w:val="000000" w:themeColor="text1"/>
          <w:sz w:val="20"/>
          <w:szCs w:val="20"/>
        </w:rPr>
        <w:t>Catopsilia pomona</w:t>
      </w:r>
      <w:r w:rsidRPr="00176839">
        <w:rPr>
          <w:color w:val="000000" w:themeColor="text1"/>
          <w:sz w:val="20"/>
          <w:szCs w:val="20"/>
        </w:rPr>
        <w:t>), Common crow (</w:t>
      </w:r>
      <w:r w:rsidRPr="00176839">
        <w:rPr>
          <w:i/>
          <w:color w:val="000000" w:themeColor="text1"/>
          <w:sz w:val="20"/>
          <w:szCs w:val="20"/>
        </w:rPr>
        <w:t>Euploea core</w:t>
      </w:r>
      <w:r w:rsidRPr="00176839">
        <w:rPr>
          <w:color w:val="000000" w:themeColor="text1"/>
          <w:sz w:val="20"/>
          <w:szCs w:val="20"/>
        </w:rPr>
        <w:t>), Mottled emigrant (</w:t>
      </w:r>
      <w:r w:rsidRPr="00176839">
        <w:rPr>
          <w:i/>
          <w:color w:val="000000" w:themeColor="text1"/>
          <w:sz w:val="20"/>
          <w:szCs w:val="20"/>
        </w:rPr>
        <w:t>C. pyranthe</w:t>
      </w:r>
      <w:r w:rsidRPr="00176839">
        <w:rPr>
          <w:color w:val="000000" w:themeColor="text1"/>
          <w:sz w:val="20"/>
          <w:szCs w:val="20"/>
        </w:rPr>
        <w:t>), Plain tiger (</w:t>
      </w:r>
      <w:r w:rsidRPr="00176839">
        <w:rPr>
          <w:i/>
          <w:color w:val="000000" w:themeColor="text1"/>
          <w:sz w:val="20"/>
          <w:szCs w:val="20"/>
        </w:rPr>
        <w:t>Danaus chrysippus</w:t>
      </w:r>
      <w:r w:rsidRPr="00176839">
        <w:rPr>
          <w:color w:val="000000" w:themeColor="text1"/>
          <w:sz w:val="20"/>
          <w:szCs w:val="20"/>
        </w:rPr>
        <w:t>), Blue tiger (</w:t>
      </w:r>
      <w:r w:rsidRPr="00176839">
        <w:rPr>
          <w:i/>
          <w:color w:val="000000" w:themeColor="text1"/>
          <w:sz w:val="20"/>
          <w:szCs w:val="20"/>
        </w:rPr>
        <w:t>Tirumala limniace</w:t>
      </w:r>
      <w:r w:rsidRPr="00176839">
        <w:rPr>
          <w:color w:val="000000" w:themeColor="text1"/>
          <w:sz w:val="20"/>
          <w:szCs w:val="20"/>
        </w:rPr>
        <w:t>), Peacock pansy (</w:t>
      </w:r>
      <w:r w:rsidRPr="00176839">
        <w:rPr>
          <w:i/>
          <w:color w:val="000000" w:themeColor="text1"/>
          <w:sz w:val="20"/>
          <w:szCs w:val="20"/>
        </w:rPr>
        <w:t>Junonia almana</w:t>
      </w:r>
      <w:r w:rsidRPr="00176839">
        <w:rPr>
          <w:color w:val="000000" w:themeColor="text1"/>
          <w:sz w:val="20"/>
          <w:szCs w:val="20"/>
        </w:rPr>
        <w:t>), Tiny Grass Blue (</w:t>
      </w:r>
      <w:r w:rsidRPr="00176839">
        <w:rPr>
          <w:i/>
          <w:color w:val="000000" w:themeColor="text1"/>
          <w:sz w:val="20"/>
          <w:szCs w:val="20"/>
        </w:rPr>
        <w:t>Zizula hylax</w:t>
      </w:r>
      <w:r w:rsidRPr="00176839">
        <w:rPr>
          <w:color w:val="000000" w:themeColor="text1"/>
          <w:sz w:val="20"/>
          <w:szCs w:val="20"/>
        </w:rPr>
        <w:t>) and Lesser Grass Blue (</w:t>
      </w:r>
      <w:r w:rsidRPr="00176839">
        <w:rPr>
          <w:i/>
          <w:color w:val="000000" w:themeColor="text1"/>
          <w:sz w:val="20"/>
          <w:szCs w:val="20"/>
        </w:rPr>
        <w:t>Zizina otis</w:t>
      </w:r>
      <w:r w:rsidRPr="00176839">
        <w:rPr>
          <w:color w:val="000000" w:themeColor="text1"/>
          <w:sz w:val="20"/>
          <w:szCs w:val="20"/>
        </w:rPr>
        <w:t xml:space="preserve">). </w:t>
      </w:r>
    </w:p>
    <w:p w14:paraId="306B1459" w14:textId="77777777" w:rsidR="00764274" w:rsidRPr="00176839" w:rsidRDefault="00764274" w:rsidP="00176839">
      <w:pPr>
        <w:spacing w:line="360" w:lineRule="auto"/>
        <w:jc w:val="both"/>
        <w:rPr>
          <w:color w:val="000000" w:themeColor="text1"/>
          <w:sz w:val="20"/>
          <w:szCs w:val="20"/>
        </w:rPr>
      </w:pPr>
      <w:r w:rsidRPr="00176839">
        <w:rPr>
          <w:color w:val="000000" w:themeColor="text1"/>
          <w:sz w:val="20"/>
          <w:szCs w:val="20"/>
        </w:rPr>
        <w:t xml:space="preserve">Freshwater tanks and reservoirs are important can as they harbour a characteristic assemblage of aquatic and associate fauna. </w:t>
      </w:r>
    </w:p>
    <w:p w14:paraId="2A455476" w14:textId="2A5F0539" w:rsidR="007068C7" w:rsidRPr="00176839" w:rsidRDefault="007068C7" w:rsidP="00176839">
      <w:pPr>
        <w:spacing w:line="360" w:lineRule="auto"/>
        <w:jc w:val="both"/>
        <w:rPr>
          <w:color w:val="000000" w:themeColor="text1"/>
          <w:sz w:val="20"/>
          <w:szCs w:val="20"/>
        </w:rPr>
      </w:pPr>
      <w:r w:rsidRPr="00176839">
        <w:rPr>
          <w:color w:val="000000" w:themeColor="text1"/>
          <w:sz w:val="20"/>
          <w:szCs w:val="20"/>
        </w:rPr>
        <w:t>Fish species include the endemic Swamp barb (</w:t>
      </w:r>
      <w:r w:rsidRPr="00176839">
        <w:rPr>
          <w:i/>
          <w:color w:val="000000" w:themeColor="text1"/>
          <w:sz w:val="20"/>
          <w:szCs w:val="20"/>
        </w:rPr>
        <w:t>Puntius thermalis</w:t>
      </w:r>
      <w:r w:rsidRPr="00176839">
        <w:rPr>
          <w:color w:val="000000" w:themeColor="text1"/>
          <w:sz w:val="20"/>
          <w:szCs w:val="20"/>
        </w:rPr>
        <w:t>). Common species include the Silver barb (</w:t>
      </w:r>
      <w:r w:rsidRPr="00176839">
        <w:rPr>
          <w:i/>
          <w:iCs/>
          <w:color w:val="000000" w:themeColor="text1"/>
          <w:sz w:val="20"/>
          <w:szCs w:val="20"/>
        </w:rPr>
        <w:t>Puntius vittatus</w:t>
      </w:r>
      <w:r w:rsidRPr="00176839">
        <w:rPr>
          <w:color w:val="000000" w:themeColor="text1"/>
          <w:sz w:val="20"/>
          <w:szCs w:val="20"/>
        </w:rPr>
        <w:t>), Narrow line rasbora (</w:t>
      </w:r>
      <w:r w:rsidRPr="00176839">
        <w:rPr>
          <w:i/>
          <w:color w:val="000000" w:themeColor="text1"/>
          <w:sz w:val="20"/>
          <w:szCs w:val="20"/>
        </w:rPr>
        <w:t>Rasbora microcephalus</w:t>
      </w:r>
      <w:r w:rsidRPr="00176839">
        <w:rPr>
          <w:color w:val="000000" w:themeColor="text1"/>
          <w:sz w:val="20"/>
          <w:szCs w:val="20"/>
        </w:rPr>
        <w:t>), Murrel (</w:t>
      </w:r>
      <w:r w:rsidRPr="00176839">
        <w:rPr>
          <w:i/>
          <w:color w:val="000000" w:themeColor="text1"/>
          <w:sz w:val="20"/>
          <w:szCs w:val="20"/>
        </w:rPr>
        <w:t>Channa striata</w:t>
      </w:r>
      <w:r w:rsidRPr="00176839">
        <w:rPr>
          <w:color w:val="000000" w:themeColor="text1"/>
          <w:sz w:val="20"/>
          <w:szCs w:val="20"/>
        </w:rPr>
        <w:t>), Dwarf panchax (</w:t>
      </w:r>
      <w:r w:rsidRPr="00176839">
        <w:rPr>
          <w:i/>
          <w:color w:val="000000" w:themeColor="text1"/>
          <w:sz w:val="20"/>
          <w:szCs w:val="20"/>
        </w:rPr>
        <w:t>Aplocheilus parvus</w:t>
      </w:r>
      <w:r w:rsidRPr="00176839">
        <w:rPr>
          <w:color w:val="000000" w:themeColor="text1"/>
          <w:sz w:val="20"/>
          <w:szCs w:val="20"/>
        </w:rPr>
        <w:t>)</w:t>
      </w:r>
      <w:r w:rsidR="00764274" w:rsidRPr="00176839">
        <w:rPr>
          <w:color w:val="000000" w:themeColor="text1"/>
          <w:sz w:val="20"/>
          <w:szCs w:val="20"/>
        </w:rPr>
        <w:t>,</w:t>
      </w:r>
      <w:r w:rsidRPr="00176839">
        <w:rPr>
          <w:color w:val="000000" w:themeColor="text1"/>
          <w:sz w:val="20"/>
          <w:szCs w:val="20"/>
        </w:rPr>
        <w:t xml:space="preserve"> Spiketailed paradisefish (</w:t>
      </w:r>
      <w:r w:rsidRPr="00176839">
        <w:rPr>
          <w:i/>
          <w:color w:val="000000" w:themeColor="text1"/>
          <w:sz w:val="20"/>
          <w:szCs w:val="20"/>
        </w:rPr>
        <w:t>Pseudosphromenus cupanus</w:t>
      </w:r>
      <w:r w:rsidRPr="00176839">
        <w:rPr>
          <w:color w:val="000000" w:themeColor="text1"/>
          <w:sz w:val="20"/>
          <w:szCs w:val="20"/>
        </w:rPr>
        <w:t>) and Marbled spiny eel (</w:t>
      </w:r>
      <w:r w:rsidRPr="00176839">
        <w:rPr>
          <w:i/>
          <w:color w:val="000000" w:themeColor="text1"/>
          <w:sz w:val="20"/>
          <w:szCs w:val="20"/>
        </w:rPr>
        <w:t>Mastacembelus armetus</w:t>
      </w:r>
      <w:r w:rsidRPr="00176839">
        <w:rPr>
          <w:color w:val="000000" w:themeColor="text1"/>
          <w:sz w:val="20"/>
          <w:szCs w:val="20"/>
        </w:rPr>
        <w:t>). There are also two exotic species, the Nile tilapia (</w:t>
      </w:r>
      <w:r w:rsidRPr="00176839">
        <w:rPr>
          <w:i/>
          <w:color w:val="000000" w:themeColor="text1"/>
          <w:sz w:val="20"/>
          <w:szCs w:val="20"/>
        </w:rPr>
        <w:t>Oreochromis niloticus</w:t>
      </w:r>
      <w:r w:rsidRPr="00176839">
        <w:rPr>
          <w:color w:val="000000" w:themeColor="text1"/>
          <w:sz w:val="20"/>
          <w:szCs w:val="20"/>
        </w:rPr>
        <w:t>) and Rohu (</w:t>
      </w:r>
      <w:r w:rsidRPr="00176839">
        <w:rPr>
          <w:i/>
          <w:color w:val="000000" w:themeColor="text1"/>
          <w:sz w:val="20"/>
          <w:szCs w:val="20"/>
        </w:rPr>
        <w:t>Labeo rohita</w:t>
      </w:r>
      <w:r w:rsidRPr="00176839">
        <w:rPr>
          <w:color w:val="000000" w:themeColor="text1"/>
          <w:sz w:val="20"/>
          <w:szCs w:val="20"/>
        </w:rPr>
        <w:t xml:space="preserve">), both of which were deliberately introduced as food species. </w:t>
      </w:r>
    </w:p>
    <w:p w14:paraId="40C5F46E" w14:textId="77777777" w:rsidR="007068C7" w:rsidRPr="00176839" w:rsidRDefault="007068C7" w:rsidP="00176839">
      <w:pPr>
        <w:spacing w:line="360" w:lineRule="auto"/>
        <w:jc w:val="both"/>
        <w:rPr>
          <w:color w:val="000000" w:themeColor="text1"/>
          <w:sz w:val="20"/>
          <w:szCs w:val="20"/>
        </w:rPr>
      </w:pPr>
      <w:r w:rsidRPr="00176839">
        <w:rPr>
          <w:color w:val="000000" w:themeColor="text1"/>
          <w:sz w:val="20"/>
          <w:szCs w:val="20"/>
        </w:rPr>
        <w:t>The Skipper frog (</w:t>
      </w:r>
      <w:r w:rsidRPr="00176839">
        <w:rPr>
          <w:i/>
          <w:color w:val="000000" w:themeColor="text1"/>
          <w:sz w:val="20"/>
          <w:szCs w:val="20"/>
        </w:rPr>
        <w:t>Euphlyctis mudigere</w:t>
      </w:r>
      <w:r w:rsidRPr="00176839">
        <w:rPr>
          <w:color w:val="000000" w:themeColor="text1"/>
          <w:sz w:val="20"/>
          <w:szCs w:val="20"/>
        </w:rPr>
        <w:t>), Common paddy field frog (</w:t>
      </w:r>
      <w:r w:rsidRPr="00176839">
        <w:rPr>
          <w:i/>
          <w:iCs/>
          <w:color w:val="000000" w:themeColor="text1"/>
          <w:sz w:val="20"/>
          <w:szCs w:val="20"/>
        </w:rPr>
        <w:t>Minervarya shyadrensis</w:t>
      </w:r>
      <w:r w:rsidRPr="00176839">
        <w:rPr>
          <w:color w:val="000000" w:themeColor="text1"/>
          <w:sz w:val="20"/>
          <w:szCs w:val="20"/>
        </w:rPr>
        <w:t>) and Jerdon's bull frog (</w:t>
      </w:r>
      <w:r w:rsidRPr="00176839">
        <w:rPr>
          <w:i/>
          <w:color w:val="000000" w:themeColor="text1"/>
          <w:sz w:val="20"/>
          <w:szCs w:val="20"/>
        </w:rPr>
        <w:t>Hoplobatrachus crassus</w:t>
      </w:r>
      <w:r w:rsidRPr="00176839">
        <w:rPr>
          <w:color w:val="000000" w:themeColor="text1"/>
          <w:sz w:val="20"/>
          <w:szCs w:val="20"/>
        </w:rPr>
        <w:t>) are common amphibians in tanks. Also present is the endemic Rohan's pugsnout frog (</w:t>
      </w:r>
      <w:r w:rsidRPr="00176839">
        <w:rPr>
          <w:i/>
          <w:color w:val="000000" w:themeColor="text1"/>
          <w:sz w:val="20"/>
          <w:szCs w:val="20"/>
        </w:rPr>
        <w:t>Uperodon rohani</w:t>
      </w:r>
      <w:r w:rsidRPr="00176839">
        <w:rPr>
          <w:color w:val="000000" w:themeColor="text1"/>
          <w:sz w:val="20"/>
          <w:szCs w:val="20"/>
        </w:rPr>
        <w:t>). Endemic reptiles include the Flapshell turtle (</w:t>
      </w:r>
      <w:r w:rsidRPr="00176839">
        <w:rPr>
          <w:i/>
          <w:color w:val="000000" w:themeColor="text1"/>
          <w:sz w:val="20"/>
          <w:szCs w:val="20"/>
        </w:rPr>
        <w:t>Lissemys ceylonensis</w:t>
      </w:r>
      <w:r w:rsidRPr="00176839">
        <w:rPr>
          <w:color w:val="000000" w:themeColor="text1"/>
          <w:sz w:val="20"/>
          <w:szCs w:val="20"/>
        </w:rPr>
        <w:t>), The checkered keelback (</w:t>
      </w:r>
      <w:r w:rsidRPr="00176839">
        <w:rPr>
          <w:i/>
          <w:color w:val="000000" w:themeColor="text1"/>
          <w:sz w:val="20"/>
          <w:szCs w:val="20"/>
        </w:rPr>
        <w:t>Xenochrophis asperrimus</w:t>
      </w:r>
      <w:r w:rsidRPr="00176839">
        <w:rPr>
          <w:color w:val="000000" w:themeColor="text1"/>
          <w:sz w:val="20"/>
          <w:szCs w:val="20"/>
        </w:rPr>
        <w:t>) and Devaka's Fanthroat lizard (</w:t>
      </w:r>
      <w:r w:rsidRPr="00176839">
        <w:rPr>
          <w:i/>
          <w:color w:val="000000" w:themeColor="text1"/>
          <w:sz w:val="20"/>
          <w:szCs w:val="20"/>
        </w:rPr>
        <w:t>Sitana devakai</w:t>
      </w:r>
      <w:r w:rsidRPr="00176839">
        <w:rPr>
          <w:color w:val="000000" w:themeColor="text1"/>
          <w:sz w:val="20"/>
          <w:szCs w:val="20"/>
        </w:rPr>
        <w:t>). Other common reptiles include the Mugger crocodile (</w:t>
      </w:r>
      <w:r w:rsidRPr="00176839">
        <w:rPr>
          <w:i/>
          <w:color w:val="000000" w:themeColor="text1"/>
          <w:sz w:val="20"/>
          <w:szCs w:val="20"/>
        </w:rPr>
        <w:t>Crocodilus porosus</w:t>
      </w:r>
      <w:r w:rsidRPr="00176839">
        <w:rPr>
          <w:color w:val="000000" w:themeColor="text1"/>
          <w:sz w:val="20"/>
          <w:szCs w:val="20"/>
        </w:rPr>
        <w:t>) and the Water monitor (</w:t>
      </w:r>
      <w:r w:rsidRPr="00176839">
        <w:rPr>
          <w:i/>
          <w:color w:val="000000" w:themeColor="text1"/>
          <w:sz w:val="20"/>
          <w:szCs w:val="20"/>
        </w:rPr>
        <w:t>Varanus salvator</w:t>
      </w:r>
      <w:r w:rsidRPr="00176839">
        <w:rPr>
          <w:color w:val="000000" w:themeColor="text1"/>
          <w:sz w:val="20"/>
          <w:szCs w:val="20"/>
        </w:rPr>
        <w:t xml:space="preserve">). </w:t>
      </w:r>
    </w:p>
    <w:p w14:paraId="053EF755" w14:textId="77777777" w:rsidR="007068C7" w:rsidRPr="00176839" w:rsidRDefault="007068C7" w:rsidP="00176839">
      <w:pPr>
        <w:spacing w:line="360" w:lineRule="auto"/>
        <w:jc w:val="both"/>
        <w:rPr>
          <w:color w:val="000000" w:themeColor="text1"/>
          <w:sz w:val="20"/>
          <w:szCs w:val="20"/>
        </w:rPr>
      </w:pPr>
      <w:r w:rsidRPr="00176839">
        <w:rPr>
          <w:color w:val="000000" w:themeColor="text1"/>
          <w:sz w:val="20"/>
          <w:szCs w:val="20"/>
        </w:rPr>
        <w:t>Avifauna include an array of birds such as the Lesser Whistling-duck (</w:t>
      </w:r>
      <w:r w:rsidRPr="00176839">
        <w:rPr>
          <w:i/>
          <w:color w:val="000000" w:themeColor="text1"/>
          <w:sz w:val="20"/>
          <w:szCs w:val="20"/>
        </w:rPr>
        <w:t>Dendrocygna javanica</w:t>
      </w:r>
      <w:r w:rsidRPr="00176839">
        <w:rPr>
          <w:color w:val="000000" w:themeColor="text1"/>
          <w:sz w:val="20"/>
          <w:szCs w:val="20"/>
        </w:rPr>
        <w:t>), Cotton pygmy-goose (</w:t>
      </w:r>
      <w:r w:rsidRPr="00176839">
        <w:rPr>
          <w:i/>
          <w:color w:val="000000" w:themeColor="text1"/>
          <w:sz w:val="20"/>
          <w:szCs w:val="20"/>
        </w:rPr>
        <w:t>Nettapus coromandelianus</w:t>
      </w:r>
      <w:r w:rsidRPr="00176839">
        <w:rPr>
          <w:color w:val="000000" w:themeColor="text1"/>
          <w:sz w:val="20"/>
          <w:szCs w:val="20"/>
        </w:rPr>
        <w:t>), Little grebe (</w:t>
      </w:r>
      <w:r w:rsidRPr="00176839">
        <w:rPr>
          <w:i/>
          <w:color w:val="000000" w:themeColor="text1"/>
          <w:sz w:val="20"/>
          <w:szCs w:val="20"/>
        </w:rPr>
        <w:t>Tachybaptus ruficollis</w:t>
      </w:r>
      <w:r w:rsidRPr="00176839">
        <w:rPr>
          <w:color w:val="000000" w:themeColor="text1"/>
          <w:sz w:val="20"/>
          <w:szCs w:val="20"/>
        </w:rPr>
        <w:t>), Common Kingfisher (</w:t>
      </w:r>
      <w:r w:rsidRPr="00176839">
        <w:rPr>
          <w:i/>
          <w:color w:val="000000" w:themeColor="text1"/>
          <w:sz w:val="20"/>
          <w:szCs w:val="20"/>
        </w:rPr>
        <w:t>Alcedo atthis</w:t>
      </w:r>
      <w:r w:rsidRPr="00176839">
        <w:rPr>
          <w:color w:val="000000" w:themeColor="text1"/>
          <w:sz w:val="20"/>
          <w:szCs w:val="20"/>
        </w:rPr>
        <w:t>), Stork-billed Kingfisher (</w:t>
      </w:r>
      <w:r w:rsidRPr="00176839">
        <w:rPr>
          <w:i/>
          <w:color w:val="000000" w:themeColor="text1"/>
          <w:sz w:val="20"/>
          <w:szCs w:val="20"/>
        </w:rPr>
        <w:t>Pelargopsis capensis</w:t>
      </w:r>
      <w:r w:rsidRPr="00176839">
        <w:rPr>
          <w:color w:val="000000" w:themeColor="text1"/>
          <w:sz w:val="20"/>
          <w:szCs w:val="20"/>
        </w:rPr>
        <w:t>), White-breasted Kingfisher (</w:t>
      </w:r>
      <w:r w:rsidRPr="00176839">
        <w:rPr>
          <w:i/>
          <w:color w:val="000000" w:themeColor="text1"/>
          <w:sz w:val="20"/>
          <w:szCs w:val="20"/>
        </w:rPr>
        <w:t>Halcyon smyrnensis</w:t>
      </w:r>
      <w:r w:rsidRPr="00176839">
        <w:rPr>
          <w:color w:val="000000" w:themeColor="text1"/>
          <w:sz w:val="20"/>
          <w:szCs w:val="20"/>
        </w:rPr>
        <w:t>), Asian Woollyneck (</w:t>
      </w:r>
      <w:r w:rsidRPr="00176839">
        <w:rPr>
          <w:i/>
          <w:color w:val="000000" w:themeColor="text1"/>
          <w:sz w:val="20"/>
          <w:szCs w:val="20"/>
        </w:rPr>
        <w:t>Ciconia episcopus</w:t>
      </w:r>
      <w:r w:rsidRPr="00176839">
        <w:rPr>
          <w:color w:val="000000" w:themeColor="text1"/>
          <w:sz w:val="20"/>
          <w:szCs w:val="20"/>
        </w:rPr>
        <w:t>), Little cormorant (</w:t>
      </w:r>
      <w:r w:rsidRPr="00176839">
        <w:rPr>
          <w:i/>
          <w:color w:val="000000" w:themeColor="text1"/>
          <w:sz w:val="20"/>
          <w:szCs w:val="20"/>
        </w:rPr>
        <w:t>Microcarbo niger</w:t>
      </w:r>
      <w:r w:rsidRPr="00176839">
        <w:rPr>
          <w:color w:val="000000" w:themeColor="text1"/>
          <w:sz w:val="20"/>
          <w:szCs w:val="20"/>
        </w:rPr>
        <w:t>), Indian cormorant (</w:t>
      </w:r>
      <w:r w:rsidRPr="00176839">
        <w:rPr>
          <w:i/>
          <w:color w:val="000000" w:themeColor="text1"/>
          <w:sz w:val="20"/>
          <w:szCs w:val="20"/>
        </w:rPr>
        <w:t>Phalacrocorax fuscicollis</w:t>
      </w:r>
      <w:r w:rsidRPr="00176839">
        <w:rPr>
          <w:color w:val="000000" w:themeColor="text1"/>
          <w:sz w:val="20"/>
          <w:szCs w:val="20"/>
        </w:rPr>
        <w:t>), Spot-billed pelican (</w:t>
      </w:r>
      <w:r w:rsidRPr="00176839">
        <w:rPr>
          <w:i/>
          <w:color w:val="000000" w:themeColor="text1"/>
          <w:sz w:val="20"/>
          <w:szCs w:val="20"/>
        </w:rPr>
        <w:t>Pelecanus philippensis</w:t>
      </w:r>
      <w:r w:rsidRPr="00176839">
        <w:rPr>
          <w:color w:val="000000" w:themeColor="text1"/>
          <w:sz w:val="20"/>
          <w:szCs w:val="20"/>
        </w:rPr>
        <w:t>), and the Painted stork (</w:t>
      </w:r>
      <w:r w:rsidRPr="00176839">
        <w:rPr>
          <w:i/>
          <w:color w:val="000000" w:themeColor="text1"/>
          <w:sz w:val="20"/>
          <w:szCs w:val="20"/>
        </w:rPr>
        <w:t>Mycteria leucocephala</w:t>
      </w:r>
      <w:r w:rsidRPr="00176839">
        <w:rPr>
          <w:color w:val="000000" w:themeColor="text1"/>
          <w:sz w:val="20"/>
          <w:szCs w:val="20"/>
        </w:rPr>
        <w:t>), as well as the winter visitors  Green Sandpiper (</w:t>
      </w:r>
      <w:r w:rsidRPr="00176839">
        <w:rPr>
          <w:i/>
          <w:color w:val="000000" w:themeColor="text1"/>
          <w:sz w:val="20"/>
          <w:szCs w:val="20"/>
        </w:rPr>
        <w:t>Tringa ochropus</w:t>
      </w:r>
      <w:r w:rsidRPr="00176839">
        <w:rPr>
          <w:color w:val="000000" w:themeColor="text1"/>
          <w:sz w:val="20"/>
          <w:szCs w:val="20"/>
        </w:rPr>
        <w:t>), Wood Sandpiper (</w:t>
      </w:r>
      <w:r w:rsidRPr="00176839">
        <w:rPr>
          <w:i/>
          <w:color w:val="000000" w:themeColor="text1"/>
          <w:sz w:val="20"/>
          <w:szCs w:val="20"/>
        </w:rPr>
        <w:t>Tringa glareola</w:t>
      </w:r>
      <w:r w:rsidRPr="00176839">
        <w:rPr>
          <w:color w:val="000000" w:themeColor="text1"/>
          <w:sz w:val="20"/>
          <w:szCs w:val="20"/>
        </w:rPr>
        <w:t>) and the Whiskered tern (</w:t>
      </w:r>
      <w:r w:rsidRPr="00176839">
        <w:rPr>
          <w:i/>
          <w:color w:val="000000" w:themeColor="text1"/>
          <w:sz w:val="20"/>
          <w:szCs w:val="20"/>
        </w:rPr>
        <w:t>Chlidonias hybrida</w:t>
      </w:r>
      <w:r w:rsidRPr="00176839">
        <w:rPr>
          <w:color w:val="000000" w:themeColor="text1"/>
          <w:sz w:val="20"/>
          <w:szCs w:val="20"/>
        </w:rPr>
        <w:t>).</w:t>
      </w:r>
    </w:p>
    <w:p w14:paraId="5BA32369" w14:textId="77777777" w:rsidR="007068C7" w:rsidRPr="00176839" w:rsidRDefault="007068C7" w:rsidP="00176839">
      <w:pPr>
        <w:spacing w:line="360" w:lineRule="auto"/>
        <w:jc w:val="both"/>
        <w:rPr>
          <w:color w:val="000000" w:themeColor="text1"/>
          <w:sz w:val="20"/>
          <w:szCs w:val="20"/>
        </w:rPr>
      </w:pPr>
      <w:r w:rsidRPr="00176839">
        <w:rPr>
          <w:color w:val="000000" w:themeColor="text1"/>
          <w:sz w:val="20"/>
          <w:szCs w:val="20"/>
        </w:rPr>
        <w:t>Mammalian fauna found near tanks include Threatened species such as the Asian elephant (</w:t>
      </w:r>
      <w:r w:rsidRPr="00176839">
        <w:rPr>
          <w:i/>
          <w:color w:val="000000" w:themeColor="text1"/>
          <w:sz w:val="20"/>
          <w:szCs w:val="20"/>
        </w:rPr>
        <w:t>Elephas maximus</w:t>
      </w:r>
      <w:r w:rsidRPr="00176839">
        <w:rPr>
          <w:color w:val="000000" w:themeColor="text1"/>
          <w:sz w:val="20"/>
          <w:szCs w:val="20"/>
        </w:rPr>
        <w:t>), Fishing cat (</w:t>
      </w:r>
      <w:r w:rsidRPr="00176839">
        <w:rPr>
          <w:i/>
          <w:color w:val="000000" w:themeColor="text1"/>
          <w:sz w:val="20"/>
          <w:szCs w:val="20"/>
        </w:rPr>
        <w:t>Prionailurus viverrinus</w:t>
      </w:r>
      <w:r w:rsidRPr="00176839">
        <w:rPr>
          <w:color w:val="000000" w:themeColor="text1"/>
          <w:sz w:val="20"/>
          <w:szCs w:val="20"/>
        </w:rPr>
        <w:t>) and the Eurasian otter (</w:t>
      </w:r>
      <w:r w:rsidRPr="00176839">
        <w:rPr>
          <w:i/>
          <w:color w:val="000000" w:themeColor="text1"/>
          <w:sz w:val="20"/>
          <w:szCs w:val="20"/>
        </w:rPr>
        <w:t>Lutra lutra</w:t>
      </w:r>
      <w:r w:rsidRPr="00176839">
        <w:rPr>
          <w:color w:val="000000" w:themeColor="text1"/>
          <w:sz w:val="20"/>
          <w:szCs w:val="20"/>
        </w:rPr>
        <w:t>). The Jungle cat (</w:t>
      </w:r>
      <w:r w:rsidRPr="00176839">
        <w:rPr>
          <w:i/>
          <w:color w:val="000000" w:themeColor="text1"/>
          <w:sz w:val="20"/>
          <w:szCs w:val="20"/>
        </w:rPr>
        <w:t>Felis chaus</w:t>
      </w:r>
      <w:r w:rsidRPr="00176839">
        <w:rPr>
          <w:color w:val="000000" w:themeColor="text1"/>
          <w:sz w:val="20"/>
          <w:szCs w:val="20"/>
        </w:rPr>
        <w:t>) and Jackal (</w:t>
      </w:r>
      <w:r w:rsidRPr="00176839">
        <w:rPr>
          <w:i/>
          <w:color w:val="000000" w:themeColor="text1"/>
          <w:sz w:val="20"/>
          <w:szCs w:val="20"/>
        </w:rPr>
        <w:t>Canis aureus</w:t>
      </w:r>
      <w:r w:rsidRPr="00176839">
        <w:rPr>
          <w:color w:val="000000" w:themeColor="text1"/>
          <w:sz w:val="20"/>
          <w:szCs w:val="20"/>
        </w:rPr>
        <w:t xml:space="preserve">) are some of the mammalian carnivores which prowl the peripheries. </w:t>
      </w:r>
    </w:p>
    <w:p w14:paraId="6F2C10C5" w14:textId="77777777" w:rsidR="00B3430B" w:rsidRPr="00176839" w:rsidRDefault="00B3430B" w:rsidP="00176839">
      <w:pPr>
        <w:spacing w:line="360" w:lineRule="auto"/>
        <w:jc w:val="both"/>
        <w:rPr>
          <w:color w:val="000000" w:themeColor="text1"/>
          <w:spacing w:val="-3"/>
          <w:sz w:val="20"/>
          <w:szCs w:val="20"/>
        </w:rPr>
      </w:pPr>
    </w:p>
    <w:p w14:paraId="088C4FB4" w14:textId="77777777" w:rsidR="00B3430B" w:rsidRPr="00176839" w:rsidRDefault="00B3430B" w:rsidP="00176839">
      <w:pPr>
        <w:pStyle w:val="Heading5"/>
        <w:spacing w:line="360" w:lineRule="auto"/>
        <w:rPr>
          <w:rFonts w:asciiTheme="minorHAnsi" w:hAnsiTheme="minorHAnsi"/>
          <w:color w:val="000000" w:themeColor="text1"/>
          <w:sz w:val="20"/>
          <w:szCs w:val="20"/>
        </w:rPr>
      </w:pPr>
      <w:bookmarkStart w:id="45" w:name="_Toc853937"/>
      <w:r w:rsidRPr="00176839">
        <w:rPr>
          <w:rFonts w:asciiTheme="minorHAnsi" w:hAnsiTheme="minorHAnsi"/>
          <w:color w:val="000000" w:themeColor="text1"/>
          <w:sz w:val="20"/>
          <w:szCs w:val="20"/>
        </w:rPr>
        <w:t>Beach</w:t>
      </w:r>
      <w:bookmarkEnd w:id="45"/>
      <w:r w:rsidRPr="00176839">
        <w:rPr>
          <w:rFonts w:asciiTheme="minorHAnsi" w:hAnsiTheme="minorHAnsi"/>
          <w:color w:val="000000" w:themeColor="text1"/>
          <w:sz w:val="20"/>
          <w:szCs w:val="20"/>
        </w:rPr>
        <w:t xml:space="preserve"> </w:t>
      </w:r>
    </w:p>
    <w:p w14:paraId="09DA62DE" w14:textId="77777777" w:rsidR="00B3430B" w:rsidRPr="00176839" w:rsidRDefault="00B3430B" w:rsidP="00176839">
      <w:pPr>
        <w:spacing w:line="360" w:lineRule="auto"/>
        <w:jc w:val="both"/>
        <w:rPr>
          <w:color w:val="000000" w:themeColor="text1"/>
          <w:sz w:val="20"/>
          <w:szCs w:val="20"/>
        </w:rPr>
      </w:pPr>
      <w:r w:rsidRPr="00176839">
        <w:rPr>
          <w:color w:val="000000" w:themeColor="text1"/>
          <w:sz w:val="20"/>
          <w:szCs w:val="20"/>
        </w:rPr>
        <w:t xml:space="preserve">Beach flora is dominated by low growing, salinity tolerance plants, some of which are exotic. Native species include </w:t>
      </w:r>
      <w:r w:rsidRPr="00176839">
        <w:rPr>
          <w:i/>
          <w:color w:val="000000" w:themeColor="text1"/>
          <w:sz w:val="20"/>
          <w:szCs w:val="20"/>
        </w:rPr>
        <w:t>Suriya</w:t>
      </w:r>
      <w:r w:rsidRPr="00176839">
        <w:rPr>
          <w:color w:val="000000" w:themeColor="text1"/>
          <w:sz w:val="20"/>
          <w:szCs w:val="20"/>
        </w:rPr>
        <w:t xml:space="preserve"> (</w:t>
      </w:r>
      <w:r w:rsidRPr="00176839">
        <w:rPr>
          <w:i/>
          <w:color w:val="000000" w:themeColor="text1"/>
          <w:sz w:val="20"/>
          <w:szCs w:val="20"/>
        </w:rPr>
        <w:t>Thespesia populnea</w:t>
      </w:r>
      <w:r w:rsidRPr="00176839">
        <w:rPr>
          <w:color w:val="000000" w:themeColor="text1"/>
          <w:sz w:val="20"/>
          <w:szCs w:val="20"/>
        </w:rPr>
        <w:t xml:space="preserve">), </w:t>
      </w:r>
      <w:r w:rsidRPr="00176839">
        <w:rPr>
          <w:i/>
          <w:color w:val="000000" w:themeColor="text1"/>
          <w:sz w:val="20"/>
          <w:szCs w:val="20"/>
        </w:rPr>
        <w:t>Wel dehi</w:t>
      </w:r>
      <w:r w:rsidRPr="00176839">
        <w:rPr>
          <w:color w:val="000000" w:themeColor="text1"/>
          <w:sz w:val="20"/>
          <w:szCs w:val="20"/>
        </w:rPr>
        <w:t xml:space="preserve"> (</w:t>
      </w:r>
      <w:r w:rsidRPr="00176839">
        <w:rPr>
          <w:i/>
          <w:color w:val="000000" w:themeColor="text1"/>
          <w:sz w:val="20"/>
          <w:szCs w:val="20"/>
        </w:rPr>
        <w:t>Azima tetracantha</w:t>
      </w:r>
      <w:r w:rsidRPr="00176839">
        <w:rPr>
          <w:color w:val="000000" w:themeColor="text1"/>
          <w:sz w:val="20"/>
          <w:szCs w:val="20"/>
        </w:rPr>
        <w:t xml:space="preserve">), </w:t>
      </w:r>
      <w:r w:rsidRPr="00176839">
        <w:rPr>
          <w:i/>
          <w:color w:val="000000" w:themeColor="text1"/>
          <w:sz w:val="20"/>
          <w:szCs w:val="20"/>
        </w:rPr>
        <w:t>Midhi</w:t>
      </w:r>
      <w:r w:rsidRPr="00176839">
        <w:rPr>
          <w:color w:val="000000" w:themeColor="text1"/>
          <w:sz w:val="20"/>
          <w:szCs w:val="20"/>
        </w:rPr>
        <w:t xml:space="preserve"> (</w:t>
      </w:r>
      <w:r w:rsidRPr="00176839">
        <w:rPr>
          <w:i/>
          <w:color w:val="000000" w:themeColor="text1"/>
          <w:sz w:val="20"/>
          <w:szCs w:val="20"/>
        </w:rPr>
        <w:t>Premna obtusifolia</w:t>
      </w:r>
      <w:r w:rsidRPr="00176839">
        <w:rPr>
          <w:color w:val="000000" w:themeColor="text1"/>
          <w:sz w:val="20"/>
          <w:szCs w:val="20"/>
        </w:rPr>
        <w:t xml:space="preserve">) and </w:t>
      </w:r>
      <w:r w:rsidRPr="00176839">
        <w:rPr>
          <w:i/>
          <w:color w:val="000000" w:themeColor="text1"/>
          <w:sz w:val="20"/>
          <w:szCs w:val="20"/>
        </w:rPr>
        <w:t>Maha-rawana-revula</w:t>
      </w:r>
      <w:r w:rsidRPr="00176839">
        <w:rPr>
          <w:color w:val="000000" w:themeColor="text1"/>
          <w:sz w:val="20"/>
          <w:szCs w:val="20"/>
        </w:rPr>
        <w:t xml:space="preserve"> (</w:t>
      </w:r>
      <w:r w:rsidRPr="00176839">
        <w:rPr>
          <w:i/>
          <w:color w:val="000000" w:themeColor="text1"/>
          <w:sz w:val="20"/>
          <w:szCs w:val="20"/>
        </w:rPr>
        <w:t>Spinifex littoreus</w:t>
      </w:r>
      <w:r w:rsidRPr="00176839">
        <w:rPr>
          <w:color w:val="000000" w:themeColor="text1"/>
          <w:sz w:val="20"/>
          <w:szCs w:val="20"/>
        </w:rPr>
        <w:t xml:space="preserve">). The Exotic IAS </w:t>
      </w:r>
      <w:r w:rsidRPr="00176839">
        <w:rPr>
          <w:i/>
          <w:color w:val="000000" w:themeColor="text1"/>
          <w:sz w:val="20"/>
          <w:szCs w:val="20"/>
        </w:rPr>
        <w:t>Katu-pathok</w:t>
      </w:r>
      <w:r w:rsidRPr="00176839">
        <w:rPr>
          <w:color w:val="000000" w:themeColor="text1"/>
          <w:sz w:val="20"/>
          <w:szCs w:val="20"/>
        </w:rPr>
        <w:t xml:space="preserve"> (</w:t>
      </w:r>
      <w:r w:rsidRPr="00176839">
        <w:rPr>
          <w:i/>
          <w:color w:val="000000" w:themeColor="text1"/>
          <w:sz w:val="20"/>
          <w:szCs w:val="20"/>
        </w:rPr>
        <w:t>Opuntia dillenii</w:t>
      </w:r>
      <w:r w:rsidRPr="00176839">
        <w:rPr>
          <w:color w:val="000000" w:themeColor="text1"/>
          <w:sz w:val="20"/>
          <w:szCs w:val="20"/>
        </w:rPr>
        <w:t xml:space="preserve">) and </w:t>
      </w:r>
      <w:r w:rsidRPr="00176839">
        <w:rPr>
          <w:i/>
          <w:color w:val="000000" w:themeColor="text1"/>
          <w:sz w:val="20"/>
          <w:szCs w:val="20"/>
        </w:rPr>
        <w:t>Podi singno maran</w:t>
      </w:r>
      <w:r w:rsidRPr="00176839">
        <w:rPr>
          <w:color w:val="000000" w:themeColor="text1"/>
          <w:sz w:val="20"/>
          <w:szCs w:val="20"/>
        </w:rPr>
        <w:t xml:space="preserve"> (</w:t>
      </w:r>
      <w:r w:rsidRPr="00176839">
        <w:rPr>
          <w:i/>
          <w:color w:val="000000" w:themeColor="text1"/>
          <w:sz w:val="20"/>
          <w:szCs w:val="20"/>
        </w:rPr>
        <w:t>Chromolaena odorata</w:t>
      </w:r>
      <w:r w:rsidRPr="00176839">
        <w:rPr>
          <w:color w:val="000000" w:themeColor="text1"/>
          <w:sz w:val="20"/>
          <w:szCs w:val="20"/>
        </w:rPr>
        <w:t>) are joined by coconut (</w:t>
      </w:r>
      <w:r w:rsidRPr="00176839">
        <w:rPr>
          <w:i/>
          <w:color w:val="000000" w:themeColor="text1"/>
          <w:sz w:val="20"/>
          <w:szCs w:val="20"/>
        </w:rPr>
        <w:t>Cocos nucifera</w:t>
      </w:r>
      <w:r w:rsidRPr="00176839">
        <w:rPr>
          <w:color w:val="000000" w:themeColor="text1"/>
          <w:sz w:val="20"/>
          <w:szCs w:val="20"/>
        </w:rPr>
        <w:t xml:space="preserve">) and </w:t>
      </w:r>
      <w:r w:rsidRPr="00176839">
        <w:rPr>
          <w:i/>
          <w:color w:val="000000" w:themeColor="text1"/>
          <w:sz w:val="20"/>
          <w:szCs w:val="20"/>
        </w:rPr>
        <w:t>Thal</w:t>
      </w:r>
      <w:r w:rsidRPr="00176839">
        <w:rPr>
          <w:color w:val="000000" w:themeColor="text1"/>
          <w:sz w:val="20"/>
          <w:szCs w:val="20"/>
        </w:rPr>
        <w:t xml:space="preserve"> (</w:t>
      </w:r>
      <w:r w:rsidRPr="00176839">
        <w:rPr>
          <w:i/>
          <w:color w:val="000000" w:themeColor="text1"/>
          <w:sz w:val="20"/>
          <w:szCs w:val="20"/>
        </w:rPr>
        <w:t>Borassus flabellifer</w:t>
      </w:r>
      <w:r w:rsidRPr="00176839">
        <w:rPr>
          <w:color w:val="000000" w:themeColor="text1"/>
          <w:sz w:val="20"/>
          <w:szCs w:val="20"/>
        </w:rPr>
        <w:t>).</w:t>
      </w:r>
    </w:p>
    <w:p w14:paraId="1A0F9426" w14:textId="77777777" w:rsidR="00B3430B" w:rsidRPr="00176839" w:rsidRDefault="00B3430B" w:rsidP="00176839">
      <w:pPr>
        <w:spacing w:line="360" w:lineRule="auto"/>
        <w:jc w:val="both"/>
        <w:rPr>
          <w:color w:val="000000" w:themeColor="text1"/>
          <w:sz w:val="20"/>
          <w:szCs w:val="20"/>
          <w:highlight w:val="yellow"/>
        </w:rPr>
      </w:pPr>
      <w:r w:rsidRPr="00176839">
        <w:rPr>
          <w:color w:val="000000" w:themeColor="text1"/>
          <w:sz w:val="20"/>
          <w:szCs w:val="20"/>
        </w:rPr>
        <w:t>Common fauna on beaches include butterflies such as the Crimson rose (</w:t>
      </w:r>
      <w:r w:rsidRPr="00176839">
        <w:rPr>
          <w:i/>
          <w:color w:val="000000" w:themeColor="text1"/>
          <w:sz w:val="20"/>
          <w:szCs w:val="20"/>
        </w:rPr>
        <w:t>Pachliopta hector</w:t>
      </w:r>
      <w:r w:rsidRPr="00176839">
        <w:rPr>
          <w:color w:val="000000" w:themeColor="text1"/>
          <w:sz w:val="20"/>
          <w:szCs w:val="20"/>
        </w:rPr>
        <w:t>), Small salmon arab (</w:t>
      </w:r>
      <w:r w:rsidRPr="00176839">
        <w:rPr>
          <w:i/>
          <w:color w:val="000000" w:themeColor="text1"/>
          <w:sz w:val="20"/>
          <w:szCs w:val="20"/>
        </w:rPr>
        <w:t>Colotis amata</w:t>
      </w:r>
      <w:r w:rsidRPr="00176839">
        <w:rPr>
          <w:color w:val="000000" w:themeColor="text1"/>
          <w:sz w:val="20"/>
          <w:szCs w:val="20"/>
        </w:rPr>
        <w:t>), Crimson tip (</w:t>
      </w:r>
      <w:r w:rsidRPr="00176839">
        <w:rPr>
          <w:i/>
          <w:color w:val="000000" w:themeColor="text1"/>
          <w:sz w:val="20"/>
          <w:szCs w:val="20"/>
        </w:rPr>
        <w:t>Colotis danae</w:t>
      </w:r>
      <w:r w:rsidRPr="00176839">
        <w:rPr>
          <w:color w:val="000000" w:themeColor="text1"/>
          <w:sz w:val="20"/>
          <w:szCs w:val="20"/>
        </w:rPr>
        <w:t>), Little orange tip (</w:t>
      </w:r>
      <w:r w:rsidRPr="00176839">
        <w:rPr>
          <w:i/>
          <w:color w:val="000000" w:themeColor="text1"/>
          <w:sz w:val="20"/>
          <w:szCs w:val="20"/>
        </w:rPr>
        <w:t>Colotis etrida</w:t>
      </w:r>
      <w:r w:rsidRPr="00176839">
        <w:rPr>
          <w:color w:val="000000" w:themeColor="text1"/>
          <w:sz w:val="20"/>
          <w:szCs w:val="20"/>
        </w:rPr>
        <w:t>), Striped Pierrot (</w:t>
      </w:r>
      <w:r w:rsidRPr="00176839">
        <w:rPr>
          <w:i/>
          <w:color w:val="000000" w:themeColor="text1"/>
          <w:sz w:val="20"/>
          <w:szCs w:val="20"/>
        </w:rPr>
        <w:t>Tarucus nara</w:t>
      </w:r>
      <w:r w:rsidRPr="00176839">
        <w:rPr>
          <w:color w:val="000000" w:themeColor="text1"/>
          <w:sz w:val="20"/>
          <w:szCs w:val="20"/>
        </w:rPr>
        <w:t>) and the Plain orange tip (</w:t>
      </w:r>
      <w:r w:rsidRPr="00176839">
        <w:rPr>
          <w:i/>
          <w:color w:val="000000" w:themeColor="text1"/>
          <w:sz w:val="20"/>
          <w:szCs w:val="20"/>
        </w:rPr>
        <w:t>Colotis aurora</w:t>
      </w:r>
      <w:r w:rsidRPr="00176839">
        <w:rPr>
          <w:color w:val="000000" w:themeColor="text1"/>
          <w:sz w:val="20"/>
          <w:szCs w:val="20"/>
        </w:rPr>
        <w:t>). Dragonflies are relatively few in diversity represented by the Wandering Glider (</w:t>
      </w:r>
      <w:r w:rsidRPr="00176839">
        <w:rPr>
          <w:i/>
          <w:color w:val="000000" w:themeColor="text1"/>
          <w:sz w:val="20"/>
          <w:szCs w:val="20"/>
        </w:rPr>
        <w:t>Pantala flavescens</w:t>
      </w:r>
      <w:r w:rsidRPr="00176839">
        <w:rPr>
          <w:color w:val="000000" w:themeColor="text1"/>
          <w:sz w:val="20"/>
          <w:szCs w:val="20"/>
        </w:rPr>
        <w:t>).</w:t>
      </w:r>
    </w:p>
    <w:p w14:paraId="123D130D" w14:textId="01675DF0" w:rsidR="00B3430B" w:rsidRPr="00176839" w:rsidRDefault="00B3430B" w:rsidP="00176839">
      <w:pPr>
        <w:spacing w:line="360" w:lineRule="auto"/>
        <w:jc w:val="both"/>
        <w:rPr>
          <w:color w:val="000000" w:themeColor="text1"/>
          <w:spacing w:val="-3"/>
          <w:sz w:val="20"/>
          <w:szCs w:val="20"/>
        </w:rPr>
      </w:pPr>
      <w:r w:rsidRPr="00176839">
        <w:rPr>
          <w:color w:val="000000" w:themeColor="text1"/>
          <w:sz w:val="20"/>
          <w:szCs w:val="20"/>
        </w:rPr>
        <w:t>Herpetofauna are represented by reptiles such as the Parker's black turtle (</w:t>
      </w:r>
      <w:r w:rsidRPr="00176839">
        <w:rPr>
          <w:i/>
          <w:color w:val="000000" w:themeColor="text1"/>
          <w:sz w:val="20"/>
          <w:szCs w:val="20"/>
        </w:rPr>
        <w:t>Melanochelys trijuga</w:t>
      </w:r>
      <w:r w:rsidRPr="00176839">
        <w:rPr>
          <w:color w:val="000000" w:themeColor="text1"/>
          <w:sz w:val="20"/>
          <w:szCs w:val="20"/>
        </w:rPr>
        <w:t>) and the Common garden lizard (</w:t>
      </w:r>
      <w:r w:rsidRPr="00176839">
        <w:rPr>
          <w:i/>
          <w:color w:val="000000" w:themeColor="text1"/>
          <w:sz w:val="20"/>
          <w:szCs w:val="20"/>
        </w:rPr>
        <w:t>Calotes versicolor</w:t>
      </w:r>
      <w:r w:rsidRPr="00176839">
        <w:rPr>
          <w:color w:val="000000" w:themeColor="text1"/>
          <w:sz w:val="20"/>
          <w:szCs w:val="20"/>
        </w:rPr>
        <w:t xml:space="preserve">). Birds such as The Brown </w:t>
      </w:r>
      <w:r w:rsidR="00764274" w:rsidRPr="00176839">
        <w:rPr>
          <w:color w:val="000000" w:themeColor="text1"/>
          <w:sz w:val="20"/>
          <w:szCs w:val="20"/>
        </w:rPr>
        <w:t>Shrike (</w:t>
      </w:r>
      <w:r w:rsidR="00764274" w:rsidRPr="00176839">
        <w:rPr>
          <w:i/>
          <w:color w:val="000000" w:themeColor="text1"/>
          <w:sz w:val="20"/>
          <w:szCs w:val="20"/>
        </w:rPr>
        <w:t>Lanius cristatus</w:t>
      </w:r>
      <w:r w:rsidR="00764274" w:rsidRPr="00176839">
        <w:rPr>
          <w:color w:val="000000" w:themeColor="text1"/>
          <w:sz w:val="20"/>
          <w:szCs w:val="20"/>
        </w:rPr>
        <w:t xml:space="preserve">), </w:t>
      </w:r>
      <w:r w:rsidRPr="00176839">
        <w:rPr>
          <w:color w:val="000000" w:themeColor="text1"/>
          <w:sz w:val="20"/>
          <w:szCs w:val="20"/>
        </w:rPr>
        <w:t>Long-tailed Shrike (</w:t>
      </w:r>
      <w:r w:rsidRPr="00176839">
        <w:rPr>
          <w:i/>
          <w:color w:val="000000" w:themeColor="text1"/>
          <w:sz w:val="20"/>
          <w:szCs w:val="20"/>
        </w:rPr>
        <w:t>Lanius</w:t>
      </w:r>
      <w:r w:rsidR="00764274" w:rsidRPr="00176839">
        <w:rPr>
          <w:i/>
          <w:color w:val="000000" w:themeColor="text1"/>
          <w:sz w:val="20"/>
          <w:szCs w:val="20"/>
        </w:rPr>
        <w:t xml:space="preserve"> </w:t>
      </w:r>
      <w:r w:rsidRPr="00176839">
        <w:rPr>
          <w:i/>
          <w:color w:val="000000" w:themeColor="text1"/>
          <w:sz w:val="20"/>
          <w:szCs w:val="20"/>
        </w:rPr>
        <w:t>schach</w:t>
      </w:r>
      <w:r w:rsidRPr="00176839">
        <w:rPr>
          <w:color w:val="000000" w:themeColor="text1"/>
          <w:sz w:val="20"/>
          <w:szCs w:val="20"/>
        </w:rPr>
        <w:t>), White-bellied Sea-eagle (</w:t>
      </w:r>
      <w:r w:rsidRPr="00176839">
        <w:rPr>
          <w:i/>
          <w:color w:val="000000" w:themeColor="text1"/>
          <w:sz w:val="20"/>
          <w:szCs w:val="20"/>
        </w:rPr>
        <w:t>Haliaeetus leucogaster</w:t>
      </w:r>
      <w:r w:rsidRPr="00176839">
        <w:rPr>
          <w:color w:val="000000" w:themeColor="text1"/>
          <w:sz w:val="20"/>
          <w:szCs w:val="20"/>
        </w:rPr>
        <w:t>), the migratory Whiskered Tern (</w:t>
      </w:r>
      <w:r w:rsidRPr="00176839">
        <w:rPr>
          <w:i/>
          <w:color w:val="000000" w:themeColor="text1"/>
          <w:sz w:val="20"/>
          <w:szCs w:val="20"/>
        </w:rPr>
        <w:t>Chlidonias hybrida</w:t>
      </w:r>
      <w:r w:rsidRPr="00176839">
        <w:rPr>
          <w:color w:val="000000" w:themeColor="text1"/>
          <w:sz w:val="20"/>
          <w:szCs w:val="20"/>
        </w:rPr>
        <w:t>), Red-wattled Lapwing (</w:t>
      </w:r>
      <w:r w:rsidRPr="00176839">
        <w:rPr>
          <w:i/>
          <w:color w:val="000000" w:themeColor="text1"/>
          <w:sz w:val="20"/>
          <w:szCs w:val="20"/>
        </w:rPr>
        <w:t>Vanellus indicus</w:t>
      </w:r>
      <w:r w:rsidRPr="00176839">
        <w:rPr>
          <w:color w:val="000000" w:themeColor="text1"/>
          <w:sz w:val="20"/>
          <w:szCs w:val="20"/>
        </w:rPr>
        <w:t>), Rock Dove (</w:t>
      </w:r>
      <w:r w:rsidRPr="00176839">
        <w:rPr>
          <w:i/>
          <w:color w:val="000000" w:themeColor="text1"/>
          <w:sz w:val="20"/>
          <w:szCs w:val="20"/>
        </w:rPr>
        <w:t>Columba livia</w:t>
      </w:r>
      <w:r w:rsidRPr="00176839">
        <w:rPr>
          <w:color w:val="000000" w:themeColor="text1"/>
          <w:sz w:val="20"/>
          <w:szCs w:val="20"/>
        </w:rPr>
        <w:t>), Rose-ringed Parakeet (</w:t>
      </w:r>
      <w:r w:rsidRPr="00176839">
        <w:rPr>
          <w:i/>
          <w:color w:val="000000" w:themeColor="text1"/>
          <w:sz w:val="20"/>
          <w:szCs w:val="20"/>
        </w:rPr>
        <w:t>Psittacula krameri</w:t>
      </w:r>
      <w:r w:rsidRPr="00176839">
        <w:rPr>
          <w:color w:val="000000" w:themeColor="text1"/>
          <w:sz w:val="20"/>
          <w:szCs w:val="20"/>
        </w:rPr>
        <w:t>) and Asian Palm-swift (</w:t>
      </w:r>
      <w:r w:rsidRPr="00176839">
        <w:rPr>
          <w:i/>
          <w:color w:val="000000" w:themeColor="text1"/>
          <w:sz w:val="20"/>
          <w:szCs w:val="20"/>
        </w:rPr>
        <w:t>Cypsiurus balasiensis</w:t>
      </w:r>
      <w:r w:rsidR="001E42E0" w:rsidRPr="00176839">
        <w:rPr>
          <w:color w:val="000000" w:themeColor="text1"/>
          <w:sz w:val="20"/>
          <w:szCs w:val="20"/>
        </w:rPr>
        <w:t>) are found here. Additionally, Domestic dogs (</w:t>
      </w:r>
      <w:r w:rsidR="001E42E0" w:rsidRPr="00176839">
        <w:rPr>
          <w:i/>
          <w:color w:val="000000" w:themeColor="text1"/>
          <w:sz w:val="20"/>
          <w:szCs w:val="20"/>
        </w:rPr>
        <w:t>Canis familiaris</w:t>
      </w:r>
      <w:r w:rsidR="001E42E0" w:rsidRPr="00176839">
        <w:rPr>
          <w:color w:val="000000" w:themeColor="text1"/>
          <w:sz w:val="20"/>
          <w:szCs w:val="20"/>
        </w:rPr>
        <w:t xml:space="preserve">) </w:t>
      </w:r>
      <w:r w:rsidR="00250BBA" w:rsidRPr="00176839">
        <w:rPr>
          <w:color w:val="000000" w:themeColor="text1"/>
          <w:sz w:val="20"/>
          <w:szCs w:val="20"/>
        </w:rPr>
        <w:t xml:space="preserve">was the most frequent </w:t>
      </w:r>
      <w:r w:rsidR="001E42E0" w:rsidRPr="00176839">
        <w:rPr>
          <w:color w:val="000000" w:themeColor="text1"/>
          <w:sz w:val="20"/>
          <w:szCs w:val="20"/>
        </w:rPr>
        <w:t xml:space="preserve">among </w:t>
      </w:r>
      <w:r w:rsidR="00250BBA" w:rsidRPr="00176839">
        <w:rPr>
          <w:color w:val="000000" w:themeColor="text1"/>
          <w:sz w:val="20"/>
          <w:szCs w:val="20"/>
        </w:rPr>
        <w:t>few</w:t>
      </w:r>
      <w:r w:rsidR="001E42E0" w:rsidRPr="00176839">
        <w:rPr>
          <w:color w:val="000000" w:themeColor="text1"/>
          <w:sz w:val="20"/>
          <w:szCs w:val="20"/>
        </w:rPr>
        <w:t xml:space="preserve"> mammals </w:t>
      </w:r>
      <w:r w:rsidR="00250BBA" w:rsidRPr="00176839">
        <w:rPr>
          <w:color w:val="000000" w:themeColor="text1"/>
          <w:sz w:val="20"/>
          <w:szCs w:val="20"/>
        </w:rPr>
        <w:t>found on beach habitats of the study area</w:t>
      </w:r>
      <w:r w:rsidRPr="00176839">
        <w:rPr>
          <w:color w:val="000000" w:themeColor="text1"/>
          <w:sz w:val="20"/>
          <w:szCs w:val="20"/>
        </w:rPr>
        <w:t xml:space="preserve">. </w:t>
      </w:r>
    </w:p>
    <w:p w14:paraId="11F13FDF" w14:textId="77777777" w:rsidR="00B3430B" w:rsidRPr="00176839" w:rsidRDefault="00B3430B" w:rsidP="00176839">
      <w:pPr>
        <w:spacing w:line="360" w:lineRule="auto"/>
        <w:rPr>
          <w:color w:val="000000" w:themeColor="text1"/>
          <w:sz w:val="20"/>
          <w:szCs w:val="20"/>
        </w:rPr>
      </w:pPr>
    </w:p>
    <w:p w14:paraId="36B0EDEA" w14:textId="4056F0B3" w:rsidR="007068C7" w:rsidRPr="00176839" w:rsidRDefault="007068C7" w:rsidP="00176839">
      <w:pPr>
        <w:pStyle w:val="Heading5"/>
        <w:spacing w:line="360" w:lineRule="auto"/>
        <w:rPr>
          <w:rFonts w:asciiTheme="minorHAnsi" w:hAnsiTheme="minorHAnsi"/>
          <w:color w:val="000000" w:themeColor="text1"/>
          <w:sz w:val="20"/>
          <w:szCs w:val="20"/>
        </w:rPr>
      </w:pPr>
      <w:bookmarkStart w:id="46" w:name="_Toc853938"/>
      <w:r w:rsidRPr="00176839">
        <w:rPr>
          <w:rFonts w:asciiTheme="minorHAnsi" w:hAnsiTheme="minorHAnsi"/>
          <w:color w:val="000000" w:themeColor="text1"/>
          <w:sz w:val="20"/>
          <w:szCs w:val="20"/>
        </w:rPr>
        <w:t>Estuaries</w:t>
      </w:r>
      <w:r w:rsidR="00B3430B" w:rsidRPr="00176839">
        <w:rPr>
          <w:rFonts w:asciiTheme="minorHAnsi" w:hAnsiTheme="minorHAnsi"/>
          <w:color w:val="000000" w:themeColor="text1"/>
          <w:sz w:val="20"/>
          <w:szCs w:val="20"/>
        </w:rPr>
        <w:t xml:space="preserve"> and Mangroves</w:t>
      </w:r>
      <w:bookmarkEnd w:id="46"/>
    </w:p>
    <w:p w14:paraId="794323E0" w14:textId="4F2A4226" w:rsidR="007068C7" w:rsidRPr="00176839" w:rsidRDefault="007068C7" w:rsidP="00176839">
      <w:pPr>
        <w:spacing w:line="360" w:lineRule="auto"/>
        <w:jc w:val="both"/>
        <w:rPr>
          <w:color w:val="000000" w:themeColor="text1"/>
          <w:sz w:val="20"/>
          <w:szCs w:val="20"/>
        </w:rPr>
      </w:pPr>
      <w:r w:rsidRPr="00176839">
        <w:rPr>
          <w:color w:val="000000" w:themeColor="text1"/>
          <w:sz w:val="20"/>
          <w:szCs w:val="20"/>
        </w:rPr>
        <w:t xml:space="preserve">Estuaries are dominated by salinity tolerant, semi aquatic species including mangroves which serve as crucial habitat for migratory birds and fish for spawning. Natives such as </w:t>
      </w:r>
      <w:r w:rsidRPr="00176839">
        <w:rPr>
          <w:i/>
          <w:color w:val="000000" w:themeColor="text1"/>
          <w:sz w:val="20"/>
          <w:szCs w:val="20"/>
        </w:rPr>
        <w:t>Midhi</w:t>
      </w:r>
      <w:r w:rsidRPr="00176839">
        <w:rPr>
          <w:color w:val="000000" w:themeColor="text1"/>
          <w:sz w:val="20"/>
          <w:szCs w:val="20"/>
        </w:rPr>
        <w:t xml:space="preserve"> (</w:t>
      </w:r>
      <w:r w:rsidRPr="00176839">
        <w:rPr>
          <w:i/>
          <w:color w:val="000000" w:themeColor="text1"/>
          <w:sz w:val="20"/>
          <w:szCs w:val="20"/>
        </w:rPr>
        <w:t>Premna obtusifolia</w:t>
      </w:r>
      <w:r w:rsidRPr="00176839">
        <w:rPr>
          <w:color w:val="000000" w:themeColor="text1"/>
          <w:sz w:val="20"/>
          <w:szCs w:val="20"/>
        </w:rPr>
        <w:t xml:space="preserve">), </w:t>
      </w:r>
      <w:r w:rsidR="00764274" w:rsidRPr="00176839">
        <w:rPr>
          <w:rFonts w:eastAsiaTheme="minorHAnsi" w:cs="ArialMT"/>
          <w:i/>
          <w:iCs/>
          <w:color w:val="000000" w:themeColor="text1"/>
          <w:sz w:val="20"/>
          <w:szCs w:val="20"/>
          <w:lang w:eastAsia="en-US" w:bidi="si-LK"/>
        </w:rPr>
        <w:t>Umiri</w:t>
      </w:r>
      <w:r w:rsidR="00764274" w:rsidRPr="00176839">
        <w:rPr>
          <w:i/>
          <w:iCs/>
          <w:color w:val="000000" w:themeColor="text1"/>
          <w:sz w:val="20"/>
          <w:szCs w:val="20"/>
        </w:rPr>
        <w:t xml:space="preserve"> </w:t>
      </w:r>
      <w:r w:rsidR="00764274" w:rsidRPr="00176839">
        <w:rPr>
          <w:i/>
          <w:color w:val="000000" w:themeColor="text1"/>
          <w:sz w:val="20"/>
          <w:szCs w:val="20"/>
        </w:rPr>
        <w:t>(</w:t>
      </w:r>
      <w:r w:rsidRPr="00176839">
        <w:rPr>
          <w:i/>
          <w:color w:val="000000" w:themeColor="text1"/>
          <w:sz w:val="20"/>
          <w:szCs w:val="20"/>
        </w:rPr>
        <w:t>Suaeda vermiculata</w:t>
      </w:r>
      <w:r w:rsidR="00764274" w:rsidRPr="00176839">
        <w:rPr>
          <w:i/>
          <w:color w:val="000000" w:themeColor="text1"/>
          <w:sz w:val="20"/>
          <w:szCs w:val="20"/>
        </w:rPr>
        <w:t>)</w:t>
      </w:r>
      <w:r w:rsidRPr="00176839">
        <w:rPr>
          <w:color w:val="000000" w:themeColor="text1"/>
          <w:sz w:val="20"/>
          <w:szCs w:val="20"/>
        </w:rPr>
        <w:t xml:space="preserve">, </w:t>
      </w:r>
      <w:r w:rsidRPr="00176839">
        <w:rPr>
          <w:i/>
          <w:color w:val="000000" w:themeColor="text1"/>
          <w:sz w:val="20"/>
          <w:szCs w:val="20"/>
        </w:rPr>
        <w:t>Maha sarana</w:t>
      </w:r>
      <w:r w:rsidRPr="00176839">
        <w:rPr>
          <w:color w:val="000000" w:themeColor="text1"/>
          <w:sz w:val="20"/>
          <w:szCs w:val="20"/>
        </w:rPr>
        <w:t xml:space="preserve"> (</w:t>
      </w:r>
      <w:r w:rsidRPr="00176839">
        <w:rPr>
          <w:i/>
          <w:color w:val="000000" w:themeColor="text1"/>
          <w:sz w:val="20"/>
          <w:szCs w:val="20"/>
        </w:rPr>
        <w:t>Sesuvium portulacastrum</w:t>
      </w:r>
      <w:r w:rsidRPr="00176839">
        <w:rPr>
          <w:color w:val="000000" w:themeColor="text1"/>
          <w:sz w:val="20"/>
          <w:szCs w:val="20"/>
        </w:rPr>
        <w:t xml:space="preserve">), </w:t>
      </w:r>
      <w:r w:rsidRPr="00176839">
        <w:rPr>
          <w:i/>
          <w:color w:val="000000" w:themeColor="text1"/>
          <w:sz w:val="20"/>
          <w:szCs w:val="20"/>
        </w:rPr>
        <w:t xml:space="preserve">Kadol </w:t>
      </w:r>
      <w:r w:rsidRPr="00176839">
        <w:rPr>
          <w:color w:val="000000" w:themeColor="text1"/>
          <w:sz w:val="20"/>
          <w:szCs w:val="20"/>
        </w:rPr>
        <w:t>(</w:t>
      </w:r>
      <w:r w:rsidRPr="00176839">
        <w:rPr>
          <w:i/>
          <w:color w:val="000000" w:themeColor="text1"/>
          <w:sz w:val="20"/>
          <w:szCs w:val="20"/>
        </w:rPr>
        <w:t>Rhizophora mucronata</w:t>
      </w:r>
      <w:r w:rsidRPr="00176839">
        <w:rPr>
          <w:color w:val="000000" w:themeColor="text1"/>
          <w:sz w:val="20"/>
          <w:szCs w:val="20"/>
        </w:rPr>
        <w:t xml:space="preserve">), </w:t>
      </w:r>
      <w:r w:rsidRPr="00176839">
        <w:rPr>
          <w:i/>
          <w:color w:val="000000" w:themeColor="text1"/>
          <w:sz w:val="20"/>
          <w:szCs w:val="20"/>
        </w:rPr>
        <w:t>Muhudu Wara</w:t>
      </w:r>
      <w:r w:rsidRPr="00176839">
        <w:rPr>
          <w:color w:val="000000" w:themeColor="text1"/>
          <w:sz w:val="20"/>
          <w:szCs w:val="20"/>
        </w:rPr>
        <w:t xml:space="preserve"> (</w:t>
      </w:r>
      <w:r w:rsidRPr="00176839">
        <w:rPr>
          <w:i/>
          <w:color w:val="000000" w:themeColor="text1"/>
          <w:sz w:val="20"/>
          <w:szCs w:val="20"/>
        </w:rPr>
        <w:t>Pemphis acidula</w:t>
      </w:r>
      <w:r w:rsidRPr="00176839">
        <w:rPr>
          <w:color w:val="000000" w:themeColor="text1"/>
          <w:sz w:val="20"/>
          <w:szCs w:val="20"/>
        </w:rPr>
        <w:t xml:space="preserve">), and the Threatened </w:t>
      </w:r>
      <w:r w:rsidRPr="00176839">
        <w:rPr>
          <w:i/>
          <w:color w:val="000000" w:themeColor="text1"/>
          <w:sz w:val="20"/>
          <w:szCs w:val="20"/>
        </w:rPr>
        <w:t xml:space="preserve">Sonneratia alba </w:t>
      </w:r>
      <w:r w:rsidRPr="00176839">
        <w:rPr>
          <w:color w:val="000000" w:themeColor="text1"/>
          <w:sz w:val="20"/>
          <w:szCs w:val="20"/>
        </w:rPr>
        <w:t>are the predominant species accompanied by exotic species such as Tamarind (</w:t>
      </w:r>
      <w:r w:rsidRPr="00176839">
        <w:rPr>
          <w:i/>
          <w:color w:val="000000" w:themeColor="text1"/>
          <w:sz w:val="20"/>
          <w:szCs w:val="20"/>
        </w:rPr>
        <w:t>Tamarindus indica</w:t>
      </w:r>
      <w:r w:rsidRPr="00176839">
        <w:rPr>
          <w:color w:val="000000" w:themeColor="text1"/>
          <w:sz w:val="20"/>
          <w:szCs w:val="20"/>
        </w:rPr>
        <w:t xml:space="preserve">) and the IAS </w:t>
      </w:r>
      <w:r w:rsidRPr="00176839">
        <w:rPr>
          <w:i/>
          <w:color w:val="000000" w:themeColor="text1"/>
          <w:sz w:val="20"/>
          <w:szCs w:val="20"/>
        </w:rPr>
        <w:t xml:space="preserve">Katu-siyambala </w:t>
      </w:r>
      <w:r w:rsidRPr="00176839">
        <w:rPr>
          <w:color w:val="000000" w:themeColor="text1"/>
          <w:sz w:val="20"/>
          <w:szCs w:val="20"/>
        </w:rPr>
        <w:t>(</w:t>
      </w:r>
      <w:r w:rsidRPr="00176839">
        <w:rPr>
          <w:i/>
          <w:color w:val="000000" w:themeColor="text1"/>
          <w:sz w:val="20"/>
          <w:szCs w:val="20"/>
        </w:rPr>
        <w:t>Prosopis juliflora</w:t>
      </w:r>
      <w:r w:rsidRPr="00176839">
        <w:rPr>
          <w:color w:val="000000" w:themeColor="text1"/>
          <w:sz w:val="20"/>
          <w:szCs w:val="20"/>
        </w:rPr>
        <w:t>).</w:t>
      </w:r>
    </w:p>
    <w:p w14:paraId="1FC4382C" w14:textId="77777777" w:rsidR="007068C7" w:rsidRPr="00176839" w:rsidRDefault="007068C7" w:rsidP="00176839">
      <w:pPr>
        <w:spacing w:line="360" w:lineRule="auto"/>
        <w:jc w:val="both"/>
        <w:rPr>
          <w:color w:val="000000" w:themeColor="text1"/>
          <w:sz w:val="20"/>
          <w:szCs w:val="20"/>
        </w:rPr>
      </w:pPr>
      <w:r w:rsidRPr="00176839">
        <w:rPr>
          <w:color w:val="000000" w:themeColor="text1"/>
          <w:sz w:val="20"/>
          <w:szCs w:val="20"/>
        </w:rPr>
        <w:t>The Asian groundling (</w:t>
      </w:r>
      <w:r w:rsidRPr="00176839">
        <w:rPr>
          <w:i/>
          <w:color w:val="000000" w:themeColor="text1"/>
          <w:sz w:val="20"/>
          <w:szCs w:val="20"/>
        </w:rPr>
        <w:t>Brachythemis contaminata</w:t>
      </w:r>
      <w:r w:rsidRPr="00176839">
        <w:rPr>
          <w:color w:val="000000" w:themeColor="text1"/>
          <w:sz w:val="20"/>
          <w:szCs w:val="20"/>
        </w:rPr>
        <w:t>) is one of the few dragonfly species found along estuaries which are also poorly suited for butterflies.</w:t>
      </w:r>
    </w:p>
    <w:p w14:paraId="45ABA3C3" w14:textId="77777777" w:rsidR="007068C7" w:rsidRPr="00176839" w:rsidRDefault="007068C7" w:rsidP="00176839">
      <w:pPr>
        <w:spacing w:line="360" w:lineRule="auto"/>
        <w:jc w:val="both"/>
        <w:rPr>
          <w:color w:val="000000" w:themeColor="text1"/>
          <w:sz w:val="20"/>
          <w:szCs w:val="20"/>
        </w:rPr>
      </w:pPr>
      <w:r w:rsidRPr="00176839">
        <w:rPr>
          <w:color w:val="000000" w:themeColor="text1"/>
          <w:sz w:val="20"/>
          <w:szCs w:val="20"/>
        </w:rPr>
        <w:t>Estuaries, like marshes support an assemblage of aquatic fauna including Glass fish (</w:t>
      </w:r>
      <w:r w:rsidRPr="00176839">
        <w:rPr>
          <w:i/>
          <w:color w:val="000000" w:themeColor="text1"/>
          <w:sz w:val="20"/>
          <w:szCs w:val="20"/>
        </w:rPr>
        <w:t>Ambassis sp.</w:t>
      </w:r>
      <w:r w:rsidRPr="00176839">
        <w:rPr>
          <w:color w:val="000000" w:themeColor="text1"/>
          <w:sz w:val="20"/>
          <w:szCs w:val="20"/>
        </w:rPr>
        <w:t>), Deep body silver biddy (</w:t>
      </w:r>
      <w:r w:rsidRPr="00176839">
        <w:rPr>
          <w:i/>
          <w:color w:val="000000" w:themeColor="text1"/>
          <w:sz w:val="20"/>
          <w:szCs w:val="20"/>
        </w:rPr>
        <w:t>Gerres abbreviates</w:t>
      </w:r>
      <w:r w:rsidRPr="00176839">
        <w:rPr>
          <w:color w:val="000000" w:themeColor="text1"/>
          <w:sz w:val="20"/>
          <w:szCs w:val="20"/>
        </w:rPr>
        <w:t>), Flat head mullet (</w:t>
      </w:r>
      <w:r w:rsidRPr="00176839">
        <w:rPr>
          <w:i/>
          <w:color w:val="000000" w:themeColor="text1"/>
          <w:sz w:val="20"/>
          <w:szCs w:val="20"/>
        </w:rPr>
        <w:t>Mugil cephalus</w:t>
      </w:r>
      <w:r w:rsidRPr="00176839">
        <w:rPr>
          <w:color w:val="000000" w:themeColor="text1"/>
          <w:sz w:val="20"/>
          <w:szCs w:val="20"/>
        </w:rPr>
        <w:t>) and Spotted scat (</w:t>
      </w:r>
      <w:r w:rsidRPr="00176839">
        <w:rPr>
          <w:i/>
          <w:color w:val="000000" w:themeColor="text1"/>
          <w:sz w:val="20"/>
          <w:szCs w:val="20"/>
        </w:rPr>
        <w:t>Scatophagus argus</w:t>
      </w:r>
      <w:r w:rsidRPr="00176839">
        <w:rPr>
          <w:color w:val="000000" w:themeColor="text1"/>
          <w:sz w:val="20"/>
          <w:szCs w:val="20"/>
        </w:rPr>
        <w:t>) which are suited to euryhaline waters.</w:t>
      </w:r>
    </w:p>
    <w:p w14:paraId="64B63705" w14:textId="236E3D41" w:rsidR="007068C7" w:rsidRPr="00176839" w:rsidRDefault="007068C7" w:rsidP="00176839">
      <w:pPr>
        <w:spacing w:line="360" w:lineRule="auto"/>
        <w:jc w:val="both"/>
        <w:rPr>
          <w:color w:val="000000" w:themeColor="text1"/>
          <w:sz w:val="20"/>
          <w:szCs w:val="20"/>
        </w:rPr>
      </w:pPr>
      <w:r w:rsidRPr="00176839">
        <w:rPr>
          <w:color w:val="000000" w:themeColor="text1"/>
          <w:sz w:val="20"/>
          <w:szCs w:val="20"/>
        </w:rPr>
        <w:t>Common paddy field frog (</w:t>
      </w:r>
      <w:r w:rsidRPr="00176839">
        <w:rPr>
          <w:i/>
          <w:color w:val="000000" w:themeColor="text1"/>
          <w:sz w:val="20"/>
          <w:szCs w:val="20"/>
        </w:rPr>
        <w:t>Minervarya shyadrensis</w:t>
      </w:r>
      <w:r w:rsidRPr="00176839">
        <w:rPr>
          <w:color w:val="000000" w:themeColor="text1"/>
          <w:sz w:val="20"/>
          <w:szCs w:val="20"/>
        </w:rPr>
        <w:t>) can be found here despite the salinity and common reptiles such as Land monitor (</w:t>
      </w:r>
      <w:r w:rsidRPr="00176839">
        <w:rPr>
          <w:i/>
          <w:iCs/>
          <w:color w:val="000000" w:themeColor="text1"/>
          <w:sz w:val="20"/>
          <w:szCs w:val="20"/>
        </w:rPr>
        <w:t>Varanus bengalensis</w:t>
      </w:r>
      <w:r w:rsidRPr="00176839">
        <w:rPr>
          <w:color w:val="000000" w:themeColor="text1"/>
          <w:sz w:val="20"/>
          <w:szCs w:val="20"/>
        </w:rPr>
        <w:t>), Indian python (</w:t>
      </w:r>
      <w:r w:rsidRPr="00176839">
        <w:rPr>
          <w:i/>
          <w:color w:val="000000" w:themeColor="text1"/>
          <w:sz w:val="20"/>
          <w:szCs w:val="20"/>
        </w:rPr>
        <w:t>Python molurus</w:t>
      </w:r>
      <w:r w:rsidRPr="00176839">
        <w:rPr>
          <w:color w:val="000000" w:themeColor="text1"/>
          <w:sz w:val="20"/>
          <w:szCs w:val="20"/>
        </w:rPr>
        <w:t>), Rat snake (</w:t>
      </w:r>
      <w:r w:rsidRPr="00176839">
        <w:rPr>
          <w:i/>
          <w:color w:val="000000" w:themeColor="text1"/>
          <w:sz w:val="20"/>
          <w:szCs w:val="20"/>
        </w:rPr>
        <w:t>Ptyas mucosa</w:t>
      </w:r>
      <w:r w:rsidRPr="00176839">
        <w:rPr>
          <w:color w:val="000000" w:themeColor="text1"/>
          <w:sz w:val="20"/>
          <w:szCs w:val="20"/>
        </w:rPr>
        <w:t xml:space="preserve">), </w:t>
      </w:r>
      <w:r w:rsidR="00764274" w:rsidRPr="00176839">
        <w:rPr>
          <w:color w:val="000000" w:themeColor="text1"/>
          <w:sz w:val="20"/>
          <w:szCs w:val="20"/>
        </w:rPr>
        <w:t>C</w:t>
      </w:r>
      <w:r w:rsidRPr="00176839">
        <w:rPr>
          <w:color w:val="000000" w:themeColor="text1"/>
          <w:sz w:val="20"/>
          <w:szCs w:val="20"/>
        </w:rPr>
        <w:t>ommon krait (</w:t>
      </w:r>
      <w:r w:rsidRPr="00176839">
        <w:rPr>
          <w:i/>
          <w:color w:val="000000" w:themeColor="text1"/>
          <w:sz w:val="20"/>
          <w:szCs w:val="20"/>
        </w:rPr>
        <w:t>Bungarus caeruleus</w:t>
      </w:r>
      <w:r w:rsidRPr="00176839">
        <w:rPr>
          <w:color w:val="000000" w:themeColor="text1"/>
          <w:sz w:val="20"/>
          <w:szCs w:val="20"/>
        </w:rPr>
        <w:t>), Indian cobra (</w:t>
      </w:r>
      <w:r w:rsidRPr="00176839">
        <w:rPr>
          <w:i/>
          <w:color w:val="000000" w:themeColor="text1"/>
          <w:sz w:val="20"/>
          <w:szCs w:val="20"/>
        </w:rPr>
        <w:t>Naja naja</w:t>
      </w:r>
      <w:r w:rsidRPr="00176839">
        <w:rPr>
          <w:color w:val="000000" w:themeColor="text1"/>
          <w:sz w:val="20"/>
          <w:szCs w:val="20"/>
        </w:rPr>
        <w:t>) and Russell’s viper (</w:t>
      </w:r>
      <w:r w:rsidRPr="00176839">
        <w:rPr>
          <w:i/>
          <w:color w:val="000000" w:themeColor="text1"/>
          <w:sz w:val="20"/>
          <w:szCs w:val="20"/>
        </w:rPr>
        <w:t>Daboia russelii</w:t>
      </w:r>
      <w:r w:rsidRPr="00176839">
        <w:rPr>
          <w:color w:val="000000" w:themeColor="text1"/>
          <w:sz w:val="20"/>
          <w:szCs w:val="20"/>
        </w:rPr>
        <w:t>) can be found here.</w:t>
      </w:r>
      <w:r w:rsidRPr="00176839">
        <w:rPr>
          <w:color w:val="000000" w:themeColor="text1"/>
          <w:sz w:val="20"/>
          <w:szCs w:val="20"/>
        </w:rPr>
        <w:tab/>
      </w:r>
    </w:p>
    <w:p w14:paraId="3D69AA16" w14:textId="77777777" w:rsidR="007068C7" w:rsidRPr="00176839" w:rsidRDefault="007068C7" w:rsidP="00176839">
      <w:pPr>
        <w:spacing w:line="360" w:lineRule="auto"/>
        <w:jc w:val="both"/>
        <w:rPr>
          <w:color w:val="000000" w:themeColor="text1"/>
          <w:sz w:val="20"/>
          <w:szCs w:val="20"/>
        </w:rPr>
      </w:pPr>
      <w:r w:rsidRPr="00176839">
        <w:rPr>
          <w:color w:val="000000" w:themeColor="text1"/>
          <w:sz w:val="20"/>
          <w:szCs w:val="20"/>
        </w:rPr>
        <w:t>Migratory birds include Black-tailed Godwit (</w:t>
      </w:r>
      <w:r w:rsidRPr="00176839">
        <w:rPr>
          <w:i/>
          <w:color w:val="000000" w:themeColor="text1"/>
          <w:sz w:val="20"/>
          <w:szCs w:val="20"/>
        </w:rPr>
        <w:t>Limosa limosa</w:t>
      </w:r>
      <w:r w:rsidRPr="00176839">
        <w:rPr>
          <w:color w:val="000000" w:themeColor="text1"/>
          <w:sz w:val="20"/>
          <w:szCs w:val="20"/>
        </w:rPr>
        <w:t>), Bar-tailed Godwit (</w:t>
      </w:r>
      <w:r w:rsidRPr="00176839">
        <w:rPr>
          <w:i/>
          <w:color w:val="000000" w:themeColor="text1"/>
          <w:sz w:val="20"/>
          <w:szCs w:val="20"/>
        </w:rPr>
        <w:t>Limosa lapponica</w:t>
      </w:r>
      <w:r w:rsidRPr="00176839">
        <w:rPr>
          <w:color w:val="000000" w:themeColor="text1"/>
          <w:sz w:val="20"/>
          <w:szCs w:val="20"/>
        </w:rPr>
        <w:t>), Marsh Sandpiper (</w:t>
      </w:r>
      <w:r w:rsidRPr="00176839">
        <w:rPr>
          <w:i/>
          <w:color w:val="000000" w:themeColor="text1"/>
          <w:sz w:val="20"/>
          <w:szCs w:val="20"/>
        </w:rPr>
        <w:t>Tringa stagnatilis</w:t>
      </w:r>
      <w:r w:rsidRPr="00176839">
        <w:rPr>
          <w:color w:val="000000" w:themeColor="text1"/>
          <w:sz w:val="20"/>
          <w:szCs w:val="20"/>
        </w:rPr>
        <w:t>), Green Sandpiper (</w:t>
      </w:r>
      <w:r w:rsidRPr="00176839">
        <w:rPr>
          <w:i/>
          <w:color w:val="000000" w:themeColor="text1"/>
          <w:sz w:val="20"/>
          <w:szCs w:val="20"/>
        </w:rPr>
        <w:t>Tringa ochropus</w:t>
      </w:r>
      <w:r w:rsidRPr="00176839">
        <w:rPr>
          <w:color w:val="000000" w:themeColor="text1"/>
          <w:sz w:val="20"/>
          <w:szCs w:val="20"/>
        </w:rPr>
        <w:t>), Wood Sandpiper (</w:t>
      </w:r>
      <w:r w:rsidRPr="00176839">
        <w:rPr>
          <w:i/>
          <w:color w:val="000000" w:themeColor="text1"/>
          <w:sz w:val="20"/>
          <w:szCs w:val="20"/>
        </w:rPr>
        <w:t>Tringa glareola</w:t>
      </w:r>
      <w:r w:rsidRPr="00176839">
        <w:rPr>
          <w:color w:val="000000" w:themeColor="text1"/>
          <w:sz w:val="20"/>
          <w:szCs w:val="20"/>
        </w:rPr>
        <w:t>) and Common Sandpiper (</w:t>
      </w:r>
      <w:r w:rsidRPr="00176839">
        <w:rPr>
          <w:i/>
          <w:color w:val="000000" w:themeColor="text1"/>
          <w:sz w:val="20"/>
          <w:szCs w:val="20"/>
        </w:rPr>
        <w:t>Actitis hypoleucos</w:t>
      </w:r>
      <w:r w:rsidRPr="00176839">
        <w:rPr>
          <w:color w:val="000000" w:themeColor="text1"/>
          <w:sz w:val="20"/>
          <w:szCs w:val="20"/>
        </w:rPr>
        <w:t>) while common breeding residents such as Western Spotted Dove (</w:t>
      </w:r>
      <w:r w:rsidRPr="00176839">
        <w:rPr>
          <w:i/>
          <w:color w:val="000000" w:themeColor="text1"/>
          <w:sz w:val="20"/>
          <w:szCs w:val="20"/>
        </w:rPr>
        <w:t>Spilopelia suratensis</w:t>
      </w:r>
      <w:r w:rsidRPr="00176839">
        <w:rPr>
          <w:color w:val="000000" w:themeColor="text1"/>
          <w:sz w:val="20"/>
          <w:szCs w:val="20"/>
        </w:rPr>
        <w:t>), Black-rumped Flameback (</w:t>
      </w:r>
      <w:r w:rsidRPr="00176839">
        <w:rPr>
          <w:i/>
          <w:color w:val="000000" w:themeColor="text1"/>
          <w:sz w:val="20"/>
          <w:szCs w:val="20"/>
        </w:rPr>
        <w:t>Dinopium benghalense</w:t>
      </w:r>
      <w:r w:rsidRPr="00176839">
        <w:rPr>
          <w:color w:val="000000" w:themeColor="text1"/>
          <w:sz w:val="20"/>
          <w:szCs w:val="20"/>
        </w:rPr>
        <w:t>), Brown-headed Barbet (</w:t>
      </w:r>
      <w:r w:rsidRPr="00176839">
        <w:rPr>
          <w:i/>
          <w:color w:val="000000" w:themeColor="text1"/>
          <w:sz w:val="20"/>
          <w:szCs w:val="20"/>
        </w:rPr>
        <w:t>Psilopogon zeylanicus</w:t>
      </w:r>
      <w:r w:rsidRPr="00176839">
        <w:rPr>
          <w:color w:val="000000" w:themeColor="text1"/>
          <w:sz w:val="20"/>
          <w:szCs w:val="20"/>
        </w:rPr>
        <w:t>) and Coppersmith Barbet (</w:t>
      </w:r>
      <w:r w:rsidRPr="00176839">
        <w:rPr>
          <w:i/>
          <w:color w:val="000000" w:themeColor="text1"/>
          <w:sz w:val="20"/>
          <w:szCs w:val="20"/>
        </w:rPr>
        <w:t>Psilopogon haemacephalus</w:t>
      </w:r>
      <w:r w:rsidRPr="00176839">
        <w:rPr>
          <w:color w:val="000000" w:themeColor="text1"/>
          <w:sz w:val="20"/>
          <w:szCs w:val="20"/>
        </w:rPr>
        <w:t>) are also common to estuaries.</w:t>
      </w:r>
    </w:p>
    <w:p w14:paraId="19AEDDB8" w14:textId="13EF04A8" w:rsidR="007068C7" w:rsidRPr="00176839" w:rsidRDefault="007068C7" w:rsidP="00176839">
      <w:pPr>
        <w:spacing w:line="360" w:lineRule="auto"/>
        <w:jc w:val="both"/>
        <w:rPr>
          <w:color w:val="000000" w:themeColor="text1"/>
          <w:sz w:val="20"/>
          <w:szCs w:val="20"/>
        </w:rPr>
      </w:pPr>
      <w:r w:rsidRPr="00176839">
        <w:rPr>
          <w:color w:val="000000" w:themeColor="text1"/>
          <w:sz w:val="20"/>
          <w:szCs w:val="20"/>
        </w:rPr>
        <w:t>The few mammals which venture forth to estuary edges include Palm squirrel (</w:t>
      </w:r>
      <w:r w:rsidRPr="00176839">
        <w:rPr>
          <w:i/>
          <w:color w:val="000000" w:themeColor="text1"/>
          <w:sz w:val="20"/>
          <w:szCs w:val="20"/>
        </w:rPr>
        <w:t>Funambulus palmarum</w:t>
      </w:r>
      <w:r w:rsidRPr="00176839">
        <w:rPr>
          <w:color w:val="000000" w:themeColor="text1"/>
          <w:sz w:val="20"/>
          <w:szCs w:val="20"/>
        </w:rPr>
        <w:t>) and Black-naped hare (</w:t>
      </w:r>
      <w:r w:rsidRPr="00176839">
        <w:rPr>
          <w:i/>
          <w:color w:val="000000" w:themeColor="text1"/>
          <w:sz w:val="20"/>
          <w:szCs w:val="20"/>
        </w:rPr>
        <w:t>Lepus nigricollis</w:t>
      </w:r>
      <w:r w:rsidR="00B3430B" w:rsidRPr="00176839">
        <w:rPr>
          <w:color w:val="000000" w:themeColor="text1"/>
          <w:sz w:val="20"/>
          <w:szCs w:val="20"/>
        </w:rPr>
        <w:t>).</w:t>
      </w:r>
    </w:p>
    <w:p w14:paraId="491730AB" w14:textId="1CAD43C7" w:rsidR="002F49E3" w:rsidRPr="00176839" w:rsidRDefault="002F49E3" w:rsidP="00176839">
      <w:pPr>
        <w:spacing w:line="360" w:lineRule="auto"/>
        <w:jc w:val="both"/>
        <w:rPr>
          <w:rFonts w:cstheme="minorHAnsi"/>
          <w:color w:val="000000" w:themeColor="text1"/>
          <w:sz w:val="20"/>
          <w:szCs w:val="20"/>
          <w:lang w:val="en-GB"/>
        </w:rPr>
      </w:pPr>
    </w:p>
    <w:p w14:paraId="54ACC98A" w14:textId="77777777" w:rsidR="00B3430B" w:rsidRPr="00176839" w:rsidRDefault="00B3430B" w:rsidP="00176839">
      <w:pPr>
        <w:pStyle w:val="Heading5"/>
        <w:spacing w:line="360" w:lineRule="auto"/>
        <w:rPr>
          <w:rFonts w:asciiTheme="minorHAnsi" w:hAnsiTheme="minorHAnsi"/>
          <w:color w:val="000000" w:themeColor="text1"/>
          <w:sz w:val="20"/>
          <w:szCs w:val="20"/>
        </w:rPr>
      </w:pPr>
      <w:bookmarkStart w:id="47" w:name="_Toc853939"/>
      <w:r w:rsidRPr="00176839">
        <w:rPr>
          <w:rFonts w:asciiTheme="minorHAnsi" w:hAnsiTheme="minorHAnsi"/>
          <w:color w:val="000000" w:themeColor="text1"/>
          <w:sz w:val="20"/>
          <w:szCs w:val="20"/>
        </w:rPr>
        <w:t>Salt Marshes</w:t>
      </w:r>
      <w:bookmarkEnd w:id="47"/>
    </w:p>
    <w:p w14:paraId="44EBBDA0" w14:textId="2E73E379" w:rsidR="00B3430B" w:rsidRPr="00176839" w:rsidRDefault="00B3430B" w:rsidP="00176839">
      <w:pPr>
        <w:spacing w:line="360" w:lineRule="auto"/>
        <w:jc w:val="both"/>
        <w:rPr>
          <w:color w:val="000000" w:themeColor="text1"/>
          <w:sz w:val="20"/>
          <w:szCs w:val="20"/>
        </w:rPr>
      </w:pPr>
      <w:r w:rsidRPr="00176839">
        <w:rPr>
          <w:color w:val="000000" w:themeColor="text1"/>
          <w:sz w:val="20"/>
          <w:szCs w:val="20"/>
        </w:rPr>
        <w:t xml:space="preserve">Marshlands remain inundated for several months of the year in </w:t>
      </w:r>
      <w:r w:rsidRPr="00176839">
        <w:rPr>
          <w:i/>
          <w:color w:val="000000" w:themeColor="text1"/>
          <w:sz w:val="20"/>
          <w:szCs w:val="20"/>
        </w:rPr>
        <w:t>maha</w:t>
      </w:r>
      <w:r w:rsidRPr="00176839">
        <w:rPr>
          <w:color w:val="000000" w:themeColor="text1"/>
          <w:sz w:val="20"/>
          <w:szCs w:val="20"/>
        </w:rPr>
        <w:t xml:space="preserve"> season when dry zone receives heavy rains. The soil substrate of marsh is muddy and unstable. As a result, the plant life is comprised mostly of wetland herbaceous salt-tolerant communities; seasonally flooded grass communities, reeds and broad leaf aquatic vegetation. Under these conditions, floating plants disappear gradually, and their places are occupied by amphibious plants which can live successfully in aquatic as well as aerial environments. The foliage leaves of such plants are exposed much above the surface of the water, and the roots are generally submerged in mud. The foliage cover cuts off sunlight from reaching underneath. Under such conditions, neither submerged nor floating plants can survive. The </w:t>
      </w:r>
      <w:r w:rsidRPr="00176839">
        <w:rPr>
          <w:rFonts w:cstheme="minorHAnsi"/>
          <w:color w:val="000000" w:themeColor="text1"/>
          <w:sz w:val="20"/>
          <w:szCs w:val="20"/>
        </w:rPr>
        <w:t xml:space="preserve">trapping of nutrients and plant debris by sedges reduces the depth of the water. </w:t>
      </w:r>
      <w:r w:rsidR="00C7430D" w:rsidRPr="00176839">
        <w:rPr>
          <w:rFonts w:cstheme="minorHAnsi"/>
          <w:color w:val="000000" w:themeColor="text1"/>
          <w:sz w:val="20"/>
          <w:szCs w:val="20"/>
        </w:rPr>
        <w:t xml:space="preserve">Specialises </w:t>
      </w:r>
      <w:r w:rsidR="00C7430D" w:rsidRPr="00176839">
        <w:rPr>
          <w:rFonts w:eastAsiaTheme="minorHAnsi" w:cstheme="minorHAnsi"/>
          <w:color w:val="000000" w:themeColor="text1"/>
          <w:sz w:val="20"/>
          <w:szCs w:val="20"/>
          <w:lang w:eastAsia="en-US"/>
        </w:rPr>
        <w:t xml:space="preserve">salt-marsh vegetation in Vankalai Arrippu and Silavathurai areas consists predomnanlty of species such as </w:t>
      </w:r>
      <w:r w:rsidR="00C7430D" w:rsidRPr="00176839">
        <w:rPr>
          <w:rFonts w:eastAsiaTheme="minorHAnsi" w:cstheme="minorHAnsi"/>
          <w:i/>
          <w:iCs/>
          <w:color w:val="000000" w:themeColor="text1"/>
          <w:sz w:val="20"/>
          <w:szCs w:val="20"/>
          <w:lang w:eastAsia="en-US"/>
        </w:rPr>
        <w:t>Halosarcia indica</w:t>
      </w:r>
      <w:r w:rsidR="00C7430D" w:rsidRPr="00176839">
        <w:rPr>
          <w:rFonts w:eastAsiaTheme="minorHAnsi" w:cstheme="minorHAnsi"/>
          <w:color w:val="000000" w:themeColor="text1"/>
          <w:sz w:val="20"/>
          <w:szCs w:val="20"/>
          <w:lang w:eastAsia="en-US"/>
        </w:rPr>
        <w:t xml:space="preserve">, </w:t>
      </w:r>
      <w:r w:rsidR="00C7430D" w:rsidRPr="00176839">
        <w:rPr>
          <w:rFonts w:eastAsiaTheme="minorHAnsi" w:cstheme="minorHAnsi"/>
          <w:i/>
          <w:iCs/>
          <w:color w:val="000000" w:themeColor="text1"/>
          <w:sz w:val="20"/>
          <w:szCs w:val="20"/>
          <w:lang w:eastAsia="en-US"/>
        </w:rPr>
        <w:t xml:space="preserve">Salicornia brachiata </w:t>
      </w:r>
      <w:r w:rsidR="00C7430D" w:rsidRPr="00176839">
        <w:rPr>
          <w:rFonts w:eastAsiaTheme="minorHAnsi" w:cstheme="minorHAnsi"/>
          <w:color w:val="000000" w:themeColor="text1"/>
          <w:sz w:val="20"/>
          <w:szCs w:val="20"/>
          <w:lang w:eastAsia="en-US"/>
        </w:rPr>
        <w:t xml:space="preserve">and </w:t>
      </w:r>
      <w:r w:rsidR="00C7430D" w:rsidRPr="00176839">
        <w:rPr>
          <w:rFonts w:eastAsiaTheme="minorHAnsi" w:cstheme="minorHAnsi"/>
          <w:i/>
          <w:iCs/>
          <w:color w:val="000000" w:themeColor="text1"/>
          <w:sz w:val="20"/>
          <w:szCs w:val="20"/>
          <w:lang w:eastAsia="en-US"/>
        </w:rPr>
        <w:t xml:space="preserve">Suaeda </w:t>
      </w:r>
      <w:r w:rsidR="00C7430D" w:rsidRPr="00176839">
        <w:rPr>
          <w:rFonts w:eastAsiaTheme="minorHAnsi" w:cstheme="minorHAnsi"/>
          <w:color w:val="000000" w:themeColor="text1"/>
          <w:sz w:val="20"/>
          <w:szCs w:val="20"/>
          <w:lang w:eastAsia="en-US"/>
        </w:rPr>
        <w:t>spp.</w:t>
      </w:r>
      <w:r w:rsidRPr="00176839">
        <w:rPr>
          <w:rFonts w:cstheme="minorHAnsi"/>
          <w:color w:val="000000" w:themeColor="text1"/>
          <w:sz w:val="20"/>
          <w:szCs w:val="20"/>
        </w:rPr>
        <w:t xml:space="preserve"> Among the common dragonflies found here are the Asian Groundling (</w:t>
      </w:r>
      <w:r w:rsidRPr="00176839">
        <w:rPr>
          <w:rFonts w:cstheme="minorHAnsi"/>
          <w:i/>
          <w:color w:val="000000" w:themeColor="text1"/>
          <w:sz w:val="20"/>
          <w:szCs w:val="20"/>
        </w:rPr>
        <w:t>Brachythmis contaminata</w:t>
      </w:r>
      <w:r w:rsidRPr="00176839">
        <w:rPr>
          <w:rFonts w:cstheme="minorHAnsi"/>
          <w:color w:val="000000" w:themeColor="text1"/>
          <w:sz w:val="20"/>
          <w:szCs w:val="20"/>
        </w:rPr>
        <w:t>), Wandering Glider (</w:t>
      </w:r>
      <w:r w:rsidRPr="00176839">
        <w:rPr>
          <w:rFonts w:cstheme="minorHAnsi"/>
          <w:i/>
          <w:color w:val="000000" w:themeColor="text1"/>
          <w:sz w:val="20"/>
          <w:szCs w:val="20"/>
        </w:rPr>
        <w:t>Pantala flavescens</w:t>
      </w:r>
      <w:r w:rsidRPr="00176839">
        <w:rPr>
          <w:rFonts w:cstheme="minorHAnsi"/>
          <w:color w:val="000000" w:themeColor="text1"/>
          <w:sz w:val="20"/>
          <w:szCs w:val="20"/>
        </w:rPr>
        <w:t>) and the Sociable Glider</w:t>
      </w:r>
      <w:r w:rsidRPr="00176839">
        <w:rPr>
          <w:color w:val="000000" w:themeColor="text1"/>
          <w:sz w:val="20"/>
          <w:szCs w:val="20"/>
        </w:rPr>
        <w:t xml:space="preserve"> (</w:t>
      </w:r>
      <w:r w:rsidRPr="00176839">
        <w:rPr>
          <w:i/>
          <w:color w:val="000000" w:themeColor="text1"/>
          <w:sz w:val="20"/>
          <w:szCs w:val="20"/>
        </w:rPr>
        <w:t>Tramea limbata</w:t>
      </w:r>
      <w:r w:rsidRPr="00176839">
        <w:rPr>
          <w:color w:val="000000" w:themeColor="text1"/>
          <w:sz w:val="20"/>
          <w:szCs w:val="20"/>
        </w:rPr>
        <w:t>). These marshes, like tanks (see below) also support an assemblage of aquatic fauna including Glass fish (</w:t>
      </w:r>
      <w:r w:rsidRPr="00176839">
        <w:rPr>
          <w:i/>
          <w:color w:val="000000" w:themeColor="text1"/>
          <w:sz w:val="20"/>
          <w:szCs w:val="20"/>
        </w:rPr>
        <w:t>Ambassis sp.</w:t>
      </w:r>
      <w:r w:rsidRPr="00176839">
        <w:rPr>
          <w:color w:val="000000" w:themeColor="text1"/>
          <w:sz w:val="20"/>
          <w:szCs w:val="20"/>
        </w:rPr>
        <w:t>), Deep body silver biddy (</w:t>
      </w:r>
      <w:r w:rsidRPr="00176839">
        <w:rPr>
          <w:i/>
          <w:color w:val="000000" w:themeColor="text1"/>
          <w:sz w:val="20"/>
          <w:szCs w:val="20"/>
        </w:rPr>
        <w:t>Gerres abbreviates</w:t>
      </w:r>
      <w:r w:rsidRPr="00176839">
        <w:rPr>
          <w:color w:val="000000" w:themeColor="text1"/>
          <w:sz w:val="20"/>
          <w:szCs w:val="20"/>
        </w:rPr>
        <w:t>), Flat head mullet (</w:t>
      </w:r>
      <w:r w:rsidRPr="00176839">
        <w:rPr>
          <w:i/>
          <w:color w:val="000000" w:themeColor="text1"/>
          <w:sz w:val="20"/>
          <w:szCs w:val="20"/>
        </w:rPr>
        <w:t>Mugil cephalus</w:t>
      </w:r>
      <w:r w:rsidRPr="00176839">
        <w:rPr>
          <w:color w:val="000000" w:themeColor="text1"/>
          <w:sz w:val="20"/>
          <w:szCs w:val="20"/>
        </w:rPr>
        <w:t>) and Spotted scat (</w:t>
      </w:r>
      <w:r w:rsidRPr="00176839">
        <w:rPr>
          <w:i/>
          <w:color w:val="000000" w:themeColor="text1"/>
          <w:sz w:val="20"/>
          <w:szCs w:val="20"/>
        </w:rPr>
        <w:t>Scatophagus argus</w:t>
      </w:r>
      <w:r w:rsidRPr="00176839">
        <w:rPr>
          <w:color w:val="000000" w:themeColor="text1"/>
          <w:sz w:val="20"/>
          <w:szCs w:val="20"/>
        </w:rPr>
        <w:t>).</w:t>
      </w:r>
    </w:p>
    <w:p w14:paraId="4CD0C1AA" w14:textId="77777777" w:rsidR="00735788" w:rsidRPr="00176839" w:rsidRDefault="00735788" w:rsidP="00176839">
      <w:pPr>
        <w:spacing w:line="360" w:lineRule="auto"/>
        <w:jc w:val="both"/>
        <w:rPr>
          <w:rFonts w:cstheme="minorHAnsi"/>
          <w:color w:val="000000" w:themeColor="text1"/>
          <w:sz w:val="20"/>
          <w:szCs w:val="20"/>
          <w:lang w:val="en-GB"/>
        </w:rPr>
      </w:pPr>
    </w:p>
    <w:p w14:paraId="567F68FD" w14:textId="786B7EBE" w:rsidR="003971F0" w:rsidRPr="00176839" w:rsidRDefault="003971F0" w:rsidP="00176839">
      <w:pPr>
        <w:pStyle w:val="Heading4"/>
        <w:spacing w:line="360" w:lineRule="auto"/>
        <w:rPr>
          <w:color w:val="000000" w:themeColor="text1"/>
        </w:rPr>
      </w:pPr>
      <w:bookmarkStart w:id="48" w:name="_Toc853940"/>
      <w:r w:rsidRPr="00176839">
        <w:rPr>
          <w:color w:val="000000" w:themeColor="text1"/>
        </w:rPr>
        <w:t>Species diversity of the landscape</w:t>
      </w:r>
      <w:bookmarkEnd w:id="48"/>
    </w:p>
    <w:p w14:paraId="7E2D06BA" w14:textId="0BBB9883" w:rsidR="002F49E3" w:rsidRPr="00176839" w:rsidRDefault="00BB0A19" w:rsidP="00176839">
      <w:pPr>
        <w:spacing w:line="360" w:lineRule="auto"/>
        <w:jc w:val="both"/>
        <w:rPr>
          <w:rFonts w:cstheme="minorHAnsi"/>
          <w:color w:val="000000" w:themeColor="text1"/>
          <w:sz w:val="20"/>
          <w:szCs w:val="20"/>
          <w:lang w:val="en-GB"/>
        </w:rPr>
      </w:pPr>
      <w:r w:rsidRPr="00176839">
        <w:rPr>
          <w:rFonts w:cstheme="minorHAnsi"/>
          <w:color w:val="000000" w:themeColor="text1"/>
          <w:sz w:val="20"/>
          <w:szCs w:val="20"/>
          <w:lang w:val="en-GB"/>
        </w:rPr>
        <w:t xml:space="preserve">As explained earlier, the species diversity is provided mainly based on the rapid biodiversity survey conducted over seven days in September 2018, supplemented with the secondary data readily available for the rapid literature review. It was unfortunate that the period the field survey was conducted fall within one of the worst drought periods during the recent past, which was unavoidable as the survey had to completed during the PPG phase of the project leaving enough time for report generation and use it for the development of the project document. Nevertheless, the checklists of species compiled are well represented by a majority of the species composition, while few of the vagrant or very rare species may have not been included. </w:t>
      </w:r>
      <w:r w:rsidR="008D1946" w:rsidRPr="00176839">
        <w:rPr>
          <w:rFonts w:cstheme="minorHAnsi"/>
          <w:color w:val="000000" w:themeColor="text1"/>
          <w:sz w:val="20"/>
          <w:szCs w:val="20"/>
          <w:lang w:val="en-GB"/>
        </w:rPr>
        <w:t>Nevertheless,</w:t>
      </w:r>
      <w:r w:rsidRPr="00176839">
        <w:rPr>
          <w:rFonts w:cstheme="minorHAnsi"/>
          <w:color w:val="000000" w:themeColor="text1"/>
          <w:sz w:val="20"/>
          <w:szCs w:val="20"/>
          <w:lang w:val="en-GB"/>
        </w:rPr>
        <w:t xml:space="preserve"> it is suggested to revisit the sites during the early stages of the project following a methodology similar to the National Conservation Review </w:t>
      </w:r>
      <w:r w:rsidR="004B0DF8" w:rsidRPr="00176839">
        <w:rPr>
          <w:rFonts w:cstheme="minorHAnsi"/>
          <w:color w:val="000000" w:themeColor="text1"/>
          <w:sz w:val="20"/>
          <w:szCs w:val="20"/>
          <w:lang w:val="en-GB"/>
        </w:rPr>
        <w:t xml:space="preserve">in which the Northern and Eastern Provinces were excluded due to the armed conflicts during the time </w:t>
      </w:r>
      <w:r w:rsidRPr="00176839">
        <w:rPr>
          <w:rFonts w:cstheme="minorHAnsi"/>
          <w:color w:val="000000" w:themeColor="text1"/>
          <w:sz w:val="20"/>
          <w:szCs w:val="20"/>
          <w:lang w:val="en-GB"/>
        </w:rPr>
        <w:t>(</w:t>
      </w:r>
      <w:r w:rsidR="008D1946" w:rsidRPr="00176839">
        <w:rPr>
          <w:rFonts w:cstheme="minorHAnsi"/>
          <w:color w:val="000000" w:themeColor="text1"/>
          <w:sz w:val="20"/>
          <w:szCs w:val="20"/>
          <w:lang w:val="en-GB"/>
        </w:rPr>
        <w:t>IUCN, WCMC &amp; FAO, 1997</w:t>
      </w:r>
      <w:r w:rsidRPr="00176839">
        <w:rPr>
          <w:rFonts w:cstheme="minorHAnsi"/>
          <w:color w:val="000000" w:themeColor="text1"/>
          <w:sz w:val="20"/>
          <w:szCs w:val="20"/>
          <w:lang w:val="en-GB"/>
        </w:rPr>
        <w:t>) and to conduct a thorough literature review especially on several decades of Ceylon Bird Club notes for the Giant’s Tank area in order to zone that sensitive ecosystem mosaic for sustainable uses including tourism development.</w:t>
      </w:r>
    </w:p>
    <w:p w14:paraId="36D68340" w14:textId="5E7607CA" w:rsidR="00AF26D8" w:rsidRPr="00176839" w:rsidRDefault="00AF26D8" w:rsidP="00176839">
      <w:pPr>
        <w:spacing w:line="360" w:lineRule="auto"/>
        <w:jc w:val="both"/>
        <w:rPr>
          <w:rFonts w:cstheme="minorHAnsi"/>
          <w:color w:val="000000" w:themeColor="text1"/>
          <w:sz w:val="20"/>
          <w:szCs w:val="20"/>
          <w:lang w:val="en-GB"/>
        </w:rPr>
      </w:pPr>
    </w:p>
    <w:p w14:paraId="7115AC8B" w14:textId="2CCD627A" w:rsidR="00AF26D8" w:rsidRPr="00176839" w:rsidRDefault="00AF26D8" w:rsidP="00176839">
      <w:pPr>
        <w:spacing w:line="360" w:lineRule="auto"/>
        <w:jc w:val="both"/>
        <w:rPr>
          <w:rFonts w:cstheme="minorHAnsi"/>
          <w:color w:val="000000" w:themeColor="text1"/>
          <w:sz w:val="20"/>
          <w:szCs w:val="20"/>
          <w:lang w:val="en-GB"/>
        </w:rPr>
      </w:pPr>
      <w:r w:rsidRPr="00176839">
        <w:rPr>
          <w:rFonts w:cstheme="minorHAnsi"/>
          <w:color w:val="000000" w:themeColor="text1"/>
          <w:sz w:val="20"/>
          <w:szCs w:val="20"/>
          <w:lang w:val="en-GB"/>
        </w:rPr>
        <w:t xml:space="preserve">Results on the species diversity of flora and fauna are presented separately for the three </w:t>
      </w:r>
      <w:r w:rsidR="00C94FCD" w:rsidRPr="00176839">
        <w:rPr>
          <w:rFonts w:cstheme="minorHAnsi"/>
          <w:color w:val="000000" w:themeColor="text1"/>
          <w:sz w:val="20"/>
          <w:szCs w:val="20"/>
          <w:lang w:val="en-GB"/>
        </w:rPr>
        <w:t>Trial Landscape</w:t>
      </w:r>
      <w:r w:rsidRPr="00176839">
        <w:rPr>
          <w:rFonts w:cstheme="minorHAnsi"/>
          <w:color w:val="000000" w:themeColor="text1"/>
          <w:sz w:val="20"/>
          <w:szCs w:val="20"/>
          <w:lang w:val="en-GB"/>
        </w:rPr>
        <w:t xml:space="preserve">s </w:t>
      </w:r>
      <w:r w:rsidR="000C0E5C" w:rsidRPr="00176839">
        <w:rPr>
          <w:rFonts w:cstheme="minorHAnsi"/>
          <w:color w:val="000000" w:themeColor="text1"/>
          <w:sz w:val="20"/>
          <w:szCs w:val="20"/>
          <w:lang w:val="en-GB"/>
        </w:rPr>
        <w:t>tabulated with s</w:t>
      </w:r>
      <w:r w:rsidRPr="00176839">
        <w:rPr>
          <w:rFonts w:cstheme="minorHAnsi"/>
          <w:color w:val="000000" w:themeColor="text1"/>
          <w:sz w:val="20"/>
          <w:szCs w:val="20"/>
          <w:lang w:val="en-GB"/>
        </w:rPr>
        <w:t xml:space="preserve">pecies </w:t>
      </w:r>
      <w:r w:rsidR="000C0E5C" w:rsidRPr="00176839">
        <w:rPr>
          <w:rFonts w:cstheme="minorHAnsi"/>
          <w:color w:val="000000" w:themeColor="text1"/>
          <w:sz w:val="20"/>
          <w:szCs w:val="20"/>
          <w:lang w:val="en-GB"/>
        </w:rPr>
        <w:t xml:space="preserve">richness, </w:t>
      </w:r>
      <w:r w:rsidRPr="00176839">
        <w:rPr>
          <w:rFonts w:cstheme="minorHAnsi"/>
          <w:color w:val="000000" w:themeColor="text1"/>
          <w:sz w:val="20"/>
          <w:szCs w:val="20"/>
          <w:lang w:val="en-GB"/>
        </w:rPr>
        <w:t xml:space="preserve">endemism and threatened species numbers, </w:t>
      </w:r>
      <w:r w:rsidR="000C0E5C" w:rsidRPr="00176839">
        <w:rPr>
          <w:rFonts w:cstheme="minorHAnsi"/>
          <w:color w:val="000000" w:themeColor="text1"/>
          <w:sz w:val="20"/>
          <w:szCs w:val="20"/>
          <w:lang w:val="en-GB"/>
        </w:rPr>
        <w:t>numbers of species with other traits of species such as marine, migrant, exotic as well as invasive alien as well as the number of species falling into different conservation status nationally and globally when available. Global conservation status is available for the vertebrate taxa (freshwater fish, amphibians, reptiles, birds and mammals) whereas the national conservation status is considered for plants, odonates and butterflies</w:t>
      </w:r>
      <w:r w:rsidR="00917971" w:rsidRPr="00176839">
        <w:rPr>
          <w:rFonts w:cstheme="minorHAnsi"/>
          <w:color w:val="000000" w:themeColor="text1"/>
          <w:sz w:val="20"/>
          <w:szCs w:val="20"/>
          <w:lang w:val="en-GB"/>
        </w:rPr>
        <w:t xml:space="preserve">. </w:t>
      </w:r>
      <w:r w:rsidR="000C0E5C" w:rsidRPr="00176839">
        <w:rPr>
          <w:rFonts w:cstheme="minorHAnsi"/>
          <w:color w:val="000000" w:themeColor="text1"/>
          <w:sz w:val="20"/>
          <w:szCs w:val="20"/>
          <w:lang w:val="en-GB"/>
        </w:rPr>
        <w:t xml:space="preserve">Further, summaries are presented for </w:t>
      </w:r>
      <w:r w:rsidRPr="00176839">
        <w:rPr>
          <w:rFonts w:cstheme="minorHAnsi"/>
          <w:color w:val="000000" w:themeColor="text1"/>
          <w:sz w:val="20"/>
          <w:szCs w:val="20"/>
          <w:lang w:val="en-GB"/>
        </w:rPr>
        <w:t>(</w:t>
      </w:r>
      <w:r w:rsidR="000C0E5C" w:rsidRPr="00176839">
        <w:rPr>
          <w:rFonts w:cstheme="minorHAnsi"/>
          <w:color w:val="000000" w:themeColor="text1"/>
          <w:sz w:val="20"/>
          <w:szCs w:val="20"/>
          <w:lang w:val="en-GB"/>
        </w:rPr>
        <w:t>a</w:t>
      </w:r>
      <w:r w:rsidRPr="00176839">
        <w:rPr>
          <w:rFonts w:cstheme="minorHAnsi"/>
          <w:color w:val="000000" w:themeColor="text1"/>
          <w:sz w:val="20"/>
          <w:szCs w:val="20"/>
          <w:lang w:val="en-GB"/>
        </w:rPr>
        <w:t xml:space="preserve">) Numbers of species with global significance, </w:t>
      </w:r>
      <w:r w:rsidR="000C0E5C" w:rsidRPr="00176839">
        <w:rPr>
          <w:rFonts w:cstheme="minorHAnsi"/>
          <w:color w:val="000000" w:themeColor="text1"/>
          <w:sz w:val="20"/>
          <w:szCs w:val="20"/>
          <w:lang w:val="en-GB"/>
        </w:rPr>
        <w:t>and (b</w:t>
      </w:r>
      <w:r w:rsidRPr="00176839">
        <w:rPr>
          <w:rFonts w:cstheme="minorHAnsi"/>
          <w:color w:val="000000" w:themeColor="text1"/>
          <w:sz w:val="20"/>
          <w:szCs w:val="20"/>
          <w:lang w:val="en-GB"/>
        </w:rPr>
        <w:t>) Numbers of species critical for conser</w:t>
      </w:r>
      <w:r w:rsidR="000C0E5C" w:rsidRPr="00176839">
        <w:rPr>
          <w:rFonts w:cstheme="minorHAnsi"/>
          <w:color w:val="000000" w:themeColor="text1"/>
          <w:sz w:val="20"/>
          <w:szCs w:val="20"/>
          <w:lang w:val="en-GB"/>
        </w:rPr>
        <w:t>vation planning</w:t>
      </w:r>
      <w:r w:rsidRPr="00176839">
        <w:rPr>
          <w:rFonts w:cstheme="minorHAnsi"/>
          <w:color w:val="000000" w:themeColor="text1"/>
          <w:sz w:val="20"/>
          <w:szCs w:val="20"/>
          <w:lang w:val="en-GB"/>
        </w:rPr>
        <w:t>.</w:t>
      </w:r>
    </w:p>
    <w:p w14:paraId="10A5C9C3" w14:textId="47E90378" w:rsidR="000C0E5C" w:rsidRPr="00176839" w:rsidRDefault="00917971" w:rsidP="00176839">
      <w:pPr>
        <w:spacing w:line="360" w:lineRule="auto"/>
        <w:jc w:val="both"/>
        <w:rPr>
          <w:rFonts w:cstheme="minorHAnsi"/>
          <w:color w:val="000000" w:themeColor="text1"/>
          <w:sz w:val="20"/>
          <w:szCs w:val="20"/>
          <w:lang w:bidi="si-LK"/>
        </w:rPr>
      </w:pPr>
      <w:r w:rsidRPr="00176839">
        <w:rPr>
          <w:rFonts w:cstheme="minorHAnsi"/>
          <w:color w:val="000000" w:themeColor="text1"/>
          <w:sz w:val="20"/>
          <w:szCs w:val="20"/>
          <w:lang w:bidi="si-LK"/>
        </w:rPr>
        <w:t xml:space="preserve">Globally significant species are defined here as any species that is (i) Globally threatened (for vertebrate groups) and/or Endemic to Sri Lanka and Nationally Threatened (for plants, donates and butterflies), or (ii) endemic to Sri Lanka, or (iii) a restricted range species or (iv) a transboundary migratory species. Enhanced protection for globally significant biodiversity is a prime target of GEF and hence it is important to know the number of such species within each </w:t>
      </w:r>
      <w:r w:rsidR="00C94FCD" w:rsidRPr="00176839">
        <w:rPr>
          <w:rFonts w:cstheme="minorHAnsi"/>
          <w:color w:val="000000" w:themeColor="text1"/>
          <w:sz w:val="20"/>
          <w:szCs w:val="20"/>
          <w:lang w:bidi="si-LK"/>
        </w:rPr>
        <w:t>Trial Landscape</w:t>
      </w:r>
      <w:r w:rsidRPr="00176839">
        <w:rPr>
          <w:rFonts w:cstheme="minorHAnsi"/>
          <w:color w:val="000000" w:themeColor="text1"/>
          <w:sz w:val="20"/>
          <w:szCs w:val="20"/>
          <w:lang w:bidi="si-LK"/>
        </w:rPr>
        <w:t>.</w:t>
      </w:r>
    </w:p>
    <w:p w14:paraId="5647E991" w14:textId="7D835FFB" w:rsidR="00917971" w:rsidRPr="00176839" w:rsidRDefault="00917971" w:rsidP="00176839">
      <w:pPr>
        <w:spacing w:line="360" w:lineRule="auto"/>
        <w:jc w:val="both"/>
        <w:rPr>
          <w:rFonts w:cstheme="minorHAnsi"/>
          <w:color w:val="000000" w:themeColor="text1"/>
          <w:sz w:val="20"/>
          <w:szCs w:val="20"/>
          <w:lang w:bidi="si-LK"/>
        </w:rPr>
      </w:pPr>
      <w:r w:rsidRPr="00176839">
        <w:rPr>
          <w:rFonts w:cstheme="minorHAnsi"/>
          <w:color w:val="000000" w:themeColor="text1"/>
          <w:sz w:val="20"/>
          <w:szCs w:val="20"/>
          <w:lang w:bidi="si-LK"/>
        </w:rPr>
        <w:t xml:space="preserve">Species </w:t>
      </w:r>
      <w:r w:rsidR="007F03BA" w:rsidRPr="00176839">
        <w:rPr>
          <w:rFonts w:cstheme="minorHAnsi"/>
          <w:color w:val="000000" w:themeColor="text1"/>
          <w:sz w:val="20"/>
          <w:szCs w:val="20"/>
          <w:lang w:bidi="si-LK"/>
        </w:rPr>
        <w:t xml:space="preserve">nationally </w:t>
      </w:r>
      <w:r w:rsidRPr="00176839">
        <w:rPr>
          <w:rFonts w:cstheme="minorHAnsi"/>
          <w:color w:val="000000" w:themeColor="text1"/>
          <w:sz w:val="20"/>
          <w:szCs w:val="20"/>
          <w:lang w:bidi="si-LK"/>
        </w:rPr>
        <w:t>critical for conservation planning on the other hand are with higher national interest, regardless of their global significance, still being significant for prioritization for conservation planning. Critical Species can be defined as any species that is (i) Critically Endangered or Endangered (ii) Endemic and/or (iii) a restricted range species (IFC, 2012)</w:t>
      </w:r>
      <w:r w:rsidR="009D5934" w:rsidRPr="00176839">
        <w:rPr>
          <w:rFonts w:cstheme="minorHAnsi"/>
          <w:color w:val="000000" w:themeColor="text1"/>
          <w:sz w:val="20"/>
          <w:szCs w:val="20"/>
          <w:lang w:bidi="si-LK"/>
        </w:rPr>
        <w:t>.</w:t>
      </w:r>
    </w:p>
    <w:p w14:paraId="51452C30" w14:textId="41872DA9" w:rsidR="009D5934" w:rsidRPr="00176839" w:rsidRDefault="009D5934" w:rsidP="00176839">
      <w:pPr>
        <w:spacing w:before="120" w:line="360" w:lineRule="auto"/>
        <w:rPr>
          <w:rFonts w:cstheme="minorHAnsi"/>
          <w:color w:val="000000" w:themeColor="text1"/>
          <w:sz w:val="20"/>
          <w:szCs w:val="20"/>
        </w:rPr>
      </w:pPr>
      <w:r w:rsidRPr="00176839">
        <w:rPr>
          <w:rFonts w:cstheme="minorHAnsi"/>
          <w:color w:val="000000" w:themeColor="text1"/>
          <w:sz w:val="20"/>
          <w:szCs w:val="20"/>
        </w:rPr>
        <w:t xml:space="preserve">Detailed lists of flora and fauna recorded in the </w:t>
      </w:r>
      <w:r w:rsidR="00E46540">
        <w:rPr>
          <w:rFonts w:cstheme="minorHAnsi"/>
          <w:color w:val="000000" w:themeColor="text1"/>
          <w:sz w:val="20"/>
          <w:szCs w:val="20"/>
          <w:lang w:val="en-GB"/>
        </w:rPr>
        <w:t xml:space="preserve">Trial Landscapes </w:t>
      </w:r>
      <w:r w:rsidRPr="00176839">
        <w:rPr>
          <w:rFonts w:cstheme="minorHAnsi"/>
          <w:color w:val="000000" w:themeColor="text1"/>
          <w:sz w:val="20"/>
          <w:szCs w:val="20"/>
        </w:rPr>
        <w:t xml:space="preserve">1, 2 and 3 of the “Managing Together” landscape is given in Annex 1 (flora) and Annex 2 (fauna). </w:t>
      </w:r>
    </w:p>
    <w:p w14:paraId="6B8229C1" w14:textId="77777777" w:rsidR="009D5934" w:rsidRPr="00176839" w:rsidRDefault="009D5934" w:rsidP="00176839">
      <w:pPr>
        <w:spacing w:line="360" w:lineRule="auto"/>
        <w:jc w:val="both"/>
        <w:rPr>
          <w:rFonts w:cstheme="minorHAnsi"/>
          <w:color w:val="000000" w:themeColor="text1"/>
          <w:sz w:val="20"/>
          <w:szCs w:val="20"/>
          <w:lang w:val="en-GB"/>
        </w:rPr>
      </w:pPr>
    </w:p>
    <w:p w14:paraId="5EA336B2" w14:textId="47DD82A7" w:rsidR="00735788" w:rsidRPr="00176839" w:rsidRDefault="00735788" w:rsidP="00176839">
      <w:pPr>
        <w:pStyle w:val="Heading5"/>
        <w:spacing w:line="360" w:lineRule="auto"/>
        <w:rPr>
          <w:rFonts w:asciiTheme="minorHAnsi" w:hAnsiTheme="minorHAnsi" w:cstheme="minorHAnsi"/>
          <w:color w:val="000000" w:themeColor="text1"/>
          <w:sz w:val="20"/>
          <w:szCs w:val="20"/>
        </w:rPr>
      </w:pPr>
      <w:bookmarkStart w:id="49" w:name="_Toc853941"/>
      <w:r w:rsidRPr="00176839">
        <w:rPr>
          <w:rFonts w:asciiTheme="minorHAnsi" w:hAnsiTheme="minorHAnsi" w:cstheme="minorHAnsi"/>
          <w:color w:val="000000" w:themeColor="text1"/>
          <w:sz w:val="20"/>
          <w:szCs w:val="20"/>
        </w:rPr>
        <w:t xml:space="preserve">Flora of the </w:t>
      </w:r>
      <w:r w:rsidR="00C94FCD" w:rsidRPr="00176839">
        <w:rPr>
          <w:rFonts w:asciiTheme="minorHAnsi" w:hAnsiTheme="minorHAnsi" w:cstheme="minorHAnsi"/>
          <w:color w:val="000000" w:themeColor="text1"/>
          <w:sz w:val="20"/>
          <w:szCs w:val="20"/>
        </w:rPr>
        <w:t>Trial Landscape</w:t>
      </w:r>
      <w:r w:rsidRPr="00176839">
        <w:rPr>
          <w:rFonts w:asciiTheme="minorHAnsi" w:hAnsiTheme="minorHAnsi" w:cstheme="minorHAnsi"/>
          <w:color w:val="000000" w:themeColor="text1"/>
          <w:sz w:val="20"/>
          <w:szCs w:val="20"/>
        </w:rPr>
        <w:t xml:space="preserve"> 1</w:t>
      </w:r>
      <w:bookmarkEnd w:id="49"/>
    </w:p>
    <w:p w14:paraId="44AA91AB" w14:textId="381AF445" w:rsidR="00735788" w:rsidRPr="00176839" w:rsidRDefault="009D5934" w:rsidP="00176839">
      <w:pPr>
        <w:spacing w:line="360" w:lineRule="auto"/>
        <w:jc w:val="both"/>
        <w:rPr>
          <w:rFonts w:cstheme="minorHAnsi"/>
          <w:color w:val="000000" w:themeColor="text1"/>
          <w:sz w:val="20"/>
          <w:szCs w:val="20"/>
        </w:rPr>
      </w:pPr>
      <w:r w:rsidRPr="00176839">
        <w:rPr>
          <w:rFonts w:cstheme="minorHAnsi"/>
          <w:color w:val="000000" w:themeColor="text1"/>
          <w:sz w:val="20"/>
          <w:szCs w:val="20"/>
        </w:rPr>
        <w:t xml:space="preserve">A total of 212 species of vascular plants were observed in the </w:t>
      </w:r>
      <w:r w:rsidR="00E46540">
        <w:rPr>
          <w:rFonts w:cstheme="minorHAnsi"/>
          <w:color w:val="000000" w:themeColor="text1"/>
          <w:sz w:val="20"/>
          <w:szCs w:val="20"/>
          <w:lang w:val="en-GB"/>
        </w:rPr>
        <w:t xml:space="preserve">Trial Landscape </w:t>
      </w:r>
      <w:r w:rsidRPr="00176839">
        <w:rPr>
          <w:rFonts w:cstheme="minorHAnsi"/>
          <w:color w:val="000000" w:themeColor="text1"/>
          <w:sz w:val="20"/>
          <w:szCs w:val="20"/>
        </w:rPr>
        <w:t xml:space="preserve">01. This included 163 indigenous species of which 17 are endemic to Sri Lanka. The remaining species are listed as exotics. The plant species recorded also included two nationally Endangered, 10 nationally Vulnerable species and 11 Near Threatened species (see Table </w:t>
      </w:r>
      <w:r w:rsidR="008B2AE8" w:rsidRPr="00176839">
        <w:rPr>
          <w:rFonts w:cstheme="minorHAnsi"/>
          <w:color w:val="000000" w:themeColor="text1"/>
          <w:sz w:val="20"/>
          <w:szCs w:val="20"/>
        </w:rPr>
        <w:t>26</w:t>
      </w:r>
      <w:r w:rsidRPr="00176839">
        <w:rPr>
          <w:rFonts w:cstheme="minorHAnsi"/>
          <w:color w:val="000000" w:themeColor="text1"/>
          <w:sz w:val="20"/>
          <w:szCs w:val="20"/>
        </w:rPr>
        <w:t>).</w:t>
      </w:r>
    </w:p>
    <w:p w14:paraId="5A0B91A4" w14:textId="77777777" w:rsidR="009D5934" w:rsidRPr="008862CA" w:rsidRDefault="009D5934" w:rsidP="007068C7">
      <w:pPr>
        <w:spacing w:line="276" w:lineRule="auto"/>
        <w:jc w:val="both"/>
        <w:rPr>
          <w:rFonts w:cstheme="minorHAnsi"/>
          <w:sz w:val="20"/>
          <w:szCs w:val="20"/>
          <w:lang w:val="en-GB"/>
        </w:rPr>
      </w:pPr>
    </w:p>
    <w:p w14:paraId="096B30E9" w14:textId="7D19BE80" w:rsidR="000811F0" w:rsidRPr="008862CA" w:rsidRDefault="000811F0" w:rsidP="000811F0">
      <w:pPr>
        <w:pStyle w:val="Caption"/>
        <w:jc w:val="left"/>
        <w:rPr>
          <w:rFonts w:asciiTheme="minorHAnsi" w:hAnsiTheme="minorHAnsi" w:cstheme="minorHAnsi"/>
          <w:sz w:val="20"/>
          <w:szCs w:val="20"/>
        </w:rPr>
      </w:pPr>
      <w:r w:rsidRPr="008862CA">
        <w:rPr>
          <w:rFonts w:asciiTheme="minorHAnsi" w:hAnsiTheme="minorHAnsi" w:cstheme="minorHAnsi"/>
          <w:sz w:val="20"/>
          <w:szCs w:val="20"/>
        </w:rPr>
        <w:t xml:space="preserve">Table </w:t>
      </w:r>
      <w:r w:rsidR="008B2AE8">
        <w:rPr>
          <w:rFonts w:asciiTheme="minorHAnsi" w:hAnsiTheme="minorHAnsi" w:cstheme="minorHAnsi"/>
          <w:sz w:val="20"/>
          <w:szCs w:val="20"/>
        </w:rPr>
        <w:t>26</w:t>
      </w:r>
      <w:r w:rsidRPr="008862CA">
        <w:rPr>
          <w:rFonts w:asciiTheme="minorHAnsi" w:hAnsiTheme="minorHAnsi" w:cstheme="minorHAnsi"/>
          <w:sz w:val="20"/>
          <w:szCs w:val="20"/>
        </w:rPr>
        <w:t xml:space="preserve">. </w:t>
      </w:r>
      <w:bookmarkStart w:id="50" w:name="_Toc496597053"/>
      <w:bookmarkStart w:id="51" w:name="_Toc497466192"/>
      <w:r w:rsidRPr="008862CA">
        <w:rPr>
          <w:rFonts w:asciiTheme="minorHAnsi" w:hAnsiTheme="minorHAnsi" w:cstheme="minorHAnsi"/>
          <w:sz w:val="20"/>
          <w:szCs w:val="20"/>
        </w:rPr>
        <w:t xml:space="preserve"> Summary of flora observed in the </w:t>
      </w:r>
      <w:bookmarkEnd w:id="50"/>
      <w:bookmarkEnd w:id="51"/>
      <w:r w:rsidR="00E46540">
        <w:rPr>
          <w:rFonts w:cstheme="minorHAnsi"/>
          <w:color w:val="000000" w:themeColor="text1"/>
          <w:sz w:val="20"/>
          <w:szCs w:val="20"/>
          <w:lang w:val="en-GB"/>
        </w:rPr>
        <w:t xml:space="preserve">Trial Landscape </w:t>
      </w:r>
      <w:r w:rsidRPr="008862CA">
        <w:rPr>
          <w:rFonts w:asciiTheme="minorHAnsi" w:hAnsiTheme="minorHAnsi" w:cstheme="minorHAnsi"/>
          <w:sz w:val="20"/>
          <w:szCs w:val="20"/>
        </w:rPr>
        <w:t>01 Malwathu Oya</w:t>
      </w:r>
      <w:r w:rsidR="00B00DFD" w:rsidRPr="008862CA">
        <w:rPr>
          <w:rFonts w:asciiTheme="minorHAnsi" w:hAnsiTheme="minorHAnsi" w:cstheme="minorHAnsi"/>
          <w:sz w:val="20"/>
          <w:szCs w:val="20"/>
        </w:rPr>
        <w:t xml:space="preserve"> (Conservation Status, PE: Possibly Extinct, CR: Critically Endangered, EN: Endangered, VU: Vulnerable, NT: Near Threatened, DD: Data Deficient)</w:t>
      </w:r>
    </w:p>
    <w:tbl>
      <w:tblPr>
        <w:tblW w:w="93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5" w:type="dxa"/>
          <w:bottom w:w="15" w:type="dxa"/>
        </w:tblCellMar>
        <w:tblLook w:val="04A0" w:firstRow="1" w:lastRow="0" w:firstColumn="1" w:lastColumn="0" w:noHBand="0" w:noVBand="1"/>
      </w:tblPr>
      <w:tblGrid>
        <w:gridCol w:w="1525"/>
        <w:gridCol w:w="900"/>
        <w:gridCol w:w="1283"/>
        <w:gridCol w:w="1147"/>
        <w:gridCol w:w="817"/>
        <w:gridCol w:w="803"/>
        <w:gridCol w:w="554"/>
        <w:gridCol w:w="672"/>
        <w:gridCol w:w="630"/>
        <w:gridCol w:w="540"/>
        <w:gridCol w:w="505"/>
      </w:tblGrid>
      <w:tr w:rsidR="00B00DFD" w:rsidRPr="008862CA" w14:paraId="31D71FD0" w14:textId="77777777" w:rsidTr="000F4039">
        <w:trPr>
          <w:trHeight w:val="285"/>
          <w:jc w:val="center"/>
        </w:trPr>
        <w:tc>
          <w:tcPr>
            <w:tcW w:w="1525" w:type="dxa"/>
            <w:vMerge w:val="restart"/>
            <w:shd w:val="clear" w:color="auto" w:fill="auto"/>
            <w:noWrap/>
            <w:vAlign w:val="center"/>
            <w:hideMark/>
          </w:tcPr>
          <w:p w14:paraId="6E5C3207" w14:textId="77777777" w:rsidR="00B00DFD" w:rsidRPr="008862CA" w:rsidRDefault="00B00DFD" w:rsidP="005D319F">
            <w:pPr>
              <w:jc w:val="center"/>
              <w:rPr>
                <w:rFonts w:cstheme="minorHAnsi"/>
                <w:b/>
                <w:color w:val="000000"/>
                <w:sz w:val="20"/>
                <w:szCs w:val="20"/>
              </w:rPr>
            </w:pPr>
            <w:r w:rsidRPr="008862CA">
              <w:rPr>
                <w:rFonts w:cstheme="minorHAnsi"/>
                <w:b/>
                <w:color w:val="000000"/>
                <w:sz w:val="20"/>
                <w:szCs w:val="20"/>
              </w:rPr>
              <w:t>HABIT</w:t>
            </w:r>
          </w:p>
        </w:tc>
        <w:tc>
          <w:tcPr>
            <w:tcW w:w="900" w:type="dxa"/>
            <w:vMerge w:val="restart"/>
            <w:shd w:val="clear" w:color="auto" w:fill="auto"/>
            <w:noWrap/>
            <w:vAlign w:val="center"/>
            <w:hideMark/>
          </w:tcPr>
          <w:p w14:paraId="61F8310D" w14:textId="77777777" w:rsidR="00B00DFD" w:rsidRPr="008862CA" w:rsidRDefault="00B00DFD" w:rsidP="005D319F">
            <w:pPr>
              <w:jc w:val="center"/>
              <w:rPr>
                <w:rFonts w:cstheme="minorHAnsi"/>
                <w:b/>
                <w:color w:val="000000"/>
                <w:sz w:val="20"/>
                <w:szCs w:val="20"/>
              </w:rPr>
            </w:pPr>
            <w:r w:rsidRPr="008862CA">
              <w:rPr>
                <w:rFonts w:cstheme="minorHAnsi"/>
                <w:b/>
                <w:color w:val="000000"/>
                <w:sz w:val="20"/>
                <w:szCs w:val="20"/>
              </w:rPr>
              <w:t>TOTAL</w:t>
            </w:r>
          </w:p>
        </w:tc>
        <w:tc>
          <w:tcPr>
            <w:tcW w:w="4050" w:type="dxa"/>
            <w:gridSpan w:val="4"/>
            <w:shd w:val="clear" w:color="auto" w:fill="auto"/>
            <w:noWrap/>
            <w:vAlign w:val="center"/>
            <w:hideMark/>
          </w:tcPr>
          <w:p w14:paraId="097E98F7" w14:textId="77777777" w:rsidR="00B00DFD" w:rsidRPr="008862CA" w:rsidRDefault="00B00DFD" w:rsidP="005D319F">
            <w:pPr>
              <w:jc w:val="center"/>
              <w:rPr>
                <w:rFonts w:cstheme="minorHAnsi"/>
                <w:b/>
                <w:color w:val="000000"/>
                <w:sz w:val="20"/>
                <w:szCs w:val="20"/>
              </w:rPr>
            </w:pPr>
            <w:r w:rsidRPr="008862CA">
              <w:rPr>
                <w:rFonts w:cstheme="minorHAnsi"/>
                <w:b/>
                <w:color w:val="000000"/>
                <w:sz w:val="20"/>
                <w:szCs w:val="20"/>
              </w:rPr>
              <w:t>SPECIES STATUS</w:t>
            </w:r>
          </w:p>
        </w:tc>
        <w:tc>
          <w:tcPr>
            <w:tcW w:w="2901" w:type="dxa"/>
            <w:gridSpan w:val="5"/>
          </w:tcPr>
          <w:p w14:paraId="58BEFC05" w14:textId="07CD527C" w:rsidR="00B00DFD" w:rsidRPr="008862CA" w:rsidRDefault="00B00DFD" w:rsidP="005D319F">
            <w:pPr>
              <w:jc w:val="center"/>
              <w:rPr>
                <w:rFonts w:cstheme="minorHAnsi"/>
                <w:b/>
                <w:color w:val="000000"/>
                <w:sz w:val="20"/>
                <w:szCs w:val="20"/>
              </w:rPr>
            </w:pPr>
            <w:r w:rsidRPr="008862CA">
              <w:rPr>
                <w:rFonts w:cstheme="minorHAnsi"/>
                <w:b/>
                <w:color w:val="000000"/>
                <w:sz w:val="20"/>
                <w:szCs w:val="20"/>
              </w:rPr>
              <w:t>National Conservation Status</w:t>
            </w:r>
          </w:p>
        </w:tc>
      </w:tr>
      <w:tr w:rsidR="00B00DFD" w:rsidRPr="008862CA" w14:paraId="0C51F5E3" w14:textId="77777777" w:rsidTr="00B00DFD">
        <w:trPr>
          <w:trHeight w:val="285"/>
          <w:jc w:val="center"/>
        </w:trPr>
        <w:tc>
          <w:tcPr>
            <w:tcW w:w="1525" w:type="dxa"/>
            <w:vMerge/>
            <w:shd w:val="clear" w:color="auto" w:fill="auto"/>
            <w:vAlign w:val="center"/>
            <w:hideMark/>
          </w:tcPr>
          <w:p w14:paraId="24EC39CB" w14:textId="77777777" w:rsidR="00B00DFD" w:rsidRPr="008862CA" w:rsidRDefault="00B00DFD" w:rsidP="000F4039">
            <w:pPr>
              <w:rPr>
                <w:rFonts w:cstheme="minorHAnsi"/>
                <w:color w:val="000000"/>
                <w:sz w:val="20"/>
                <w:szCs w:val="20"/>
              </w:rPr>
            </w:pPr>
          </w:p>
        </w:tc>
        <w:tc>
          <w:tcPr>
            <w:tcW w:w="900" w:type="dxa"/>
            <w:vMerge/>
            <w:shd w:val="clear" w:color="auto" w:fill="auto"/>
            <w:vAlign w:val="center"/>
            <w:hideMark/>
          </w:tcPr>
          <w:p w14:paraId="1571E250" w14:textId="77777777" w:rsidR="00B00DFD" w:rsidRPr="008862CA" w:rsidRDefault="00B00DFD" w:rsidP="000F4039">
            <w:pPr>
              <w:rPr>
                <w:rFonts w:cstheme="minorHAnsi"/>
                <w:color w:val="000000"/>
                <w:sz w:val="20"/>
                <w:szCs w:val="20"/>
              </w:rPr>
            </w:pPr>
          </w:p>
        </w:tc>
        <w:tc>
          <w:tcPr>
            <w:tcW w:w="1283" w:type="dxa"/>
            <w:shd w:val="clear" w:color="auto" w:fill="auto"/>
            <w:noWrap/>
            <w:vAlign w:val="center"/>
            <w:hideMark/>
          </w:tcPr>
          <w:p w14:paraId="4D03C811" w14:textId="77777777" w:rsidR="00B00DFD" w:rsidRPr="008862CA" w:rsidRDefault="00B00DFD" w:rsidP="005D319F">
            <w:pPr>
              <w:jc w:val="center"/>
              <w:rPr>
                <w:rFonts w:cstheme="minorHAnsi"/>
                <w:b/>
                <w:color w:val="000000"/>
                <w:sz w:val="20"/>
                <w:szCs w:val="20"/>
              </w:rPr>
            </w:pPr>
            <w:r w:rsidRPr="008862CA">
              <w:rPr>
                <w:rFonts w:cstheme="minorHAnsi"/>
                <w:b/>
                <w:color w:val="000000"/>
                <w:sz w:val="20"/>
                <w:szCs w:val="20"/>
              </w:rPr>
              <w:t>Indigenous</w:t>
            </w:r>
          </w:p>
        </w:tc>
        <w:tc>
          <w:tcPr>
            <w:tcW w:w="1147" w:type="dxa"/>
            <w:shd w:val="clear" w:color="auto" w:fill="auto"/>
            <w:noWrap/>
            <w:vAlign w:val="center"/>
            <w:hideMark/>
          </w:tcPr>
          <w:p w14:paraId="251F0613" w14:textId="77777777" w:rsidR="00B00DFD" w:rsidRPr="008862CA" w:rsidRDefault="00B00DFD" w:rsidP="005D319F">
            <w:pPr>
              <w:jc w:val="center"/>
              <w:rPr>
                <w:rFonts w:cstheme="minorHAnsi"/>
                <w:b/>
                <w:color w:val="000000"/>
                <w:sz w:val="20"/>
                <w:szCs w:val="20"/>
              </w:rPr>
            </w:pPr>
            <w:r w:rsidRPr="008862CA">
              <w:rPr>
                <w:rFonts w:cstheme="minorHAnsi"/>
                <w:b/>
                <w:color w:val="000000"/>
                <w:sz w:val="20"/>
                <w:szCs w:val="20"/>
              </w:rPr>
              <w:t>Endemic</w:t>
            </w:r>
          </w:p>
        </w:tc>
        <w:tc>
          <w:tcPr>
            <w:tcW w:w="817" w:type="dxa"/>
            <w:shd w:val="clear" w:color="auto" w:fill="auto"/>
            <w:noWrap/>
            <w:vAlign w:val="center"/>
            <w:hideMark/>
          </w:tcPr>
          <w:p w14:paraId="3238CED6" w14:textId="77777777" w:rsidR="00B00DFD" w:rsidRPr="008862CA" w:rsidRDefault="00B00DFD" w:rsidP="005D319F">
            <w:pPr>
              <w:jc w:val="center"/>
              <w:rPr>
                <w:rFonts w:cstheme="minorHAnsi"/>
                <w:b/>
                <w:color w:val="000000"/>
                <w:sz w:val="20"/>
                <w:szCs w:val="20"/>
              </w:rPr>
            </w:pPr>
            <w:r w:rsidRPr="008862CA">
              <w:rPr>
                <w:rFonts w:cstheme="minorHAnsi"/>
                <w:b/>
                <w:color w:val="000000"/>
                <w:sz w:val="20"/>
                <w:szCs w:val="20"/>
              </w:rPr>
              <w:t>Exotic</w:t>
            </w:r>
          </w:p>
        </w:tc>
        <w:tc>
          <w:tcPr>
            <w:tcW w:w="803" w:type="dxa"/>
            <w:shd w:val="clear" w:color="auto" w:fill="auto"/>
            <w:noWrap/>
            <w:vAlign w:val="center"/>
            <w:hideMark/>
          </w:tcPr>
          <w:p w14:paraId="4863A99B" w14:textId="77777777" w:rsidR="00B00DFD" w:rsidRPr="008862CA" w:rsidRDefault="00B00DFD" w:rsidP="005D319F">
            <w:pPr>
              <w:jc w:val="center"/>
              <w:rPr>
                <w:rFonts w:cstheme="minorHAnsi"/>
                <w:b/>
                <w:color w:val="000000"/>
                <w:sz w:val="20"/>
                <w:szCs w:val="20"/>
              </w:rPr>
            </w:pPr>
            <w:r w:rsidRPr="008862CA">
              <w:rPr>
                <w:rFonts w:cstheme="minorHAnsi"/>
                <w:b/>
                <w:color w:val="000000"/>
                <w:sz w:val="20"/>
                <w:szCs w:val="20"/>
              </w:rPr>
              <w:t>IAS</w:t>
            </w:r>
          </w:p>
        </w:tc>
        <w:tc>
          <w:tcPr>
            <w:tcW w:w="554" w:type="dxa"/>
          </w:tcPr>
          <w:p w14:paraId="5479064A" w14:textId="17936809" w:rsidR="00B00DFD" w:rsidRPr="008862CA" w:rsidRDefault="00B00DFD" w:rsidP="005D319F">
            <w:pPr>
              <w:jc w:val="center"/>
              <w:rPr>
                <w:rFonts w:cstheme="minorHAnsi"/>
                <w:b/>
                <w:color w:val="000000"/>
                <w:sz w:val="20"/>
                <w:szCs w:val="20"/>
              </w:rPr>
            </w:pPr>
            <w:r w:rsidRPr="008862CA">
              <w:rPr>
                <w:rFonts w:cstheme="minorHAnsi"/>
                <w:b/>
                <w:color w:val="000000"/>
                <w:sz w:val="20"/>
                <w:szCs w:val="20"/>
              </w:rPr>
              <w:t>CR</w:t>
            </w:r>
          </w:p>
        </w:tc>
        <w:tc>
          <w:tcPr>
            <w:tcW w:w="672" w:type="dxa"/>
            <w:shd w:val="clear" w:color="auto" w:fill="auto"/>
            <w:noWrap/>
            <w:vAlign w:val="center"/>
            <w:hideMark/>
          </w:tcPr>
          <w:p w14:paraId="326E6C30" w14:textId="7B750CCD" w:rsidR="00B00DFD" w:rsidRPr="008862CA" w:rsidRDefault="00B00DFD" w:rsidP="005D319F">
            <w:pPr>
              <w:jc w:val="center"/>
              <w:rPr>
                <w:rFonts w:cstheme="minorHAnsi"/>
                <w:b/>
                <w:color w:val="000000"/>
                <w:sz w:val="20"/>
                <w:szCs w:val="20"/>
              </w:rPr>
            </w:pPr>
            <w:r w:rsidRPr="008862CA">
              <w:rPr>
                <w:rFonts w:cstheme="minorHAnsi"/>
                <w:b/>
                <w:color w:val="000000"/>
                <w:sz w:val="20"/>
                <w:szCs w:val="20"/>
              </w:rPr>
              <w:t>EN</w:t>
            </w:r>
          </w:p>
        </w:tc>
        <w:tc>
          <w:tcPr>
            <w:tcW w:w="630" w:type="dxa"/>
            <w:shd w:val="clear" w:color="auto" w:fill="auto"/>
            <w:noWrap/>
            <w:vAlign w:val="center"/>
            <w:hideMark/>
          </w:tcPr>
          <w:p w14:paraId="51392ED9" w14:textId="77777777" w:rsidR="00B00DFD" w:rsidRPr="008862CA" w:rsidRDefault="00B00DFD" w:rsidP="005D319F">
            <w:pPr>
              <w:jc w:val="center"/>
              <w:rPr>
                <w:rFonts w:cstheme="minorHAnsi"/>
                <w:b/>
                <w:color w:val="000000"/>
                <w:sz w:val="20"/>
                <w:szCs w:val="20"/>
              </w:rPr>
            </w:pPr>
            <w:r w:rsidRPr="008862CA">
              <w:rPr>
                <w:rFonts w:cstheme="minorHAnsi"/>
                <w:b/>
                <w:color w:val="000000"/>
                <w:sz w:val="20"/>
                <w:szCs w:val="20"/>
              </w:rPr>
              <w:t>VU</w:t>
            </w:r>
          </w:p>
        </w:tc>
        <w:tc>
          <w:tcPr>
            <w:tcW w:w="540" w:type="dxa"/>
            <w:shd w:val="clear" w:color="auto" w:fill="auto"/>
            <w:noWrap/>
            <w:vAlign w:val="center"/>
            <w:hideMark/>
          </w:tcPr>
          <w:p w14:paraId="19C72AA1" w14:textId="77777777" w:rsidR="00B00DFD" w:rsidRPr="008862CA" w:rsidRDefault="00B00DFD" w:rsidP="005D319F">
            <w:pPr>
              <w:jc w:val="center"/>
              <w:rPr>
                <w:rFonts w:cstheme="minorHAnsi"/>
                <w:b/>
                <w:color w:val="000000"/>
                <w:sz w:val="20"/>
                <w:szCs w:val="20"/>
              </w:rPr>
            </w:pPr>
            <w:r w:rsidRPr="008862CA">
              <w:rPr>
                <w:rFonts w:cstheme="minorHAnsi"/>
                <w:b/>
                <w:color w:val="000000"/>
                <w:sz w:val="20"/>
                <w:szCs w:val="20"/>
              </w:rPr>
              <w:t>NT</w:t>
            </w:r>
          </w:p>
        </w:tc>
        <w:tc>
          <w:tcPr>
            <w:tcW w:w="505" w:type="dxa"/>
            <w:shd w:val="clear" w:color="auto" w:fill="auto"/>
            <w:noWrap/>
            <w:vAlign w:val="center"/>
            <w:hideMark/>
          </w:tcPr>
          <w:p w14:paraId="08BB1644" w14:textId="77777777" w:rsidR="00B00DFD" w:rsidRPr="008862CA" w:rsidRDefault="00B00DFD" w:rsidP="005D319F">
            <w:pPr>
              <w:jc w:val="center"/>
              <w:rPr>
                <w:rFonts w:cstheme="minorHAnsi"/>
                <w:b/>
                <w:color w:val="000000"/>
                <w:sz w:val="20"/>
                <w:szCs w:val="20"/>
              </w:rPr>
            </w:pPr>
            <w:r w:rsidRPr="008862CA">
              <w:rPr>
                <w:rFonts w:cstheme="minorHAnsi"/>
                <w:b/>
                <w:color w:val="000000"/>
                <w:sz w:val="20"/>
                <w:szCs w:val="20"/>
              </w:rPr>
              <w:t>DD</w:t>
            </w:r>
          </w:p>
        </w:tc>
      </w:tr>
      <w:tr w:rsidR="00B00DFD" w:rsidRPr="008862CA" w14:paraId="3C963850" w14:textId="77777777" w:rsidTr="00B00DFD">
        <w:trPr>
          <w:trHeight w:hRule="exact" w:val="288"/>
          <w:jc w:val="center"/>
        </w:trPr>
        <w:tc>
          <w:tcPr>
            <w:tcW w:w="1525" w:type="dxa"/>
            <w:shd w:val="clear" w:color="auto" w:fill="auto"/>
            <w:noWrap/>
            <w:vAlign w:val="bottom"/>
            <w:hideMark/>
          </w:tcPr>
          <w:p w14:paraId="3F52CE5F" w14:textId="77777777" w:rsidR="00B00DFD" w:rsidRPr="005D319F" w:rsidRDefault="00B00DFD" w:rsidP="000F4039">
            <w:pPr>
              <w:rPr>
                <w:rFonts w:cstheme="minorHAnsi"/>
                <w:b/>
                <w:color w:val="000000"/>
                <w:sz w:val="20"/>
                <w:szCs w:val="20"/>
              </w:rPr>
            </w:pPr>
            <w:r w:rsidRPr="005D319F">
              <w:rPr>
                <w:rFonts w:cstheme="minorHAnsi"/>
                <w:b/>
                <w:color w:val="000000"/>
                <w:sz w:val="20"/>
                <w:szCs w:val="20"/>
              </w:rPr>
              <w:t>Trees</w:t>
            </w:r>
          </w:p>
        </w:tc>
        <w:tc>
          <w:tcPr>
            <w:tcW w:w="900" w:type="dxa"/>
            <w:shd w:val="clear" w:color="auto" w:fill="auto"/>
            <w:noWrap/>
            <w:vAlign w:val="center"/>
          </w:tcPr>
          <w:p w14:paraId="66C3E23C"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102</w:t>
            </w:r>
          </w:p>
        </w:tc>
        <w:tc>
          <w:tcPr>
            <w:tcW w:w="1283" w:type="dxa"/>
            <w:shd w:val="clear" w:color="auto" w:fill="auto"/>
            <w:noWrap/>
            <w:vAlign w:val="center"/>
          </w:tcPr>
          <w:p w14:paraId="03CAFBD5"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73</w:t>
            </w:r>
          </w:p>
        </w:tc>
        <w:tc>
          <w:tcPr>
            <w:tcW w:w="1147" w:type="dxa"/>
            <w:shd w:val="clear" w:color="auto" w:fill="auto"/>
            <w:noWrap/>
            <w:vAlign w:val="center"/>
          </w:tcPr>
          <w:p w14:paraId="1D2BBA4D"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9</w:t>
            </w:r>
          </w:p>
        </w:tc>
        <w:tc>
          <w:tcPr>
            <w:tcW w:w="817" w:type="dxa"/>
            <w:shd w:val="clear" w:color="auto" w:fill="auto"/>
            <w:noWrap/>
            <w:vAlign w:val="center"/>
          </w:tcPr>
          <w:p w14:paraId="3196DDFC"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30</w:t>
            </w:r>
          </w:p>
        </w:tc>
        <w:tc>
          <w:tcPr>
            <w:tcW w:w="803" w:type="dxa"/>
            <w:shd w:val="clear" w:color="auto" w:fill="auto"/>
            <w:noWrap/>
            <w:vAlign w:val="center"/>
          </w:tcPr>
          <w:p w14:paraId="03CEE75D"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1</w:t>
            </w:r>
          </w:p>
        </w:tc>
        <w:tc>
          <w:tcPr>
            <w:tcW w:w="554" w:type="dxa"/>
            <w:vAlign w:val="center"/>
          </w:tcPr>
          <w:p w14:paraId="266FF692" w14:textId="0D0AE143" w:rsidR="00B00DFD" w:rsidRPr="008862CA" w:rsidRDefault="00B00DFD" w:rsidP="00B00DFD">
            <w:pPr>
              <w:jc w:val="center"/>
              <w:rPr>
                <w:rFonts w:cstheme="minorHAnsi"/>
                <w:color w:val="000000"/>
                <w:sz w:val="20"/>
                <w:szCs w:val="20"/>
              </w:rPr>
            </w:pPr>
            <w:r w:rsidRPr="008862CA">
              <w:rPr>
                <w:rFonts w:cstheme="minorHAnsi"/>
                <w:color w:val="000000"/>
                <w:sz w:val="20"/>
                <w:szCs w:val="20"/>
              </w:rPr>
              <w:t>0</w:t>
            </w:r>
          </w:p>
        </w:tc>
        <w:tc>
          <w:tcPr>
            <w:tcW w:w="672" w:type="dxa"/>
            <w:shd w:val="clear" w:color="auto" w:fill="auto"/>
            <w:noWrap/>
            <w:vAlign w:val="center"/>
          </w:tcPr>
          <w:p w14:paraId="338E93F5" w14:textId="41F31B6D" w:rsidR="00B00DFD" w:rsidRPr="008862CA" w:rsidRDefault="00B00DFD" w:rsidP="00B00DFD">
            <w:pPr>
              <w:jc w:val="center"/>
              <w:rPr>
                <w:rFonts w:cstheme="minorHAnsi"/>
                <w:color w:val="000000"/>
                <w:sz w:val="20"/>
                <w:szCs w:val="20"/>
              </w:rPr>
            </w:pPr>
            <w:r w:rsidRPr="008862CA">
              <w:rPr>
                <w:rFonts w:cstheme="minorHAnsi"/>
                <w:color w:val="000000"/>
                <w:sz w:val="20"/>
                <w:szCs w:val="20"/>
              </w:rPr>
              <w:t>2</w:t>
            </w:r>
          </w:p>
        </w:tc>
        <w:tc>
          <w:tcPr>
            <w:tcW w:w="630" w:type="dxa"/>
            <w:shd w:val="clear" w:color="auto" w:fill="auto"/>
            <w:noWrap/>
            <w:vAlign w:val="center"/>
          </w:tcPr>
          <w:p w14:paraId="7FCEE82E"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6</w:t>
            </w:r>
          </w:p>
        </w:tc>
        <w:tc>
          <w:tcPr>
            <w:tcW w:w="540" w:type="dxa"/>
            <w:shd w:val="clear" w:color="auto" w:fill="auto"/>
            <w:noWrap/>
            <w:vAlign w:val="center"/>
          </w:tcPr>
          <w:p w14:paraId="3FAE262C"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5</w:t>
            </w:r>
          </w:p>
        </w:tc>
        <w:tc>
          <w:tcPr>
            <w:tcW w:w="505" w:type="dxa"/>
            <w:shd w:val="clear" w:color="auto" w:fill="auto"/>
            <w:noWrap/>
            <w:vAlign w:val="center"/>
          </w:tcPr>
          <w:p w14:paraId="16FB2A66"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0</w:t>
            </w:r>
          </w:p>
        </w:tc>
      </w:tr>
      <w:tr w:rsidR="00B00DFD" w:rsidRPr="008862CA" w14:paraId="12A757AD" w14:textId="77777777" w:rsidTr="00B00DFD">
        <w:trPr>
          <w:trHeight w:hRule="exact" w:val="288"/>
          <w:jc w:val="center"/>
        </w:trPr>
        <w:tc>
          <w:tcPr>
            <w:tcW w:w="1525" w:type="dxa"/>
            <w:shd w:val="clear" w:color="auto" w:fill="auto"/>
            <w:noWrap/>
            <w:vAlign w:val="bottom"/>
            <w:hideMark/>
          </w:tcPr>
          <w:p w14:paraId="69FB23CF" w14:textId="77777777" w:rsidR="00B00DFD" w:rsidRPr="005D319F" w:rsidRDefault="00B00DFD" w:rsidP="000F4039">
            <w:pPr>
              <w:rPr>
                <w:rFonts w:cstheme="minorHAnsi"/>
                <w:b/>
                <w:color w:val="000000"/>
                <w:sz w:val="20"/>
                <w:szCs w:val="20"/>
              </w:rPr>
            </w:pPr>
            <w:r w:rsidRPr="005D319F">
              <w:rPr>
                <w:rFonts w:cstheme="minorHAnsi"/>
                <w:b/>
                <w:color w:val="000000"/>
                <w:sz w:val="20"/>
                <w:szCs w:val="20"/>
              </w:rPr>
              <w:t>Shrubs</w:t>
            </w:r>
          </w:p>
        </w:tc>
        <w:tc>
          <w:tcPr>
            <w:tcW w:w="900" w:type="dxa"/>
            <w:shd w:val="clear" w:color="auto" w:fill="auto"/>
            <w:noWrap/>
            <w:vAlign w:val="center"/>
          </w:tcPr>
          <w:p w14:paraId="6299B8BA"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39</w:t>
            </w:r>
          </w:p>
        </w:tc>
        <w:tc>
          <w:tcPr>
            <w:tcW w:w="1283" w:type="dxa"/>
            <w:shd w:val="clear" w:color="auto" w:fill="auto"/>
            <w:noWrap/>
            <w:vAlign w:val="center"/>
          </w:tcPr>
          <w:p w14:paraId="3E50B36D"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30</w:t>
            </w:r>
          </w:p>
        </w:tc>
        <w:tc>
          <w:tcPr>
            <w:tcW w:w="1147" w:type="dxa"/>
            <w:shd w:val="clear" w:color="auto" w:fill="auto"/>
            <w:noWrap/>
            <w:vAlign w:val="center"/>
          </w:tcPr>
          <w:p w14:paraId="3900401A"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3</w:t>
            </w:r>
          </w:p>
        </w:tc>
        <w:tc>
          <w:tcPr>
            <w:tcW w:w="817" w:type="dxa"/>
            <w:shd w:val="clear" w:color="auto" w:fill="auto"/>
            <w:noWrap/>
            <w:vAlign w:val="center"/>
          </w:tcPr>
          <w:p w14:paraId="59A807AD"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9</w:t>
            </w:r>
          </w:p>
        </w:tc>
        <w:tc>
          <w:tcPr>
            <w:tcW w:w="803" w:type="dxa"/>
            <w:shd w:val="clear" w:color="auto" w:fill="auto"/>
            <w:noWrap/>
            <w:vAlign w:val="center"/>
          </w:tcPr>
          <w:p w14:paraId="1E3B56B6"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2</w:t>
            </w:r>
          </w:p>
        </w:tc>
        <w:tc>
          <w:tcPr>
            <w:tcW w:w="554" w:type="dxa"/>
            <w:vAlign w:val="center"/>
          </w:tcPr>
          <w:p w14:paraId="7D4A944A" w14:textId="75707F75" w:rsidR="00B00DFD" w:rsidRPr="008862CA" w:rsidRDefault="00B00DFD" w:rsidP="00B00DFD">
            <w:pPr>
              <w:jc w:val="center"/>
              <w:rPr>
                <w:rFonts w:cstheme="minorHAnsi"/>
                <w:color w:val="000000"/>
                <w:sz w:val="20"/>
                <w:szCs w:val="20"/>
              </w:rPr>
            </w:pPr>
            <w:r w:rsidRPr="008862CA">
              <w:rPr>
                <w:rFonts w:cstheme="minorHAnsi"/>
                <w:color w:val="000000"/>
                <w:sz w:val="20"/>
                <w:szCs w:val="20"/>
              </w:rPr>
              <w:t>0</w:t>
            </w:r>
          </w:p>
        </w:tc>
        <w:tc>
          <w:tcPr>
            <w:tcW w:w="672" w:type="dxa"/>
            <w:shd w:val="clear" w:color="auto" w:fill="auto"/>
            <w:noWrap/>
            <w:vAlign w:val="center"/>
          </w:tcPr>
          <w:p w14:paraId="657A35F1" w14:textId="30530DF1" w:rsidR="00B00DFD" w:rsidRPr="008862CA" w:rsidRDefault="00B00DFD" w:rsidP="00B00DFD">
            <w:pPr>
              <w:jc w:val="center"/>
              <w:rPr>
                <w:rFonts w:cstheme="minorHAnsi"/>
                <w:color w:val="000000"/>
                <w:sz w:val="20"/>
                <w:szCs w:val="20"/>
              </w:rPr>
            </w:pPr>
            <w:r w:rsidRPr="008862CA">
              <w:rPr>
                <w:rFonts w:cstheme="minorHAnsi"/>
                <w:color w:val="000000"/>
                <w:sz w:val="20"/>
                <w:szCs w:val="20"/>
              </w:rPr>
              <w:t>0</w:t>
            </w:r>
          </w:p>
        </w:tc>
        <w:tc>
          <w:tcPr>
            <w:tcW w:w="630" w:type="dxa"/>
            <w:shd w:val="clear" w:color="auto" w:fill="auto"/>
            <w:noWrap/>
            <w:vAlign w:val="center"/>
          </w:tcPr>
          <w:p w14:paraId="1C7456BD"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1</w:t>
            </w:r>
          </w:p>
        </w:tc>
        <w:tc>
          <w:tcPr>
            <w:tcW w:w="540" w:type="dxa"/>
            <w:shd w:val="clear" w:color="auto" w:fill="auto"/>
            <w:noWrap/>
            <w:vAlign w:val="center"/>
          </w:tcPr>
          <w:p w14:paraId="363051A0"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3</w:t>
            </w:r>
          </w:p>
        </w:tc>
        <w:tc>
          <w:tcPr>
            <w:tcW w:w="505" w:type="dxa"/>
            <w:shd w:val="clear" w:color="auto" w:fill="auto"/>
            <w:noWrap/>
            <w:vAlign w:val="center"/>
          </w:tcPr>
          <w:p w14:paraId="76B82D1B"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0</w:t>
            </w:r>
          </w:p>
        </w:tc>
      </w:tr>
      <w:tr w:rsidR="00B00DFD" w:rsidRPr="008862CA" w14:paraId="7E5C1E34" w14:textId="77777777" w:rsidTr="00B00DFD">
        <w:trPr>
          <w:trHeight w:hRule="exact" w:val="288"/>
          <w:jc w:val="center"/>
        </w:trPr>
        <w:tc>
          <w:tcPr>
            <w:tcW w:w="1525" w:type="dxa"/>
            <w:shd w:val="clear" w:color="auto" w:fill="auto"/>
            <w:noWrap/>
            <w:vAlign w:val="bottom"/>
            <w:hideMark/>
          </w:tcPr>
          <w:p w14:paraId="38DB4CDB" w14:textId="77777777" w:rsidR="00B00DFD" w:rsidRPr="005D319F" w:rsidRDefault="00B00DFD" w:rsidP="000F4039">
            <w:pPr>
              <w:rPr>
                <w:rFonts w:cstheme="minorHAnsi"/>
                <w:b/>
                <w:color w:val="000000"/>
                <w:sz w:val="20"/>
                <w:szCs w:val="20"/>
              </w:rPr>
            </w:pPr>
            <w:r w:rsidRPr="005D319F">
              <w:rPr>
                <w:rFonts w:cstheme="minorHAnsi"/>
                <w:b/>
                <w:color w:val="000000"/>
                <w:sz w:val="20"/>
                <w:szCs w:val="20"/>
              </w:rPr>
              <w:t>Herbs</w:t>
            </w:r>
          </w:p>
        </w:tc>
        <w:tc>
          <w:tcPr>
            <w:tcW w:w="900" w:type="dxa"/>
            <w:shd w:val="clear" w:color="auto" w:fill="auto"/>
            <w:noWrap/>
            <w:vAlign w:val="center"/>
          </w:tcPr>
          <w:p w14:paraId="50205290"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38</w:t>
            </w:r>
          </w:p>
        </w:tc>
        <w:tc>
          <w:tcPr>
            <w:tcW w:w="1283" w:type="dxa"/>
            <w:shd w:val="clear" w:color="auto" w:fill="auto"/>
            <w:noWrap/>
            <w:vAlign w:val="center"/>
          </w:tcPr>
          <w:p w14:paraId="030C3276"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30</w:t>
            </w:r>
          </w:p>
        </w:tc>
        <w:tc>
          <w:tcPr>
            <w:tcW w:w="1147" w:type="dxa"/>
            <w:shd w:val="clear" w:color="auto" w:fill="auto"/>
            <w:noWrap/>
            <w:vAlign w:val="center"/>
          </w:tcPr>
          <w:p w14:paraId="05F88BAC"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1</w:t>
            </w:r>
          </w:p>
        </w:tc>
        <w:tc>
          <w:tcPr>
            <w:tcW w:w="817" w:type="dxa"/>
            <w:shd w:val="clear" w:color="auto" w:fill="auto"/>
            <w:noWrap/>
            <w:vAlign w:val="center"/>
          </w:tcPr>
          <w:p w14:paraId="2B12FECF"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8</w:t>
            </w:r>
          </w:p>
        </w:tc>
        <w:tc>
          <w:tcPr>
            <w:tcW w:w="803" w:type="dxa"/>
            <w:shd w:val="clear" w:color="auto" w:fill="auto"/>
            <w:noWrap/>
            <w:vAlign w:val="center"/>
          </w:tcPr>
          <w:p w14:paraId="12C613F3"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3</w:t>
            </w:r>
          </w:p>
        </w:tc>
        <w:tc>
          <w:tcPr>
            <w:tcW w:w="554" w:type="dxa"/>
            <w:vAlign w:val="center"/>
          </w:tcPr>
          <w:p w14:paraId="5F29C277" w14:textId="77D6AD94" w:rsidR="00B00DFD" w:rsidRPr="008862CA" w:rsidRDefault="00B00DFD" w:rsidP="00B00DFD">
            <w:pPr>
              <w:jc w:val="center"/>
              <w:rPr>
                <w:rFonts w:cstheme="minorHAnsi"/>
                <w:color w:val="000000"/>
                <w:sz w:val="20"/>
                <w:szCs w:val="20"/>
              </w:rPr>
            </w:pPr>
            <w:r w:rsidRPr="008862CA">
              <w:rPr>
                <w:rFonts w:cstheme="minorHAnsi"/>
                <w:color w:val="000000"/>
                <w:sz w:val="20"/>
                <w:szCs w:val="20"/>
              </w:rPr>
              <w:t>0</w:t>
            </w:r>
          </w:p>
        </w:tc>
        <w:tc>
          <w:tcPr>
            <w:tcW w:w="672" w:type="dxa"/>
            <w:shd w:val="clear" w:color="auto" w:fill="auto"/>
            <w:noWrap/>
            <w:vAlign w:val="center"/>
          </w:tcPr>
          <w:p w14:paraId="53F803D1" w14:textId="3127CE80" w:rsidR="00B00DFD" w:rsidRPr="008862CA" w:rsidRDefault="00B00DFD" w:rsidP="00B00DFD">
            <w:pPr>
              <w:jc w:val="center"/>
              <w:rPr>
                <w:rFonts w:cstheme="minorHAnsi"/>
                <w:color w:val="000000"/>
                <w:sz w:val="20"/>
                <w:szCs w:val="20"/>
              </w:rPr>
            </w:pPr>
            <w:r w:rsidRPr="008862CA">
              <w:rPr>
                <w:rFonts w:cstheme="minorHAnsi"/>
                <w:color w:val="000000"/>
                <w:sz w:val="20"/>
                <w:szCs w:val="20"/>
              </w:rPr>
              <w:t>0</w:t>
            </w:r>
          </w:p>
        </w:tc>
        <w:tc>
          <w:tcPr>
            <w:tcW w:w="630" w:type="dxa"/>
            <w:shd w:val="clear" w:color="auto" w:fill="auto"/>
            <w:noWrap/>
            <w:vAlign w:val="center"/>
          </w:tcPr>
          <w:p w14:paraId="6CB74366"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1</w:t>
            </w:r>
          </w:p>
        </w:tc>
        <w:tc>
          <w:tcPr>
            <w:tcW w:w="540" w:type="dxa"/>
            <w:shd w:val="clear" w:color="auto" w:fill="auto"/>
            <w:noWrap/>
            <w:vAlign w:val="center"/>
          </w:tcPr>
          <w:p w14:paraId="4DA199BD"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1</w:t>
            </w:r>
          </w:p>
        </w:tc>
        <w:tc>
          <w:tcPr>
            <w:tcW w:w="505" w:type="dxa"/>
            <w:shd w:val="clear" w:color="auto" w:fill="auto"/>
            <w:noWrap/>
            <w:vAlign w:val="center"/>
          </w:tcPr>
          <w:p w14:paraId="4B93C0E6"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0</w:t>
            </w:r>
          </w:p>
        </w:tc>
      </w:tr>
      <w:tr w:rsidR="00B00DFD" w:rsidRPr="008862CA" w14:paraId="3CB95A9C" w14:textId="77777777" w:rsidTr="00B00DFD">
        <w:trPr>
          <w:trHeight w:hRule="exact" w:val="583"/>
          <w:jc w:val="center"/>
        </w:trPr>
        <w:tc>
          <w:tcPr>
            <w:tcW w:w="1525" w:type="dxa"/>
            <w:shd w:val="clear" w:color="auto" w:fill="auto"/>
            <w:noWrap/>
            <w:vAlign w:val="bottom"/>
            <w:hideMark/>
          </w:tcPr>
          <w:p w14:paraId="2EFFAB40" w14:textId="77777777" w:rsidR="00B00DFD" w:rsidRPr="005D319F" w:rsidRDefault="00B00DFD" w:rsidP="000F4039">
            <w:pPr>
              <w:rPr>
                <w:rFonts w:cstheme="minorHAnsi"/>
                <w:b/>
                <w:color w:val="000000"/>
                <w:sz w:val="20"/>
                <w:szCs w:val="20"/>
              </w:rPr>
            </w:pPr>
            <w:r w:rsidRPr="005D319F">
              <w:rPr>
                <w:rFonts w:cstheme="minorHAnsi"/>
                <w:b/>
                <w:color w:val="000000"/>
                <w:sz w:val="20"/>
                <w:szCs w:val="20"/>
              </w:rPr>
              <w:t>Vines and Climbers</w:t>
            </w:r>
          </w:p>
        </w:tc>
        <w:tc>
          <w:tcPr>
            <w:tcW w:w="900" w:type="dxa"/>
            <w:shd w:val="clear" w:color="auto" w:fill="auto"/>
            <w:noWrap/>
            <w:vAlign w:val="center"/>
          </w:tcPr>
          <w:p w14:paraId="2159818E"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31</w:t>
            </w:r>
          </w:p>
        </w:tc>
        <w:tc>
          <w:tcPr>
            <w:tcW w:w="1283" w:type="dxa"/>
            <w:shd w:val="clear" w:color="auto" w:fill="auto"/>
            <w:noWrap/>
            <w:vAlign w:val="center"/>
          </w:tcPr>
          <w:p w14:paraId="01CBED1F"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28</w:t>
            </w:r>
          </w:p>
        </w:tc>
        <w:tc>
          <w:tcPr>
            <w:tcW w:w="1147" w:type="dxa"/>
            <w:shd w:val="clear" w:color="auto" w:fill="auto"/>
            <w:noWrap/>
            <w:vAlign w:val="center"/>
          </w:tcPr>
          <w:p w14:paraId="07546B26"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4</w:t>
            </w:r>
          </w:p>
        </w:tc>
        <w:tc>
          <w:tcPr>
            <w:tcW w:w="817" w:type="dxa"/>
            <w:shd w:val="clear" w:color="auto" w:fill="auto"/>
            <w:noWrap/>
            <w:vAlign w:val="center"/>
          </w:tcPr>
          <w:p w14:paraId="4C9F3CB7"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3</w:t>
            </w:r>
          </w:p>
        </w:tc>
        <w:tc>
          <w:tcPr>
            <w:tcW w:w="803" w:type="dxa"/>
            <w:shd w:val="clear" w:color="auto" w:fill="auto"/>
            <w:noWrap/>
            <w:vAlign w:val="center"/>
          </w:tcPr>
          <w:p w14:paraId="13E913E3"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2</w:t>
            </w:r>
          </w:p>
        </w:tc>
        <w:tc>
          <w:tcPr>
            <w:tcW w:w="554" w:type="dxa"/>
            <w:vAlign w:val="center"/>
          </w:tcPr>
          <w:p w14:paraId="4E717ADB" w14:textId="01CDED32" w:rsidR="00B00DFD" w:rsidRPr="008862CA" w:rsidRDefault="00B00DFD" w:rsidP="00B00DFD">
            <w:pPr>
              <w:jc w:val="center"/>
              <w:rPr>
                <w:rFonts w:cstheme="minorHAnsi"/>
                <w:color w:val="000000"/>
                <w:sz w:val="20"/>
                <w:szCs w:val="20"/>
              </w:rPr>
            </w:pPr>
            <w:r w:rsidRPr="008862CA">
              <w:rPr>
                <w:rFonts w:cstheme="minorHAnsi"/>
                <w:color w:val="000000"/>
                <w:sz w:val="20"/>
                <w:szCs w:val="20"/>
              </w:rPr>
              <w:t>0</w:t>
            </w:r>
          </w:p>
        </w:tc>
        <w:tc>
          <w:tcPr>
            <w:tcW w:w="672" w:type="dxa"/>
            <w:shd w:val="clear" w:color="auto" w:fill="auto"/>
            <w:noWrap/>
            <w:vAlign w:val="center"/>
          </w:tcPr>
          <w:p w14:paraId="6FACA6BB" w14:textId="60163163" w:rsidR="00B00DFD" w:rsidRPr="008862CA" w:rsidRDefault="00B00DFD" w:rsidP="00B00DFD">
            <w:pPr>
              <w:jc w:val="center"/>
              <w:rPr>
                <w:rFonts w:cstheme="minorHAnsi"/>
                <w:color w:val="000000"/>
                <w:sz w:val="20"/>
                <w:szCs w:val="20"/>
              </w:rPr>
            </w:pPr>
            <w:r w:rsidRPr="008862CA">
              <w:rPr>
                <w:rFonts w:cstheme="minorHAnsi"/>
                <w:color w:val="000000"/>
                <w:sz w:val="20"/>
                <w:szCs w:val="20"/>
              </w:rPr>
              <w:t>0</w:t>
            </w:r>
          </w:p>
        </w:tc>
        <w:tc>
          <w:tcPr>
            <w:tcW w:w="630" w:type="dxa"/>
            <w:shd w:val="clear" w:color="auto" w:fill="auto"/>
            <w:noWrap/>
            <w:vAlign w:val="center"/>
          </w:tcPr>
          <w:p w14:paraId="4D8547C6"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0</w:t>
            </w:r>
          </w:p>
        </w:tc>
        <w:tc>
          <w:tcPr>
            <w:tcW w:w="540" w:type="dxa"/>
            <w:shd w:val="clear" w:color="auto" w:fill="auto"/>
            <w:noWrap/>
            <w:vAlign w:val="center"/>
          </w:tcPr>
          <w:p w14:paraId="0D1F49E1"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2</w:t>
            </w:r>
          </w:p>
        </w:tc>
        <w:tc>
          <w:tcPr>
            <w:tcW w:w="505" w:type="dxa"/>
            <w:shd w:val="clear" w:color="auto" w:fill="auto"/>
            <w:noWrap/>
            <w:vAlign w:val="center"/>
          </w:tcPr>
          <w:p w14:paraId="0461F324"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0</w:t>
            </w:r>
          </w:p>
        </w:tc>
      </w:tr>
      <w:tr w:rsidR="00B00DFD" w:rsidRPr="008862CA" w14:paraId="1FE34581" w14:textId="77777777" w:rsidTr="00B00DFD">
        <w:trPr>
          <w:trHeight w:hRule="exact" w:val="288"/>
          <w:jc w:val="center"/>
        </w:trPr>
        <w:tc>
          <w:tcPr>
            <w:tcW w:w="1525" w:type="dxa"/>
            <w:shd w:val="clear" w:color="auto" w:fill="auto"/>
            <w:noWrap/>
            <w:vAlign w:val="bottom"/>
            <w:hideMark/>
          </w:tcPr>
          <w:p w14:paraId="2DD5E4CB" w14:textId="77777777" w:rsidR="00B00DFD" w:rsidRPr="005D319F" w:rsidRDefault="00B00DFD" w:rsidP="000F4039">
            <w:pPr>
              <w:rPr>
                <w:rFonts w:cstheme="minorHAnsi"/>
                <w:b/>
                <w:color w:val="000000"/>
                <w:sz w:val="20"/>
                <w:szCs w:val="20"/>
              </w:rPr>
            </w:pPr>
            <w:r w:rsidRPr="005D319F">
              <w:rPr>
                <w:rFonts w:cstheme="minorHAnsi"/>
                <w:b/>
                <w:color w:val="000000"/>
                <w:sz w:val="20"/>
                <w:szCs w:val="20"/>
              </w:rPr>
              <w:t>Epiphytes</w:t>
            </w:r>
          </w:p>
        </w:tc>
        <w:tc>
          <w:tcPr>
            <w:tcW w:w="900" w:type="dxa"/>
            <w:shd w:val="clear" w:color="auto" w:fill="auto"/>
            <w:noWrap/>
            <w:vAlign w:val="center"/>
          </w:tcPr>
          <w:p w14:paraId="01B71C96"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2</w:t>
            </w:r>
          </w:p>
        </w:tc>
        <w:tc>
          <w:tcPr>
            <w:tcW w:w="1283" w:type="dxa"/>
            <w:shd w:val="clear" w:color="auto" w:fill="auto"/>
            <w:noWrap/>
            <w:vAlign w:val="center"/>
          </w:tcPr>
          <w:p w14:paraId="68D05BFD"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2</w:t>
            </w:r>
          </w:p>
        </w:tc>
        <w:tc>
          <w:tcPr>
            <w:tcW w:w="1147" w:type="dxa"/>
            <w:shd w:val="clear" w:color="auto" w:fill="auto"/>
            <w:noWrap/>
            <w:vAlign w:val="center"/>
          </w:tcPr>
          <w:p w14:paraId="1C65ED47"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0</w:t>
            </w:r>
          </w:p>
        </w:tc>
        <w:tc>
          <w:tcPr>
            <w:tcW w:w="817" w:type="dxa"/>
            <w:shd w:val="clear" w:color="auto" w:fill="auto"/>
            <w:noWrap/>
            <w:vAlign w:val="center"/>
          </w:tcPr>
          <w:p w14:paraId="0D4C8AA6"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0</w:t>
            </w:r>
          </w:p>
        </w:tc>
        <w:tc>
          <w:tcPr>
            <w:tcW w:w="803" w:type="dxa"/>
            <w:shd w:val="clear" w:color="auto" w:fill="auto"/>
            <w:noWrap/>
            <w:vAlign w:val="center"/>
          </w:tcPr>
          <w:p w14:paraId="4C6FAB37"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0</w:t>
            </w:r>
          </w:p>
        </w:tc>
        <w:tc>
          <w:tcPr>
            <w:tcW w:w="554" w:type="dxa"/>
            <w:vAlign w:val="center"/>
          </w:tcPr>
          <w:p w14:paraId="269EDF76" w14:textId="54115654" w:rsidR="00B00DFD" w:rsidRPr="008862CA" w:rsidRDefault="00B00DFD" w:rsidP="00B00DFD">
            <w:pPr>
              <w:jc w:val="center"/>
              <w:rPr>
                <w:rFonts w:cstheme="minorHAnsi"/>
                <w:color w:val="000000"/>
                <w:sz w:val="20"/>
                <w:szCs w:val="20"/>
              </w:rPr>
            </w:pPr>
            <w:r w:rsidRPr="008862CA">
              <w:rPr>
                <w:rFonts w:cstheme="minorHAnsi"/>
                <w:color w:val="000000"/>
                <w:sz w:val="20"/>
                <w:szCs w:val="20"/>
              </w:rPr>
              <w:t>0</w:t>
            </w:r>
          </w:p>
        </w:tc>
        <w:tc>
          <w:tcPr>
            <w:tcW w:w="672" w:type="dxa"/>
            <w:shd w:val="clear" w:color="auto" w:fill="auto"/>
            <w:noWrap/>
            <w:vAlign w:val="center"/>
          </w:tcPr>
          <w:p w14:paraId="73083D8F" w14:textId="7282FFDE" w:rsidR="00B00DFD" w:rsidRPr="008862CA" w:rsidRDefault="00B00DFD" w:rsidP="00B00DFD">
            <w:pPr>
              <w:jc w:val="center"/>
              <w:rPr>
                <w:rFonts w:cstheme="minorHAnsi"/>
                <w:color w:val="000000"/>
                <w:sz w:val="20"/>
                <w:szCs w:val="20"/>
              </w:rPr>
            </w:pPr>
            <w:r w:rsidRPr="008862CA">
              <w:rPr>
                <w:rFonts w:cstheme="minorHAnsi"/>
                <w:color w:val="000000"/>
                <w:sz w:val="20"/>
                <w:szCs w:val="20"/>
              </w:rPr>
              <w:t>0</w:t>
            </w:r>
          </w:p>
        </w:tc>
        <w:tc>
          <w:tcPr>
            <w:tcW w:w="630" w:type="dxa"/>
            <w:shd w:val="clear" w:color="auto" w:fill="auto"/>
            <w:noWrap/>
            <w:vAlign w:val="center"/>
          </w:tcPr>
          <w:p w14:paraId="1E2E9C53"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2</w:t>
            </w:r>
          </w:p>
        </w:tc>
        <w:tc>
          <w:tcPr>
            <w:tcW w:w="540" w:type="dxa"/>
            <w:shd w:val="clear" w:color="auto" w:fill="auto"/>
            <w:noWrap/>
            <w:vAlign w:val="center"/>
          </w:tcPr>
          <w:p w14:paraId="7D2FDBEA"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0</w:t>
            </w:r>
          </w:p>
        </w:tc>
        <w:tc>
          <w:tcPr>
            <w:tcW w:w="505" w:type="dxa"/>
            <w:shd w:val="clear" w:color="auto" w:fill="auto"/>
            <w:noWrap/>
            <w:vAlign w:val="center"/>
          </w:tcPr>
          <w:p w14:paraId="30148FF4" w14:textId="77777777" w:rsidR="00B00DFD" w:rsidRPr="008862CA" w:rsidRDefault="00B00DFD" w:rsidP="00B00DFD">
            <w:pPr>
              <w:jc w:val="center"/>
              <w:rPr>
                <w:rFonts w:cstheme="minorHAnsi"/>
                <w:color w:val="000000"/>
                <w:sz w:val="20"/>
                <w:szCs w:val="20"/>
              </w:rPr>
            </w:pPr>
            <w:r w:rsidRPr="008862CA">
              <w:rPr>
                <w:rFonts w:cstheme="minorHAnsi"/>
                <w:color w:val="000000"/>
                <w:sz w:val="20"/>
                <w:szCs w:val="20"/>
              </w:rPr>
              <w:t>0</w:t>
            </w:r>
          </w:p>
        </w:tc>
      </w:tr>
    </w:tbl>
    <w:p w14:paraId="6E01E490" w14:textId="7BF8E521" w:rsidR="000811F0" w:rsidRPr="008862CA" w:rsidRDefault="000811F0" w:rsidP="009D5934">
      <w:pPr>
        <w:rPr>
          <w:rFonts w:cstheme="minorHAnsi"/>
          <w:b/>
          <w:sz w:val="20"/>
          <w:szCs w:val="20"/>
        </w:rPr>
      </w:pPr>
    </w:p>
    <w:p w14:paraId="28E638AF" w14:textId="3CB32C6E" w:rsidR="00726B42" w:rsidRPr="008862CA" w:rsidRDefault="00726B42" w:rsidP="00176839">
      <w:pPr>
        <w:pStyle w:val="Heading5"/>
        <w:spacing w:line="360" w:lineRule="auto"/>
        <w:rPr>
          <w:rFonts w:asciiTheme="minorHAnsi" w:hAnsiTheme="minorHAnsi" w:cstheme="minorHAnsi"/>
          <w:sz w:val="20"/>
          <w:szCs w:val="20"/>
        </w:rPr>
      </w:pPr>
      <w:bookmarkStart w:id="52" w:name="_Toc853942"/>
      <w:r w:rsidRPr="008862CA">
        <w:rPr>
          <w:rFonts w:asciiTheme="minorHAnsi" w:hAnsiTheme="minorHAnsi" w:cstheme="minorHAnsi"/>
          <w:sz w:val="20"/>
          <w:szCs w:val="20"/>
        </w:rPr>
        <w:t xml:space="preserve">Fauna of the </w:t>
      </w:r>
      <w:r w:rsidR="00C94FCD">
        <w:rPr>
          <w:rFonts w:asciiTheme="minorHAnsi" w:hAnsiTheme="minorHAnsi" w:cstheme="minorHAnsi"/>
          <w:sz w:val="20"/>
          <w:szCs w:val="20"/>
        </w:rPr>
        <w:t>Trial Landscape</w:t>
      </w:r>
      <w:r w:rsidRPr="008862CA">
        <w:rPr>
          <w:rFonts w:asciiTheme="minorHAnsi" w:hAnsiTheme="minorHAnsi" w:cstheme="minorHAnsi"/>
          <w:sz w:val="20"/>
          <w:szCs w:val="20"/>
        </w:rPr>
        <w:t xml:space="preserve"> 1</w:t>
      </w:r>
      <w:bookmarkEnd w:id="52"/>
    </w:p>
    <w:p w14:paraId="44019F57" w14:textId="5FAE209F" w:rsidR="00726B42" w:rsidRPr="008862CA" w:rsidRDefault="00726B42" w:rsidP="00176839">
      <w:pPr>
        <w:spacing w:line="360" w:lineRule="auto"/>
        <w:jc w:val="both"/>
        <w:rPr>
          <w:rFonts w:cstheme="minorHAnsi"/>
          <w:sz w:val="20"/>
          <w:szCs w:val="20"/>
        </w:rPr>
      </w:pPr>
      <w:r w:rsidRPr="008862CA">
        <w:rPr>
          <w:rFonts w:cstheme="minorHAnsi"/>
          <w:sz w:val="20"/>
          <w:szCs w:val="20"/>
        </w:rPr>
        <w:t xml:space="preserve">A total of 76 invertebrate species (from selected invertebrate groups) and 195 vertebrates, including 262 native, eight migrant and four domestic species were observed in the </w:t>
      </w:r>
      <w:r w:rsidR="00E46540">
        <w:rPr>
          <w:rFonts w:cstheme="minorHAnsi"/>
          <w:color w:val="000000" w:themeColor="text1"/>
          <w:sz w:val="20"/>
          <w:szCs w:val="20"/>
          <w:lang w:val="en-GB"/>
        </w:rPr>
        <w:t xml:space="preserve">Trial Landscape </w:t>
      </w:r>
      <w:r w:rsidRPr="008862CA">
        <w:rPr>
          <w:rFonts w:cstheme="minorHAnsi"/>
          <w:sz w:val="20"/>
          <w:szCs w:val="20"/>
        </w:rPr>
        <w:t xml:space="preserve">01 of Malwathu Oya basin (IUCN, 2018). This included 28 species that are endemic to Sri Lanka. Further, the fauna recorded in the </w:t>
      </w:r>
      <w:r w:rsidR="00C94FCD">
        <w:rPr>
          <w:rFonts w:cstheme="minorHAnsi"/>
          <w:sz w:val="20"/>
          <w:szCs w:val="20"/>
        </w:rPr>
        <w:t>Trial Landscape</w:t>
      </w:r>
      <w:r w:rsidRPr="008862CA">
        <w:rPr>
          <w:rFonts w:cstheme="minorHAnsi"/>
          <w:sz w:val="20"/>
          <w:szCs w:val="20"/>
        </w:rPr>
        <w:t xml:space="preserve"> included four Endangered, nine Vulnerable 16 Near Threatened and one Data deficient species </w:t>
      </w:r>
      <w:r w:rsidR="00565356" w:rsidRPr="008862CA">
        <w:rPr>
          <w:rFonts w:cstheme="minorHAnsi"/>
          <w:sz w:val="20"/>
          <w:szCs w:val="20"/>
        </w:rPr>
        <w:t xml:space="preserve">nationally while that also include </w:t>
      </w:r>
      <w:r w:rsidR="00DA3E01" w:rsidRPr="008862CA">
        <w:rPr>
          <w:rFonts w:cstheme="minorHAnsi"/>
          <w:sz w:val="20"/>
          <w:szCs w:val="20"/>
        </w:rPr>
        <w:t xml:space="preserve">two globally vulnerable and five globally endangered species </w:t>
      </w:r>
      <w:r w:rsidRPr="008862CA">
        <w:rPr>
          <w:rFonts w:cstheme="minorHAnsi"/>
          <w:sz w:val="20"/>
          <w:szCs w:val="20"/>
        </w:rPr>
        <w:t xml:space="preserve">(See Table </w:t>
      </w:r>
      <w:r w:rsidR="008B2AE8">
        <w:rPr>
          <w:rFonts w:cstheme="minorHAnsi"/>
          <w:sz w:val="20"/>
          <w:szCs w:val="20"/>
        </w:rPr>
        <w:t>27</w:t>
      </w:r>
      <w:r w:rsidRPr="008862CA">
        <w:rPr>
          <w:rFonts w:cstheme="minorHAnsi"/>
          <w:sz w:val="20"/>
          <w:szCs w:val="20"/>
        </w:rPr>
        <w:t>).</w:t>
      </w:r>
    </w:p>
    <w:p w14:paraId="0D4A99EF" w14:textId="73A87D2B" w:rsidR="00726B42" w:rsidRPr="008862CA" w:rsidRDefault="00726B42" w:rsidP="00176839">
      <w:pPr>
        <w:spacing w:line="360" w:lineRule="auto"/>
        <w:rPr>
          <w:rFonts w:cstheme="minorHAnsi"/>
          <w:sz w:val="20"/>
          <w:szCs w:val="20"/>
        </w:rPr>
      </w:pPr>
    </w:p>
    <w:p w14:paraId="21D6D8F4" w14:textId="362651CC" w:rsidR="00565356" w:rsidRPr="008862CA" w:rsidRDefault="008B2AE8" w:rsidP="00565356">
      <w:pPr>
        <w:pStyle w:val="Caption"/>
        <w:jc w:val="left"/>
        <w:rPr>
          <w:rFonts w:asciiTheme="minorHAnsi" w:hAnsiTheme="minorHAnsi" w:cstheme="minorHAnsi"/>
          <w:sz w:val="20"/>
          <w:szCs w:val="20"/>
        </w:rPr>
      </w:pPr>
      <w:r>
        <w:rPr>
          <w:rFonts w:asciiTheme="minorHAnsi" w:hAnsiTheme="minorHAnsi" w:cstheme="minorHAnsi"/>
          <w:sz w:val="20"/>
          <w:szCs w:val="20"/>
        </w:rPr>
        <w:t>Table 27</w:t>
      </w:r>
      <w:r w:rsidR="00565356" w:rsidRPr="008862CA">
        <w:rPr>
          <w:rFonts w:asciiTheme="minorHAnsi" w:hAnsiTheme="minorHAnsi" w:cstheme="minorHAnsi"/>
          <w:sz w:val="20"/>
          <w:szCs w:val="20"/>
        </w:rPr>
        <w:t xml:space="preserve">. Summary of the fauna observed in the </w:t>
      </w:r>
      <w:r w:rsidR="00E46540">
        <w:rPr>
          <w:rFonts w:cstheme="minorHAnsi"/>
          <w:color w:val="000000" w:themeColor="text1"/>
          <w:sz w:val="20"/>
          <w:szCs w:val="20"/>
          <w:lang w:val="en-GB"/>
        </w:rPr>
        <w:t>Trial Landscape</w:t>
      </w:r>
      <w:r w:rsidR="00565356" w:rsidRPr="008862CA">
        <w:rPr>
          <w:rFonts w:asciiTheme="minorHAnsi" w:hAnsiTheme="minorHAnsi" w:cstheme="minorHAnsi"/>
          <w:sz w:val="20"/>
          <w:szCs w:val="20"/>
        </w:rPr>
        <w:t xml:space="preserve"> 01 of the project landscape (Conservation Status, PE: Possibly Extinct, CR: Critically Endangered, EN: Endangered, VU: Vulnerable, NT: Near Threatened, DD: Data Deficient)</w:t>
      </w:r>
    </w:p>
    <w:tbl>
      <w:tblPr>
        <w:tblW w:w="8630" w:type="dxa"/>
        <w:jc w:val="center"/>
        <w:tblLook w:val="04A0" w:firstRow="1" w:lastRow="0" w:firstColumn="1" w:lastColumn="0" w:noHBand="0" w:noVBand="1"/>
      </w:tblPr>
      <w:tblGrid>
        <w:gridCol w:w="1274"/>
        <w:gridCol w:w="551"/>
        <w:gridCol w:w="493"/>
        <w:gridCol w:w="577"/>
        <w:gridCol w:w="656"/>
        <w:gridCol w:w="499"/>
        <w:gridCol w:w="499"/>
        <w:gridCol w:w="469"/>
        <w:gridCol w:w="490"/>
        <w:gridCol w:w="470"/>
        <w:gridCol w:w="494"/>
        <w:gridCol w:w="680"/>
        <w:gridCol w:w="760"/>
        <w:gridCol w:w="718"/>
      </w:tblGrid>
      <w:tr w:rsidR="00062096" w:rsidRPr="008862CA" w14:paraId="6791A826" w14:textId="546C6FE1" w:rsidTr="00062096">
        <w:trPr>
          <w:trHeight w:val="270"/>
          <w:jc w:val="center"/>
        </w:trPr>
        <w:tc>
          <w:tcPr>
            <w:tcW w:w="1274"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02002AB0" w14:textId="77777777" w:rsidR="00062096" w:rsidRPr="008862CA" w:rsidRDefault="00062096" w:rsidP="00291E0D">
            <w:pPr>
              <w:jc w:val="center"/>
              <w:rPr>
                <w:rFonts w:eastAsia="Times New Roman" w:cstheme="minorHAnsi"/>
                <w:b/>
                <w:bCs/>
                <w:sz w:val="20"/>
                <w:szCs w:val="20"/>
              </w:rPr>
            </w:pPr>
            <w:r w:rsidRPr="008862CA">
              <w:rPr>
                <w:rFonts w:eastAsia="Times New Roman" w:cstheme="minorHAnsi"/>
                <w:b/>
                <w:bCs/>
                <w:sz w:val="20"/>
                <w:szCs w:val="20"/>
              </w:rPr>
              <w:t>Taxonomic Group</w:t>
            </w:r>
          </w:p>
        </w:tc>
        <w:tc>
          <w:tcPr>
            <w:tcW w:w="2776" w:type="dxa"/>
            <w:gridSpan w:val="5"/>
            <w:tcBorders>
              <w:top w:val="single" w:sz="8" w:space="0" w:color="auto"/>
              <w:left w:val="nil"/>
              <w:bottom w:val="single" w:sz="8" w:space="0" w:color="auto"/>
              <w:right w:val="single" w:sz="8" w:space="0" w:color="000000"/>
            </w:tcBorders>
            <w:shd w:val="clear" w:color="auto" w:fill="auto"/>
            <w:vAlign w:val="center"/>
            <w:hideMark/>
          </w:tcPr>
          <w:p w14:paraId="5B7252A4" w14:textId="77777777" w:rsidR="00062096" w:rsidRPr="008862CA" w:rsidRDefault="00062096" w:rsidP="00291E0D">
            <w:pPr>
              <w:jc w:val="center"/>
              <w:rPr>
                <w:rFonts w:eastAsia="Times New Roman" w:cstheme="minorHAnsi"/>
                <w:b/>
                <w:bCs/>
                <w:sz w:val="20"/>
                <w:szCs w:val="20"/>
              </w:rPr>
            </w:pPr>
            <w:r w:rsidRPr="008862CA">
              <w:rPr>
                <w:rFonts w:eastAsia="Times New Roman" w:cstheme="minorHAnsi"/>
                <w:b/>
                <w:bCs/>
                <w:sz w:val="20"/>
                <w:szCs w:val="20"/>
              </w:rPr>
              <w:t>Recorded from Sri Lanka</w:t>
            </w:r>
          </w:p>
        </w:tc>
        <w:tc>
          <w:tcPr>
            <w:tcW w:w="2422" w:type="dxa"/>
            <w:gridSpan w:val="5"/>
            <w:tcBorders>
              <w:top w:val="single" w:sz="8" w:space="0" w:color="auto"/>
              <w:left w:val="nil"/>
              <w:bottom w:val="single" w:sz="8" w:space="0" w:color="auto"/>
              <w:right w:val="single" w:sz="8" w:space="0" w:color="000000"/>
            </w:tcBorders>
            <w:shd w:val="clear" w:color="auto" w:fill="auto"/>
            <w:vAlign w:val="center"/>
          </w:tcPr>
          <w:p w14:paraId="4BD939F7" w14:textId="743E226B" w:rsidR="00062096" w:rsidRPr="008862CA" w:rsidRDefault="00062096" w:rsidP="00291E0D">
            <w:pPr>
              <w:jc w:val="center"/>
              <w:rPr>
                <w:rFonts w:eastAsia="Times New Roman" w:cstheme="minorHAnsi"/>
                <w:b/>
                <w:bCs/>
                <w:sz w:val="20"/>
                <w:szCs w:val="20"/>
              </w:rPr>
            </w:pPr>
            <w:r w:rsidRPr="008862CA">
              <w:rPr>
                <w:rFonts w:cstheme="minorHAnsi"/>
                <w:b/>
                <w:color w:val="000000"/>
                <w:sz w:val="20"/>
                <w:szCs w:val="20"/>
              </w:rPr>
              <w:t>National Conservation Status</w:t>
            </w:r>
          </w:p>
        </w:tc>
        <w:tc>
          <w:tcPr>
            <w:tcW w:w="2158" w:type="dxa"/>
            <w:gridSpan w:val="3"/>
            <w:tcBorders>
              <w:top w:val="single" w:sz="8" w:space="0" w:color="auto"/>
              <w:left w:val="nil"/>
              <w:bottom w:val="single" w:sz="8" w:space="0" w:color="auto"/>
              <w:right w:val="single" w:sz="8" w:space="0" w:color="000000"/>
            </w:tcBorders>
            <w:vAlign w:val="center"/>
          </w:tcPr>
          <w:p w14:paraId="374FBC7A" w14:textId="77777777" w:rsidR="00062096" w:rsidRPr="008862CA" w:rsidRDefault="00062096" w:rsidP="00291E0D">
            <w:pPr>
              <w:jc w:val="center"/>
              <w:rPr>
                <w:rFonts w:cstheme="minorHAnsi"/>
                <w:b/>
                <w:color w:val="000000"/>
                <w:sz w:val="20"/>
                <w:szCs w:val="20"/>
              </w:rPr>
            </w:pPr>
            <w:r w:rsidRPr="008862CA">
              <w:rPr>
                <w:rFonts w:cstheme="minorHAnsi"/>
                <w:b/>
                <w:color w:val="000000"/>
                <w:sz w:val="20"/>
                <w:szCs w:val="20"/>
              </w:rPr>
              <w:t>Global Conservation Status</w:t>
            </w:r>
          </w:p>
        </w:tc>
      </w:tr>
      <w:tr w:rsidR="00062096" w:rsidRPr="008862CA" w14:paraId="6C787DBF" w14:textId="0E47C0D1" w:rsidTr="00062096">
        <w:trPr>
          <w:cantSplit/>
          <w:trHeight w:val="1150"/>
          <w:jc w:val="center"/>
        </w:trPr>
        <w:tc>
          <w:tcPr>
            <w:tcW w:w="12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59EC9777" w14:textId="77777777" w:rsidR="00062096" w:rsidRPr="008862CA" w:rsidRDefault="00062096" w:rsidP="00291E0D">
            <w:pPr>
              <w:jc w:val="center"/>
              <w:rPr>
                <w:rFonts w:eastAsia="Times New Roman" w:cstheme="minorHAnsi"/>
                <w:b/>
                <w:bCs/>
                <w:sz w:val="20"/>
                <w:szCs w:val="20"/>
              </w:rPr>
            </w:pPr>
          </w:p>
        </w:tc>
        <w:tc>
          <w:tcPr>
            <w:tcW w:w="551" w:type="dxa"/>
            <w:tcBorders>
              <w:top w:val="nil"/>
              <w:left w:val="nil"/>
              <w:bottom w:val="single" w:sz="8" w:space="0" w:color="auto"/>
              <w:right w:val="single" w:sz="8" w:space="0" w:color="auto"/>
            </w:tcBorders>
            <w:shd w:val="clear" w:color="auto" w:fill="auto"/>
            <w:noWrap/>
            <w:textDirection w:val="btLr"/>
            <w:vAlign w:val="center"/>
            <w:hideMark/>
          </w:tcPr>
          <w:p w14:paraId="647B8C04" w14:textId="77777777" w:rsidR="00062096" w:rsidRPr="008862CA" w:rsidRDefault="00062096" w:rsidP="00291E0D">
            <w:pPr>
              <w:ind w:left="113" w:right="113"/>
              <w:jc w:val="center"/>
              <w:rPr>
                <w:rFonts w:eastAsia="Times New Roman" w:cstheme="minorHAnsi"/>
                <w:b/>
                <w:bCs/>
                <w:sz w:val="20"/>
                <w:szCs w:val="20"/>
              </w:rPr>
            </w:pPr>
            <w:r w:rsidRPr="008862CA">
              <w:rPr>
                <w:rFonts w:eastAsia="Times New Roman" w:cstheme="minorHAnsi"/>
                <w:b/>
                <w:bCs/>
                <w:sz w:val="20"/>
                <w:szCs w:val="20"/>
              </w:rPr>
              <w:t>Total</w:t>
            </w:r>
          </w:p>
        </w:tc>
        <w:tc>
          <w:tcPr>
            <w:tcW w:w="493" w:type="dxa"/>
            <w:tcBorders>
              <w:top w:val="nil"/>
              <w:left w:val="nil"/>
              <w:bottom w:val="single" w:sz="8" w:space="0" w:color="auto"/>
              <w:right w:val="single" w:sz="8" w:space="0" w:color="auto"/>
            </w:tcBorders>
            <w:shd w:val="clear" w:color="auto" w:fill="auto"/>
            <w:noWrap/>
            <w:textDirection w:val="btLr"/>
            <w:vAlign w:val="center"/>
            <w:hideMark/>
          </w:tcPr>
          <w:p w14:paraId="72B762D8" w14:textId="77777777" w:rsidR="00062096" w:rsidRPr="008862CA" w:rsidRDefault="00062096" w:rsidP="00291E0D">
            <w:pPr>
              <w:ind w:left="113" w:right="113"/>
              <w:jc w:val="center"/>
              <w:rPr>
                <w:rFonts w:eastAsia="Times New Roman" w:cstheme="minorHAnsi"/>
                <w:b/>
                <w:bCs/>
                <w:sz w:val="20"/>
                <w:szCs w:val="20"/>
              </w:rPr>
            </w:pPr>
            <w:r w:rsidRPr="008862CA">
              <w:rPr>
                <w:rFonts w:eastAsia="Times New Roman" w:cstheme="minorHAnsi"/>
                <w:b/>
                <w:bCs/>
                <w:sz w:val="20"/>
                <w:szCs w:val="20"/>
              </w:rPr>
              <w:t>Endemic</w:t>
            </w:r>
          </w:p>
        </w:tc>
        <w:tc>
          <w:tcPr>
            <w:tcW w:w="577" w:type="dxa"/>
            <w:tcBorders>
              <w:top w:val="nil"/>
              <w:left w:val="nil"/>
              <w:bottom w:val="single" w:sz="8" w:space="0" w:color="auto"/>
              <w:right w:val="single" w:sz="8" w:space="0" w:color="auto"/>
            </w:tcBorders>
            <w:shd w:val="clear" w:color="auto" w:fill="auto"/>
            <w:noWrap/>
            <w:textDirection w:val="btLr"/>
            <w:vAlign w:val="center"/>
            <w:hideMark/>
          </w:tcPr>
          <w:p w14:paraId="0058002B" w14:textId="77777777" w:rsidR="00062096" w:rsidRPr="008862CA" w:rsidRDefault="00062096" w:rsidP="00291E0D">
            <w:pPr>
              <w:ind w:left="113" w:right="113"/>
              <w:jc w:val="center"/>
              <w:rPr>
                <w:rFonts w:eastAsia="Times New Roman" w:cstheme="minorHAnsi"/>
                <w:b/>
                <w:bCs/>
                <w:sz w:val="20"/>
                <w:szCs w:val="20"/>
              </w:rPr>
            </w:pPr>
            <w:r w:rsidRPr="008862CA">
              <w:rPr>
                <w:rFonts w:eastAsia="Times New Roman" w:cstheme="minorHAnsi"/>
                <w:b/>
                <w:bCs/>
                <w:sz w:val="20"/>
                <w:szCs w:val="20"/>
              </w:rPr>
              <w:t>Marine</w:t>
            </w:r>
          </w:p>
        </w:tc>
        <w:tc>
          <w:tcPr>
            <w:tcW w:w="656" w:type="dxa"/>
            <w:tcBorders>
              <w:top w:val="nil"/>
              <w:left w:val="nil"/>
              <w:bottom w:val="single" w:sz="8" w:space="0" w:color="auto"/>
              <w:right w:val="single" w:sz="8" w:space="0" w:color="auto"/>
            </w:tcBorders>
            <w:shd w:val="clear" w:color="auto" w:fill="auto"/>
            <w:noWrap/>
            <w:textDirection w:val="btLr"/>
            <w:vAlign w:val="center"/>
            <w:hideMark/>
          </w:tcPr>
          <w:p w14:paraId="4B0B234C" w14:textId="77777777" w:rsidR="00062096" w:rsidRPr="008862CA" w:rsidRDefault="00062096" w:rsidP="00291E0D">
            <w:pPr>
              <w:ind w:left="113" w:right="113"/>
              <w:jc w:val="center"/>
              <w:rPr>
                <w:rFonts w:eastAsia="Times New Roman" w:cstheme="minorHAnsi"/>
                <w:b/>
                <w:bCs/>
                <w:sz w:val="20"/>
                <w:szCs w:val="20"/>
              </w:rPr>
            </w:pPr>
            <w:r w:rsidRPr="008862CA">
              <w:rPr>
                <w:rFonts w:eastAsia="Times New Roman" w:cstheme="minorHAnsi"/>
                <w:b/>
                <w:bCs/>
                <w:sz w:val="20"/>
                <w:szCs w:val="20"/>
              </w:rPr>
              <w:t>Migrant</w:t>
            </w:r>
          </w:p>
        </w:tc>
        <w:tc>
          <w:tcPr>
            <w:tcW w:w="499" w:type="dxa"/>
            <w:tcBorders>
              <w:top w:val="nil"/>
              <w:left w:val="nil"/>
              <w:bottom w:val="single" w:sz="8" w:space="0" w:color="auto"/>
              <w:right w:val="single" w:sz="8" w:space="0" w:color="auto"/>
            </w:tcBorders>
            <w:shd w:val="clear" w:color="auto" w:fill="auto"/>
            <w:noWrap/>
            <w:textDirection w:val="btLr"/>
            <w:vAlign w:val="center"/>
            <w:hideMark/>
          </w:tcPr>
          <w:p w14:paraId="055604DD" w14:textId="77777777" w:rsidR="00062096" w:rsidRPr="008862CA" w:rsidRDefault="00062096" w:rsidP="00291E0D">
            <w:pPr>
              <w:ind w:left="113" w:right="113"/>
              <w:jc w:val="center"/>
              <w:rPr>
                <w:rFonts w:eastAsia="Times New Roman" w:cstheme="minorHAnsi"/>
                <w:b/>
                <w:bCs/>
                <w:sz w:val="20"/>
                <w:szCs w:val="20"/>
              </w:rPr>
            </w:pPr>
            <w:r w:rsidRPr="008862CA">
              <w:rPr>
                <w:rFonts w:eastAsia="Times New Roman" w:cstheme="minorHAnsi"/>
                <w:b/>
                <w:bCs/>
                <w:sz w:val="20"/>
                <w:szCs w:val="20"/>
              </w:rPr>
              <w:t>Exotic</w:t>
            </w:r>
          </w:p>
        </w:tc>
        <w:tc>
          <w:tcPr>
            <w:tcW w:w="499" w:type="dxa"/>
            <w:tcBorders>
              <w:top w:val="nil"/>
              <w:left w:val="nil"/>
              <w:bottom w:val="single" w:sz="8" w:space="0" w:color="auto"/>
              <w:right w:val="single" w:sz="8" w:space="0" w:color="auto"/>
            </w:tcBorders>
            <w:shd w:val="clear" w:color="auto" w:fill="auto"/>
            <w:vAlign w:val="center"/>
            <w:hideMark/>
          </w:tcPr>
          <w:p w14:paraId="74FBDF63" w14:textId="77777777" w:rsidR="00062096" w:rsidRPr="008862CA" w:rsidRDefault="00062096" w:rsidP="00291E0D">
            <w:pPr>
              <w:jc w:val="center"/>
              <w:rPr>
                <w:rFonts w:eastAsia="Times New Roman" w:cstheme="minorHAnsi"/>
                <w:b/>
                <w:bCs/>
                <w:sz w:val="20"/>
                <w:szCs w:val="20"/>
              </w:rPr>
            </w:pPr>
            <w:r w:rsidRPr="008862CA">
              <w:rPr>
                <w:rFonts w:eastAsia="Times New Roman" w:cstheme="minorHAnsi"/>
                <w:b/>
                <w:bCs/>
                <w:sz w:val="20"/>
                <w:szCs w:val="20"/>
              </w:rPr>
              <w:t>CR</w:t>
            </w:r>
          </w:p>
        </w:tc>
        <w:tc>
          <w:tcPr>
            <w:tcW w:w="469" w:type="dxa"/>
            <w:tcBorders>
              <w:top w:val="nil"/>
              <w:left w:val="nil"/>
              <w:bottom w:val="single" w:sz="8" w:space="0" w:color="auto"/>
              <w:right w:val="single" w:sz="8" w:space="0" w:color="auto"/>
            </w:tcBorders>
            <w:shd w:val="clear" w:color="auto" w:fill="auto"/>
            <w:noWrap/>
            <w:vAlign w:val="center"/>
            <w:hideMark/>
          </w:tcPr>
          <w:p w14:paraId="7DB5E142" w14:textId="77777777" w:rsidR="00062096" w:rsidRPr="008862CA" w:rsidRDefault="00062096" w:rsidP="00291E0D">
            <w:pPr>
              <w:jc w:val="center"/>
              <w:rPr>
                <w:rFonts w:eastAsia="Times New Roman" w:cstheme="minorHAnsi"/>
                <w:b/>
                <w:bCs/>
                <w:sz w:val="20"/>
                <w:szCs w:val="20"/>
              </w:rPr>
            </w:pPr>
            <w:r w:rsidRPr="008862CA">
              <w:rPr>
                <w:rFonts w:eastAsia="Times New Roman" w:cstheme="minorHAnsi"/>
                <w:b/>
                <w:bCs/>
                <w:sz w:val="20"/>
                <w:szCs w:val="20"/>
              </w:rPr>
              <w:t>EN</w:t>
            </w:r>
          </w:p>
        </w:tc>
        <w:tc>
          <w:tcPr>
            <w:tcW w:w="490" w:type="dxa"/>
            <w:tcBorders>
              <w:top w:val="nil"/>
              <w:left w:val="nil"/>
              <w:bottom w:val="single" w:sz="8" w:space="0" w:color="auto"/>
              <w:right w:val="single" w:sz="8" w:space="0" w:color="auto"/>
            </w:tcBorders>
            <w:shd w:val="clear" w:color="auto" w:fill="auto"/>
            <w:noWrap/>
            <w:vAlign w:val="center"/>
            <w:hideMark/>
          </w:tcPr>
          <w:p w14:paraId="458F8A67" w14:textId="77777777" w:rsidR="00062096" w:rsidRPr="008862CA" w:rsidRDefault="00062096" w:rsidP="00291E0D">
            <w:pPr>
              <w:jc w:val="center"/>
              <w:rPr>
                <w:rFonts w:eastAsia="Times New Roman" w:cstheme="minorHAnsi"/>
                <w:b/>
                <w:bCs/>
                <w:sz w:val="20"/>
                <w:szCs w:val="20"/>
              </w:rPr>
            </w:pPr>
            <w:r w:rsidRPr="008862CA">
              <w:rPr>
                <w:rFonts w:eastAsia="Times New Roman" w:cstheme="minorHAnsi"/>
                <w:b/>
                <w:bCs/>
                <w:sz w:val="20"/>
                <w:szCs w:val="20"/>
              </w:rPr>
              <w:t>VU</w:t>
            </w:r>
          </w:p>
        </w:tc>
        <w:tc>
          <w:tcPr>
            <w:tcW w:w="470" w:type="dxa"/>
            <w:tcBorders>
              <w:top w:val="nil"/>
              <w:left w:val="nil"/>
              <w:bottom w:val="single" w:sz="8" w:space="0" w:color="auto"/>
              <w:right w:val="single" w:sz="8" w:space="0" w:color="auto"/>
            </w:tcBorders>
            <w:shd w:val="clear" w:color="auto" w:fill="auto"/>
            <w:noWrap/>
            <w:vAlign w:val="center"/>
            <w:hideMark/>
          </w:tcPr>
          <w:p w14:paraId="2EBD5AC6" w14:textId="77777777" w:rsidR="00062096" w:rsidRPr="008862CA" w:rsidRDefault="00062096" w:rsidP="00291E0D">
            <w:pPr>
              <w:jc w:val="center"/>
              <w:rPr>
                <w:rFonts w:eastAsia="Times New Roman" w:cstheme="minorHAnsi"/>
                <w:b/>
                <w:bCs/>
                <w:sz w:val="20"/>
                <w:szCs w:val="20"/>
              </w:rPr>
            </w:pPr>
            <w:r w:rsidRPr="008862CA">
              <w:rPr>
                <w:rFonts w:eastAsia="Times New Roman" w:cstheme="minorHAnsi"/>
                <w:b/>
                <w:bCs/>
                <w:sz w:val="20"/>
                <w:szCs w:val="20"/>
              </w:rPr>
              <w:t>NT</w:t>
            </w:r>
          </w:p>
        </w:tc>
        <w:tc>
          <w:tcPr>
            <w:tcW w:w="494" w:type="dxa"/>
            <w:tcBorders>
              <w:top w:val="nil"/>
              <w:left w:val="nil"/>
              <w:bottom w:val="single" w:sz="8" w:space="0" w:color="auto"/>
              <w:right w:val="single" w:sz="8" w:space="0" w:color="auto"/>
            </w:tcBorders>
            <w:shd w:val="clear" w:color="auto" w:fill="auto"/>
            <w:noWrap/>
            <w:vAlign w:val="center"/>
            <w:hideMark/>
          </w:tcPr>
          <w:p w14:paraId="3150311A" w14:textId="77777777" w:rsidR="00062096" w:rsidRPr="008862CA" w:rsidRDefault="00062096" w:rsidP="00291E0D">
            <w:pPr>
              <w:jc w:val="center"/>
              <w:rPr>
                <w:rFonts w:eastAsia="Times New Roman" w:cstheme="minorHAnsi"/>
                <w:b/>
                <w:bCs/>
                <w:sz w:val="20"/>
                <w:szCs w:val="20"/>
              </w:rPr>
            </w:pPr>
            <w:r w:rsidRPr="008862CA">
              <w:rPr>
                <w:rFonts w:eastAsia="Times New Roman" w:cstheme="minorHAnsi"/>
                <w:b/>
                <w:bCs/>
                <w:sz w:val="20"/>
                <w:szCs w:val="20"/>
              </w:rPr>
              <w:t>DD</w:t>
            </w:r>
          </w:p>
        </w:tc>
        <w:tc>
          <w:tcPr>
            <w:tcW w:w="680" w:type="dxa"/>
            <w:tcBorders>
              <w:top w:val="nil"/>
              <w:left w:val="nil"/>
              <w:bottom w:val="single" w:sz="8" w:space="0" w:color="auto"/>
              <w:right w:val="single" w:sz="8" w:space="0" w:color="auto"/>
            </w:tcBorders>
            <w:vAlign w:val="center"/>
          </w:tcPr>
          <w:p w14:paraId="72D1880E" w14:textId="496712E9" w:rsidR="00062096" w:rsidRPr="008862CA" w:rsidRDefault="00062096" w:rsidP="00291E0D">
            <w:pPr>
              <w:jc w:val="center"/>
              <w:rPr>
                <w:rFonts w:eastAsia="Times New Roman" w:cstheme="minorHAnsi"/>
                <w:b/>
                <w:bCs/>
                <w:sz w:val="20"/>
                <w:szCs w:val="20"/>
              </w:rPr>
            </w:pPr>
            <w:r w:rsidRPr="008862CA">
              <w:rPr>
                <w:rFonts w:eastAsia="Times New Roman" w:cstheme="minorHAnsi"/>
                <w:b/>
                <w:bCs/>
                <w:sz w:val="20"/>
                <w:szCs w:val="20"/>
              </w:rPr>
              <w:t>CR</w:t>
            </w:r>
          </w:p>
        </w:tc>
        <w:tc>
          <w:tcPr>
            <w:tcW w:w="760" w:type="dxa"/>
            <w:tcBorders>
              <w:top w:val="nil"/>
              <w:left w:val="nil"/>
              <w:bottom w:val="single" w:sz="8" w:space="0" w:color="auto"/>
              <w:right w:val="single" w:sz="8" w:space="0" w:color="auto"/>
            </w:tcBorders>
            <w:vAlign w:val="center"/>
          </w:tcPr>
          <w:p w14:paraId="3B63B75E" w14:textId="124D4EDC" w:rsidR="00062096" w:rsidRPr="008862CA" w:rsidRDefault="00062096" w:rsidP="00291E0D">
            <w:pPr>
              <w:jc w:val="center"/>
              <w:rPr>
                <w:rFonts w:eastAsia="Times New Roman" w:cstheme="minorHAnsi"/>
                <w:b/>
                <w:bCs/>
                <w:sz w:val="20"/>
                <w:szCs w:val="20"/>
              </w:rPr>
            </w:pPr>
            <w:r w:rsidRPr="008862CA">
              <w:rPr>
                <w:rFonts w:eastAsia="Times New Roman" w:cstheme="minorHAnsi"/>
                <w:b/>
                <w:bCs/>
                <w:sz w:val="20"/>
                <w:szCs w:val="20"/>
              </w:rPr>
              <w:t>EN</w:t>
            </w:r>
          </w:p>
        </w:tc>
        <w:tc>
          <w:tcPr>
            <w:tcW w:w="718" w:type="dxa"/>
            <w:tcBorders>
              <w:top w:val="nil"/>
              <w:left w:val="nil"/>
              <w:bottom w:val="single" w:sz="8" w:space="0" w:color="auto"/>
              <w:right w:val="single" w:sz="8" w:space="0" w:color="auto"/>
            </w:tcBorders>
            <w:vAlign w:val="center"/>
          </w:tcPr>
          <w:p w14:paraId="003C5C8E" w14:textId="3AD71C13" w:rsidR="00062096" w:rsidRPr="008862CA" w:rsidRDefault="00062096" w:rsidP="00291E0D">
            <w:pPr>
              <w:jc w:val="center"/>
              <w:rPr>
                <w:rFonts w:eastAsia="Times New Roman" w:cstheme="minorHAnsi"/>
                <w:b/>
                <w:bCs/>
                <w:sz w:val="20"/>
                <w:szCs w:val="20"/>
              </w:rPr>
            </w:pPr>
            <w:r w:rsidRPr="008862CA">
              <w:rPr>
                <w:rFonts w:eastAsia="Times New Roman" w:cstheme="minorHAnsi"/>
                <w:b/>
                <w:bCs/>
                <w:sz w:val="20"/>
                <w:szCs w:val="20"/>
              </w:rPr>
              <w:t>VU</w:t>
            </w:r>
          </w:p>
        </w:tc>
      </w:tr>
      <w:tr w:rsidR="00062096" w:rsidRPr="008862CA" w14:paraId="55E03858" w14:textId="74EA6FB0" w:rsidTr="000F4039">
        <w:trPr>
          <w:trHeight w:val="270"/>
          <w:jc w:val="center"/>
        </w:trPr>
        <w:tc>
          <w:tcPr>
            <w:tcW w:w="1274" w:type="dxa"/>
            <w:tcBorders>
              <w:top w:val="nil"/>
              <w:left w:val="single" w:sz="8" w:space="0" w:color="auto"/>
              <w:bottom w:val="single" w:sz="8" w:space="0" w:color="auto"/>
              <w:right w:val="single" w:sz="8" w:space="0" w:color="auto"/>
            </w:tcBorders>
            <w:shd w:val="clear" w:color="auto" w:fill="auto"/>
            <w:noWrap/>
            <w:vAlign w:val="bottom"/>
            <w:hideMark/>
          </w:tcPr>
          <w:p w14:paraId="657CF747" w14:textId="77777777" w:rsidR="00062096" w:rsidRPr="005D319F" w:rsidRDefault="00062096" w:rsidP="000F4039">
            <w:pPr>
              <w:jc w:val="both"/>
              <w:rPr>
                <w:rFonts w:eastAsia="Times New Roman" w:cstheme="minorHAnsi"/>
                <w:b/>
                <w:sz w:val="20"/>
                <w:szCs w:val="20"/>
              </w:rPr>
            </w:pPr>
            <w:r w:rsidRPr="005D319F">
              <w:rPr>
                <w:rFonts w:eastAsia="Times New Roman" w:cstheme="minorHAnsi"/>
                <w:b/>
                <w:sz w:val="20"/>
                <w:szCs w:val="20"/>
              </w:rPr>
              <w:t>Dragonflies</w:t>
            </w:r>
          </w:p>
        </w:tc>
        <w:tc>
          <w:tcPr>
            <w:tcW w:w="551" w:type="dxa"/>
            <w:tcBorders>
              <w:top w:val="nil"/>
              <w:left w:val="nil"/>
              <w:bottom w:val="single" w:sz="8" w:space="0" w:color="auto"/>
              <w:right w:val="single" w:sz="8" w:space="0" w:color="auto"/>
            </w:tcBorders>
            <w:shd w:val="clear" w:color="auto" w:fill="auto"/>
            <w:noWrap/>
            <w:vAlign w:val="bottom"/>
            <w:hideMark/>
          </w:tcPr>
          <w:p w14:paraId="06275868"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21</w:t>
            </w:r>
          </w:p>
        </w:tc>
        <w:tc>
          <w:tcPr>
            <w:tcW w:w="493" w:type="dxa"/>
            <w:tcBorders>
              <w:top w:val="nil"/>
              <w:left w:val="nil"/>
              <w:bottom w:val="single" w:sz="8" w:space="0" w:color="auto"/>
              <w:right w:val="single" w:sz="8" w:space="0" w:color="auto"/>
            </w:tcBorders>
            <w:shd w:val="clear" w:color="auto" w:fill="auto"/>
            <w:noWrap/>
            <w:vAlign w:val="bottom"/>
            <w:hideMark/>
          </w:tcPr>
          <w:p w14:paraId="2E7739B1"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2</w:t>
            </w:r>
          </w:p>
        </w:tc>
        <w:tc>
          <w:tcPr>
            <w:tcW w:w="577" w:type="dxa"/>
            <w:tcBorders>
              <w:top w:val="nil"/>
              <w:left w:val="nil"/>
              <w:bottom w:val="single" w:sz="8" w:space="0" w:color="auto"/>
              <w:right w:val="single" w:sz="8" w:space="0" w:color="auto"/>
            </w:tcBorders>
            <w:shd w:val="clear" w:color="auto" w:fill="auto"/>
            <w:noWrap/>
            <w:vAlign w:val="bottom"/>
            <w:hideMark/>
          </w:tcPr>
          <w:p w14:paraId="2EECFFB6"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656" w:type="dxa"/>
            <w:tcBorders>
              <w:top w:val="nil"/>
              <w:left w:val="nil"/>
              <w:bottom w:val="single" w:sz="8" w:space="0" w:color="auto"/>
              <w:right w:val="single" w:sz="8" w:space="0" w:color="auto"/>
            </w:tcBorders>
            <w:shd w:val="clear" w:color="auto" w:fill="auto"/>
            <w:noWrap/>
            <w:vAlign w:val="bottom"/>
            <w:hideMark/>
          </w:tcPr>
          <w:p w14:paraId="551ABCBC"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499" w:type="dxa"/>
            <w:tcBorders>
              <w:top w:val="nil"/>
              <w:left w:val="nil"/>
              <w:bottom w:val="single" w:sz="8" w:space="0" w:color="auto"/>
              <w:right w:val="single" w:sz="8" w:space="0" w:color="auto"/>
            </w:tcBorders>
            <w:shd w:val="clear" w:color="auto" w:fill="auto"/>
            <w:noWrap/>
            <w:vAlign w:val="bottom"/>
            <w:hideMark/>
          </w:tcPr>
          <w:p w14:paraId="7DC76D68"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499" w:type="dxa"/>
            <w:tcBorders>
              <w:top w:val="nil"/>
              <w:left w:val="nil"/>
              <w:bottom w:val="single" w:sz="8" w:space="0" w:color="auto"/>
              <w:right w:val="single" w:sz="8" w:space="0" w:color="auto"/>
            </w:tcBorders>
            <w:shd w:val="clear" w:color="auto" w:fill="auto"/>
            <w:vAlign w:val="bottom"/>
            <w:hideMark/>
          </w:tcPr>
          <w:p w14:paraId="023371B6"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469" w:type="dxa"/>
            <w:tcBorders>
              <w:top w:val="nil"/>
              <w:left w:val="nil"/>
              <w:bottom w:val="single" w:sz="8" w:space="0" w:color="auto"/>
              <w:right w:val="single" w:sz="8" w:space="0" w:color="auto"/>
            </w:tcBorders>
            <w:shd w:val="clear" w:color="auto" w:fill="auto"/>
            <w:noWrap/>
            <w:vAlign w:val="bottom"/>
            <w:hideMark/>
          </w:tcPr>
          <w:p w14:paraId="0A9DF7D6"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490" w:type="dxa"/>
            <w:tcBorders>
              <w:top w:val="nil"/>
              <w:left w:val="nil"/>
              <w:bottom w:val="single" w:sz="8" w:space="0" w:color="auto"/>
              <w:right w:val="single" w:sz="8" w:space="0" w:color="auto"/>
            </w:tcBorders>
            <w:shd w:val="clear" w:color="auto" w:fill="auto"/>
            <w:noWrap/>
            <w:vAlign w:val="bottom"/>
            <w:hideMark/>
          </w:tcPr>
          <w:p w14:paraId="6939805E"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1</w:t>
            </w:r>
          </w:p>
        </w:tc>
        <w:tc>
          <w:tcPr>
            <w:tcW w:w="470" w:type="dxa"/>
            <w:tcBorders>
              <w:top w:val="nil"/>
              <w:left w:val="nil"/>
              <w:bottom w:val="single" w:sz="8" w:space="0" w:color="auto"/>
              <w:right w:val="single" w:sz="8" w:space="0" w:color="auto"/>
            </w:tcBorders>
            <w:shd w:val="clear" w:color="auto" w:fill="auto"/>
            <w:noWrap/>
            <w:vAlign w:val="bottom"/>
            <w:hideMark/>
          </w:tcPr>
          <w:p w14:paraId="5DFE8CC0"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494" w:type="dxa"/>
            <w:tcBorders>
              <w:top w:val="nil"/>
              <w:left w:val="nil"/>
              <w:bottom w:val="single" w:sz="8" w:space="0" w:color="auto"/>
              <w:right w:val="single" w:sz="8" w:space="0" w:color="auto"/>
            </w:tcBorders>
            <w:shd w:val="clear" w:color="auto" w:fill="auto"/>
            <w:noWrap/>
            <w:vAlign w:val="bottom"/>
            <w:hideMark/>
          </w:tcPr>
          <w:p w14:paraId="096A80EA"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2158" w:type="dxa"/>
            <w:gridSpan w:val="3"/>
            <w:tcBorders>
              <w:top w:val="nil"/>
              <w:left w:val="nil"/>
              <w:bottom w:val="single" w:sz="8" w:space="0" w:color="auto"/>
              <w:right w:val="single" w:sz="8" w:space="0" w:color="auto"/>
            </w:tcBorders>
          </w:tcPr>
          <w:p w14:paraId="61B5281E" w14:textId="114B9F1C"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N/A</w:t>
            </w:r>
          </w:p>
        </w:tc>
      </w:tr>
      <w:tr w:rsidR="00062096" w:rsidRPr="008862CA" w14:paraId="5354261F" w14:textId="7E45E49F" w:rsidTr="00FA76CE">
        <w:trPr>
          <w:trHeight w:val="270"/>
          <w:jc w:val="center"/>
        </w:trPr>
        <w:tc>
          <w:tcPr>
            <w:tcW w:w="1274" w:type="dxa"/>
            <w:tcBorders>
              <w:top w:val="nil"/>
              <w:left w:val="single" w:sz="8" w:space="0" w:color="auto"/>
              <w:bottom w:val="single" w:sz="4" w:space="0" w:color="auto"/>
              <w:right w:val="single" w:sz="8" w:space="0" w:color="auto"/>
            </w:tcBorders>
            <w:shd w:val="clear" w:color="auto" w:fill="auto"/>
            <w:noWrap/>
            <w:vAlign w:val="bottom"/>
            <w:hideMark/>
          </w:tcPr>
          <w:p w14:paraId="15DE6FAC" w14:textId="77777777" w:rsidR="00062096" w:rsidRPr="005D319F" w:rsidRDefault="00062096" w:rsidP="00062096">
            <w:pPr>
              <w:jc w:val="both"/>
              <w:rPr>
                <w:rFonts w:eastAsia="Times New Roman" w:cstheme="minorHAnsi"/>
                <w:b/>
                <w:sz w:val="20"/>
                <w:szCs w:val="20"/>
              </w:rPr>
            </w:pPr>
            <w:r w:rsidRPr="005D319F">
              <w:rPr>
                <w:rFonts w:eastAsia="Times New Roman" w:cstheme="minorHAnsi"/>
                <w:b/>
                <w:sz w:val="20"/>
                <w:szCs w:val="20"/>
              </w:rPr>
              <w:t>Butterflies</w:t>
            </w:r>
          </w:p>
        </w:tc>
        <w:tc>
          <w:tcPr>
            <w:tcW w:w="551" w:type="dxa"/>
            <w:tcBorders>
              <w:top w:val="nil"/>
              <w:left w:val="nil"/>
              <w:bottom w:val="single" w:sz="4" w:space="0" w:color="auto"/>
              <w:right w:val="single" w:sz="8" w:space="0" w:color="auto"/>
            </w:tcBorders>
            <w:shd w:val="clear" w:color="auto" w:fill="auto"/>
            <w:noWrap/>
            <w:vAlign w:val="bottom"/>
            <w:hideMark/>
          </w:tcPr>
          <w:p w14:paraId="116EDBF3" w14:textId="77777777" w:rsidR="00062096" w:rsidRPr="008862CA" w:rsidRDefault="00062096" w:rsidP="00062096">
            <w:pPr>
              <w:jc w:val="center"/>
              <w:rPr>
                <w:rFonts w:eastAsia="Times New Roman" w:cstheme="minorHAnsi"/>
                <w:sz w:val="20"/>
                <w:szCs w:val="20"/>
              </w:rPr>
            </w:pPr>
            <w:r w:rsidRPr="008862CA">
              <w:rPr>
                <w:rFonts w:eastAsia="Times New Roman" w:cstheme="minorHAnsi"/>
                <w:sz w:val="20"/>
                <w:szCs w:val="20"/>
              </w:rPr>
              <w:t>55</w:t>
            </w:r>
          </w:p>
        </w:tc>
        <w:tc>
          <w:tcPr>
            <w:tcW w:w="493" w:type="dxa"/>
            <w:tcBorders>
              <w:top w:val="nil"/>
              <w:left w:val="nil"/>
              <w:bottom w:val="single" w:sz="4" w:space="0" w:color="auto"/>
              <w:right w:val="single" w:sz="8" w:space="0" w:color="auto"/>
            </w:tcBorders>
            <w:shd w:val="clear" w:color="auto" w:fill="auto"/>
            <w:noWrap/>
            <w:vAlign w:val="bottom"/>
            <w:hideMark/>
          </w:tcPr>
          <w:p w14:paraId="64F8B12C" w14:textId="77777777" w:rsidR="00062096" w:rsidRPr="008862CA" w:rsidRDefault="00062096" w:rsidP="00062096">
            <w:pPr>
              <w:jc w:val="center"/>
              <w:rPr>
                <w:rFonts w:eastAsia="Times New Roman" w:cstheme="minorHAnsi"/>
                <w:sz w:val="20"/>
                <w:szCs w:val="20"/>
              </w:rPr>
            </w:pPr>
            <w:r w:rsidRPr="008862CA">
              <w:rPr>
                <w:rFonts w:eastAsia="Times New Roman" w:cstheme="minorHAnsi"/>
                <w:sz w:val="20"/>
                <w:szCs w:val="20"/>
              </w:rPr>
              <w:t>1</w:t>
            </w:r>
          </w:p>
        </w:tc>
        <w:tc>
          <w:tcPr>
            <w:tcW w:w="577" w:type="dxa"/>
            <w:tcBorders>
              <w:top w:val="nil"/>
              <w:left w:val="nil"/>
              <w:bottom w:val="single" w:sz="4" w:space="0" w:color="auto"/>
              <w:right w:val="single" w:sz="8" w:space="0" w:color="auto"/>
            </w:tcBorders>
            <w:shd w:val="clear" w:color="auto" w:fill="auto"/>
            <w:noWrap/>
            <w:vAlign w:val="bottom"/>
            <w:hideMark/>
          </w:tcPr>
          <w:p w14:paraId="33B1D228" w14:textId="77777777" w:rsidR="00062096" w:rsidRPr="008862CA" w:rsidRDefault="00062096" w:rsidP="00062096">
            <w:pPr>
              <w:jc w:val="center"/>
              <w:rPr>
                <w:rFonts w:eastAsia="Times New Roman" w:cstheme="minorHAnsi"/>
                <w:sz w:val="20"/>
                <w:szCs w:val="20"/>
              </w:rPr>
            </w:pPr>
            <w:r w:rsidRPr="008862CA">
              <w:rPr>
                <w:rFonts w:eastAsia="Times New Roman" w:cstheme="minorHAnsi"/>
                <w:sz w:val="20"/>
                <w:szCs w:val="20"/>
              </w:rPr>
              <w:t>0</w:t>
            </w:r>
          </w:p>
        </w:tc>
        <w:tc>
          <w:tcPr>
            <w:tcW w:w="656" w:type="dxa"/>
            <w:tcBorders>
              <w:top w:val="nil"/>
              <w:left w:val="nil"/>
              <w:bottom w:val="single" w:sz="4" w:space="0" w:color="auto"/>
              <w:right w:val="single" w:sz="8" w:space="0" w:color="auto"/>
            </w:tcBorders>
            <w:shd w:val="clear" w:color="auto" w:fill="auto"/>
            <w:noWrap/>
            <w:vAlign w:val="bottom"/>
            <w:hideMark/>
          </w:tcPr>
          <w:p w14:paraId="47D814F5" w14:textId="77777777" w:rsidR="00062096" w:rsidRPr="008862CA" w:rsidRDefault="00062096" w:rsidP="00062096">
            <w:pPr>
              <w:jc w:val="center"/>
              <w:rPr>
                <w:rFonts w:eastAsia="Times New Roman" w:cstheme="minorHAnsi"/>
                <w:sz w:val="20"/>
                <w:szCs w:val="20"/>
              </w:rPr>
            </w:pPr>
            <w:r w:rsidRPr="008862CA">
              <w:rPr>
                <w:rFonts w:eastAsia="Times New Roman" w:cstheme="minorHAnsi"/>
                <w:sz w:val="20"/>
                <w:szCs w:val="20"/>
              </w:rPr>
              <w:t>0</w:t>
            </w:r>
          </w:p>
        </w:tc>
        <w:tc>
          <w:tcPr>
            <w:tcW w:w="499" w:type="dxa"/>
            <w:tcBorders>
              <w:top w:val="nil"/>
              <w:left w:val="nil"/>
              <w:bottom w:val="single" w:sz="4" w:space="0" w:color="auto"/>
              <w:right w:val="single" w:sz="8" w:space="0" w:color="auto"/>
            </w:tcBorders>
            <w:shd w:val="clear" w:color="auto" w:fill="auto"/>
            <w:noWrap/>
            <w:vAlign w:val="bottom"/>
            <w:hideMark/>
          </w:tcPr>
          <w:p w14:paraId="47A8DF55" w14:textId="77777777" w:rsidR="00062096" w:rsidRPr="008862CA" w:rsidRDefault="00062096" w:rsidP="00062096">
            <w:pPr>
              <w:jc w:val="center"/>
              <w:rPr>
                <w:rFonts w:eastAsia="Times New Roman" w:cstheme="minorHAnsi"/>
                <w:sz w:val="20"/>
                <w:szCs w:val="20"/>
              </w:rPr>
            </w:pPr>
            <w:r w:rsidRPr="008862CA">
              <w:rPr>
                <w:rFonts w:eastAsia="Times New Roman" w:cstheme="minorHAnsi"/>
                <w:sz w:val="20"/>
                <w:szCs w:val="20"/>
              </w:rPr>
              <w:t>0</w:t>
            </w:r>
          </w:p>
        </w:tc>
        <w:tc>
          <w:tcPr>
            <w:tcW w:w="499" w:type="dxa"/>
            <w:tcBorders>
              <w:top w:val="nil"/>
              <w:left w:val="nil"/>
              <w:bottom w:val="single" w:sz="4" w:space="0" w:color="auto"/>
              <w:right w:val="single" w:sz="8" w:space="0" w:color="auto"/>
            </w:tcBorders>
            <w:shd w:val="clear" w:color="auto" w:fill="auto"/>
            <w:vAlign w:val="bottom"/>
            <w:hideMark/>
          </w:tcPr>
          <w:p w14:paraId="12310B2A" w14:textId="77777777" w:rsidR="00062096" w:rsidRPr="008862CA" w:rsidRDefault="00062096" w:rsidP="00062096">
            <w:pPr>
              <w:jc w:val="center"/>
              <w:rPr>
                <w:rFonts w:eastAsia="Times New Roman" w:cstheme="minorHAnsi"/>
                <w:sz w:val="20"/>
                <w:szCs w:val="20"/>
              </w:rPr>
            </w:pPr>
            <w:r w:rsidRPr="008862CA">
              <w:rPr>
                <w:rFonts w:eastAsia="Times New Roman" w:cstheme="minorHAnsi"/>
                <w:sz w:val="20"/>
                <w:szCs w:val="20"/>
              </w:rPr>
              <w:t>0</w:t>
            </w:r>
          </w:p>
        </w:tc>
        <w:tc>
          <w:tcPr>
            <w:tcW w:w="469" w:type="dxa"/>
            <w:tcBorders>
              <w:top w:val="nil"/>
              <w:left w:val="nil"/>
              <w:bottom w:val="single" w:sz="4" w:space="0" w:color="auto"/>
              <w:right w:val="single" w:sz="8" w:space="0" w:color="auto"/>
            </w:tcBorders>
            <w:shd w:val="clear" w:color="auto" w:fill="auto"/>
            <w:noWrap/>
            <w:vAlign w:val="bottom"/>
            <w:hideMark/>
          </w:tcPr>
          <w:p w14:paraId="7E860034" w14:textId="77777777" w:rsidR="00062096" w:rsidRPr="008862CA" w:rsidRDefault="00062096" w:rsidP="00062096">
            <w:pPr>
              <w:jc w:val="center"/>
              <w:rPr>
                <w:rFonts w:eastAsia="Times New Roman" w:cstheme="minorHAnsi"/>
                <w:sz w:val="20"/>
                <w:szCs w:val="20"/>
              </w:rPr>
            </w:pPr>
            <w:r w:rsidRPr="008862CA">
              <w:rPr>
                <w:rFonts w:eastAsia="Times New Roman" w:cstheme="minorHAnsi"/>
                <w:sz w:val="20"/>
                <w:szCs w:val="20"/>
              </w:rPr>
              <w:t>0</w:t>
            </w:r>
          </w:p>
        </w:tc>
        <w:tc>
          <w:tcPr>
            <w:tcW w:w="490" w:type="dxa"/>
            <w:tcBorders>
              <w:top w:val="nil"/>
              <w:left w:val="nil"/>
              <w:bottom w:val="single" w:sz="4" w:space="0" w:color="auto"/>
              <w:right w:val="single" w:sz="8" w:space="0" w:color="auto"/>
            </w:tcBorders>
            <w:shd w:val="clear" w:color="auto" w:fill="auto"/>
            <w:noWrap/>
            <w:vAlign w:val="bottom"/>
            <w:hideMark/>
          </w:tcPr>
          <w:p w14:paraId="75C2C2B3" w14:textId="77777777" w:rsidR="00062096" w:rsidRPr="008862CA" w:rsidRDefault="00062096" w:rsidP="00062096">
            <w:pPr>
              <w:jc w:val="center"/>
              <w:rPr>
                <w:rFonts w:eastAsia="Times New Roman" w:cstheme="minorHAnsi"/>
                <w:sz w:val="20"/>
                <w:szCs w:val="20"/>
              </w:rPr>
            </w:pPr>
            <w:r w:rsidRPr="008862CA">
              <w:rPr>
                <w:rFonts w:eastAsia="Times New Roman" w:cstheme="minorHAnsi"/>
                <w:sz w:val="20"/>
                <w:szCs w:val="20"/>
              </w:rPr>
              <w:t>3</w:t>
            </w:r>
          </w:p>
        </w:tc>
        <w:tc>
          <w:tcPr>
            <w:tcW w:w="470" w:type="dxa"/>
            <w:tcBorders>
              <w:top w:val="nil"/>
              <w:left w:val="nil"/>
              <w:bottom w:val="single" w:sz="4" w:space="0" w:color="auto"/>
              <w:right w:val="single" w:sz="8" w:space="0" w:color="auto"/>
            </w:tcBorders>
            <w:shd w:val="clear" w:color="auto" w:fill="auto"/>
            <w:noWrap/>
            <w:vAlign w:val="bottom"/>
            <w:hideMark/>
          </w:tcPr>
          <w:p w14:paraId="4BB437F3" w14:textId="77777777" w:rsidR="00062096" w:rsidRPr="008862CA" w:rsidRDefault="00062096" w:rsidP="00062096">
            <w:pPr>
              <w:jc w:val="center"/>
              <w:rPr>
                <w:rFonts w:eastAsia="Times New Roman" w:cstheme="minorHAnsi"/>
                <w:sz w:val="20"/>
                <w:szCs w:val="20"/>
              </w:rPr>
            </w:pPr>
            <w:r w:rsidRPr="008862CA">
              <w:rPr>
                <w:rFonts w:eastAsia="Times New Roman" w:cstheme="minorHAnsi"/>
                <w:sz w:val="20"/>
                <w:szCs w:val="20"/>
              </w:rPr>
              <w:t>3</w:t>
            </w:r>
          </w:p>
        </w:tc>
        <w:tc>
          <w:tcPr>
            <w:tcW w:w="494" w:type="dxa"/>
            <w:tcBorders>
              <w:top w:val="nil"/>
              <w:left w:val="nil"/>
              <w:bottom w:val="single" w:sz="4" w:space="0" w:color="auto"/>
              <w:right w:val="single" w:sz="8" w:space="0" w:color="auto"/>
            </w:tcBorders>
            <w:shd w:val="clear" w:color="auto" w:fill="auto"/>
            <w:noWrap/>
            <w:vAlign w:val="bottom"/>
            <w:hideMark/>
          </w:tcPr>
          <w:p w14:paraId="5BD346E8" w14:textId="77777777" w:rsidR="00062096" w:rsidRPr="008862CA" w:rsidRDefault="00062096" w:rsidP="00062096">
            <w:pPr>
              <w:jc w:val="center"/>
              <w:rPr>
                <w:rFonts w:eastAsia="Times New Roman" w:cstheme="minorHAnsi"/>
                <w:sz w:val="20"/>
                <w:szCs w:val="20"/>
              </w:rPr>
            </w:pPr>
            <w:r w:rsidRPr="008862CA">
              <w:rPr>
                <w:rFonts w:eastAsia="Times New Roman" w:cstheme="minorHAnsi"/>
                <w:sz w:val="20"/>
                <w:szCs w:val="20"/>
              </w:rPr>
              <w:t>0</w:t>
            </w:r>
          </w:p>
        </w:tc>
        <w:tc>
          <w:tcPr>
            <w:tcW w:w="2158" w:type="dxa"/>
            <w:gridSpan w:val="3"/>
            <w:tcBorders>
              <w:top w:val="nil"/>
              <w:left w:val="nil"/>
              <w:bottom w:val="single" w:sz="4" w:space="0" w:color="auto"/>
              <w:right w:val="single" w:sz="8" w:space="0" w:color="auto"/>
            </w:tcBorders>
          </w:tcPr>
          <w:p w14:paraId="54DF7B13" w14:textId="522CADD5" w:rsidR="00062096" w:rsidRPr="008862CA" w:rsidRDefault="00062096" w:rsidP="00062096">
            <w:pPr>
              <w:jc w:val="center"/>
              <w:rPr>
                <w:rFonts w:eastAsia="Times New Roman" w:cstheme="minorHAnsi"/>
                <w:sz w:val="20"/>
                <w:szCs w:val="20"/>
              </w:rPr>
            </w:pPr>
            <w:r w:rsidRPr="008862CA">
              <w:rPr>
                <w:rFonts w:eastAsia="Times New Roman" w:cstheme="minorHAnsi"/>
                <w:sz w:val="20"/>
                <w:szCs w:val="20"/>
              </w:rPr>
              <w:t>N/A</w:t>
            </w:r>
          </w:p>
        </w:tc>
      </w:tr>
      <w:tr w:rsidR="00062096" w:rsidRPr="008862CA" w14:paraId="0D00B3E3" w14:textId="45A04884" w:rsidTr="00FA76CE">
        <w:trPr>
          <w:trHeight w:val="270"/>
          <w:jc w:val="center"/>
        </w:trPr>
        <w:tc>
          <w:tcPr>
            <w:tcW w:w="12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47460E" w14:textId="77777777" w:rsidR="00062096" w:rsidRPr="005D319F" w:rsidRDefault="00062096" w:rsidP="000F4039">
            <w:pPr>
              <w:jc w:val="both"/>
              <w:rPr>
                <w:rFonts w:eastAsia="Times New Roman" w:cstheme="minorHAnsi"/>
                <w:b/>
                <w:sz w:val="20"/>
                <w:szCs w:val="20"/>
              </w:rPr>
            </w:pPr>
            <w:r w:rsidRPr="005D319F">
              <w:rPr>
                <w:rFonts w:eastAsia="Times New Roman" w:cstheme="minorHAnsi"/>
                <w:b/>
                <w:sz w:val="20"/>
                <w:szCs w:val="20"/>
              </w:rPr>
              <w:t>Fishes</w:t>
            </w:r>
          </w:p>
        </w:tc>
        <w:tc>
          <w:tcPr>
            <w:tcW w:w="5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577C45"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23</w:t>
            </w:r>
          </w:p>
        </w:tc>
        <w:tc>
          <w:tcPr>
            <w:tcW w:w="4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A476692"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5</w:t>
            </w:r>
          </w:p>
        </w:tc>
        <w:tc>
          <w:tcPr>
            <w:tcW w:w="5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369A1F"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65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C3821B"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4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6346E9"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4</w:t>
            </w:r>
          </w:p>
        </w:tc>
        <w:tc>
          <w:tcPr>
            <w:tcW w:w="49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10392CA"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4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231DFC"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4214C7"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1</w:t>
            </w:r>
          </w:p>
        </w:tc>
        <w:tc>
          <w:tcPr>
            <w:tcW w:w="4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23F408"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1</w:t>
            </w:r>
          </w:p>
        </w:tc>
        <w:tc>
          <w:tcPr>
            <w:tcW w:w="4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55934D"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1</w:t>
            </w:r>
          </w:p>
        </w:tc>
        <w:tc>
          <w:tcPr>
            <w:tcW w:w="680" w:type="dxa"/>
            <w:tcBorders>
              <w:top w:val="single" w:sz="4" w:space="0" w:color="auto"/>
              <w:left w:val="single" w:sz="4" w:space="0" w:color="auto"/>
              <w:bottom w:val="single" w:sz="4" w:space="0" w:color="auto"/>
              <w:right w:val="single" w:sz="4" w:space="0" w:color="auto"/>
            </w:tcBorders>
          </w:tcPr>
          <w:p w14:paraId="221E6FC6" w14:textId="1715B4C6"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760" w:type="dxa"/>
            <w:tcBorders>
              <w:top w:val="single" w:sz="4" w:space="0" w:color="auto"/>
              <w:left w:val="single" w:sz="4" w:space="0" w:color="auto"/>
              <w:bottom w:val="single" w:sz="4" w:space="0" w:color="auto"/>
              <w:right w:val="single" w:sz="4" w:space="0" w:color="auto"/>
            </w:tcBorders>
          </w:tcPr>
          <w:p w14:paraId="5D2C569D" w14:textId="36C4D51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718" w:type="dxa"/>
            <w:tcBorders>
              <w:top w:val="single" w:sz="4" w:space="0" w:color="auto"/>
              <w:left w:val="single" w:sz="4" w:space="0" w:color="auto"/>
              <w:bottom w:val="single" w:sz="4" w:space="0" w:color="auto"/>
              <w:right w:val="single" w:sz="4" w:space="0" w:color="auto"/>
            </w:tcBorders>
          </w:tcPr>
          <w:p w14:paraId="2EB717D9" w14:textId="382F9FEF"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r>
      <w:tr w:rsidR="00062096" w:rsidRPr="008862CA" w14:paraId="755CEDD4" w14:textId="034E808E" w:rsidTr="00FA76CE">
        <w:trPr>
          <w:trHeight w:val="270"/>
          <w:jc w:val="center"/>
        </w:trPr>
        <w:tc>
          <w:tcPr>
            <w:tcW w:w="12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01C6CE" w14:textId="77777777" w:rsidR="00062096" w:rsidRPr="005D319F" w:rsidRDefault="00062096" w:rsidP="000F4039">
            <w:pPr>
              <w:jc w:val="both"/>
              <w:rPr>
                <w:rFonts w:eastAsia="Times New Roman" w:cstheme="minorHAnsi"/>
                <w:b/>
                <w:sz w:val="20"/>
                <w:szCs w:val="20"/>
              </w:rPr>
            </w:pPr>
            <w:r w:rsidRPr="005D319F">
              <w:rPr>
                <w:rFonts w:eastAsia="Times New Roman" w:cstheme="minorHAnsi"/>
                <w:b/>
                <w:sz w:val="20"/>
                <w:szCs w:val="20"/>
              </w:rPr>
              <w:t>Amphibians</w:t>
            </w:r>
          </w:p>
        </w:tc>
        <w:tc>
          <w:tcPr>
            <w:tcW w:w="5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34C7A5"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7</w:t>
            </w:r>
          </w:p>
        </w:tc>
        <w:tc>
          <w:tcPr>
            <w:tcW w:w="4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DBD3B1"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2</w:t>
            </w:r>
          </w:p>
        </w:tc>
        <w:tc>
          <w:tcPr>
            <w:tcW w:w="5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550377"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65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72E817"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4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3E7780"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49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2556603"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4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3732EB"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A93330"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4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1DC620"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4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46A60D"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680" w:type="dxa"/>
            <w:tcBorders>
              <w:top w:val="single" w:sz="4" w:space="0" w:color="auto"/>
              <w:left w:val="single" w:sz="4" w:space="0" w:color="auto"/>
              <w:bottom w:val="single" w:sz="4" w:space="0" w:color="auto"/>
              <w:right w:val="single" w:sz="4" w:space="0" w:color="auto"/>
            </w:tcBorders>
          </w:tcPr>
          <w:p w14:paraId="570B6A99" w14:textId="16175FBB"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760" w:type="dxa"/>
            <w:tcBorders>
              <w:top w:val="single" w:sz="4" w:space="0" w:color="auto"/>
              <w:left w:val="single" w:sz="4" w:space="0" w:color="auto"/>
              <w:bottom w:val="single" w:sz="4" w:space="0" w:color="auto"/>
              <w:right w:val="single" w:sz="4" w:space="0" w:color="auto"/>
            </w:tcBorders>
          </w:tcPr>
          <w:p w14:paraId="6CBEB45A" w14:textId="19C03C7D"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718" w:type="dxa"/>
            <w:tcBorders>
              <w:top w:val="single" w:sz="4" w:space="0" w:color="auto"/>
              <w:left w:val="single" w:sz="4" w:space="0" w:color="auto"/>
              <w:bottom w:val="single" w:sz="4" w:space="0" w:color="auto"/>
              <w:right w:val="single" w:sz="4" w:space="0" w:color="auto"/>
            </w:tcBorders>
          </w:tcPr>
          <w:p w14:paraId="34F67F56" w14:textId="7EDD39AF"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r>
      <w:tr w:rsidR="00062096" w:rsidRPr="008862CA" w14:paraId="7A286C91" w14:textId="0EE5C553" w:rsidTr="00FA76CE">
        <w:trPr>
          <w:trHeight w:val="270"/>
          <w:jc w:val="center"/>
        </w:trPr>
        <w:tc>
          <w:tcPr>
            <w:tcW w:w="1274" w:type="dxa"/>
            <w:tcBorders>
              <w:top w:val="single" w:sz="4" w:space="0" w:color="auto"/>
              <w:left w:val="single" w:sz="8" w:space="0" w:color="auto"/>
              <w:bottom w:val="single" w:sz="8" w:space="0" w:color="auto"/>
              <w:right w:val="single" w:sz="8" w:space="0" w:color="auto"/>
            </w:tcBorders>
            <w:shd w:val="clear" w:color="auto" w:fill="auto"/>
            <w:noWrap/>
            <w:vAlign w:val="bottom"/>
            <w:hideMark/>
          </w:tcPr>
          <w:p w14:paraId="091CC532" w14:textId="77777777" w:rsidR="00062096" w:rsidRPr="005D319F" w:rsidRDefault="00062096" w:rsidP="000F4039">
            <w:pPr>
              <w:jc w:val="both"/>
              <w:rPr>
                <w:rFonts w:eastAsia="Times New Roman" w:cstheme="minorHAnsi"/>
                <w:b/>
                <w:sz w:val="20"/>
                <w:szCs w:val="20"/>
              </w:rPr>
            </w:pPr>
            <w:r w:rsidRPr="005D319F">
              <w:rPr>
                <w:rFonts w:eastAsia="Times New Roman" w:cstheme="minorHAnsi"/>
                <w:b/>
                <w:sz w:val="20"/>
                <w:szCs w:val="20"/>
              </w:rPr>
              <w:t>Reptiles</w:t>
            </w:r>
          </w:p>
        </w:tc>
        <w:tc>
          <w:tcPr>
            <w:tcW w:w="551" w:type="dxa"/>
            <w:tcBorders>
              <w:top w:val="single" w:sz="4" w:space="0" w:color="auto"/>
              <w:left w:val="nil"/>
              <w:bottom w:val="single" w:sz="8" w:space="0" w:color="auto"/>
              <w:right w:val="single" w:sz="8" w:space="0" w:color="auto"/>
            </w:tcBorders>
            <w:shd w:val="clear" w:color="auto" w:fill="auto"/>
            <w:noWrap/>
            <w:vAlign w:val="bottom"/>
            <w:hideMark/>
          </w:tcPr>
          <w:p w14:paraId="2FC5C749"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30</w:t>
            </w:r>
          </w:p>
        </w:tc>
        <w:tc>
          <w:tcPr>
            <w:tcW w:w="493" w:type="dxa"/>
            <w:tcBorders>
              <w:top w:val="single" w:sz="4" w:space="0" w:color="auto"/>
              <w:left w:val="nil"/>
              <w:bottom w:val="single" w:sz="8" w:space="0" w:color="auto"/>
              <w:right w:val="single" w:sz="8" w:space="0" w:color="auto"/>
            </w:tcBorders>
            <w:shd w:val="clear" w:color="auto" w:fill="auto"/>
            <w:noWrap/>
            <w:vAlign w:val="bottom"/>
            <w:hideMark/>
          </w:tcPr>
          <w:p w14:paraId="517B173B"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6</w:t>
            </w:r>
          </w:p>
        </w:tc>
        <w:tc>
          <w:tcPr>
            <w:tcW w:w="577" w:type="dxa"/>
            <w:tcBorders>
              <w:top w:val="single" w:sz="4" w:space="0" w:color="auto"/>
              <w:left w:val="nil"/>
              <w:bottom w:val="single" w:sz="8" w:space="0" w:color="auto"/>
              <w:right w:val="single" w:sz="8" w:space="0" w:color="auto"/>
            </w:tcBorders>
            <w:shd w:val="clear" w:color="auto" w:fill="auto"/>
            <w:noWrap/>
            <w:vAlign w:val="bottom"/>
            <w:hideMark/>
          </w:tcPr>
          <w:p w14:paraId="7A3718DB"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656" w:type="dxa"/>
            <w:tcBorders>
              <w:top w:val="single" w:sz="4" w:space="0" w:color="auto"/>
              <w:left w:val="nil"/>
              <w:bottom w:val="single" w:sz="8" w:space="0" w:color="auto"/>
              <w:right w:val="single" w:sz="8" w:space="0" w:color="auto"/>
            </w:tcBorders>
            <w:shd w:val="clear" w:color="auto" w:fill="auto"/>
            <w:noWrap/>
            <w:vAlign w:val="bottom"/>
            <w:hideMark/>
          </w:tcPr>
          <w:p w14:paraId="2EC19560"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499" w:type="dxa"/>
            <w:tcBorders>
              <w:top w:val="single" w:sz="4" w:space="0" w:color="auto"/>
              <w:left w:val="nil"/>
              <w:bottom w:val="single" w:sz="8" w:space="0" w:color="auto"/>
              <w:right w:val="single" w:sz="8" w:space="0" w:color="auto"/>
            </w:tcBorders>
            <w:shd w:val="clear" w:color="auto" w:fill="auto"/>
            <w:noWrap/>
            <w:vAlign w:val="bottom"/>
            <w:hideMark/>
          </w:tcPr>
          <w:p w14:paraId="538C5B9D"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499" w:type="dxa"/>
            <w:tcBorders>
              <w:top w:val="single" w:sz="4" w:space="0" w:color="auto"/>
              <w:left w:val="nil"/>
              <w:bottom w:val="single" w:sz="8" w:space="0" w:color="auto"/>
              <w:right w:val="single" w:sz="8" w:space="0" w:color="auto"/>
            </w:tcBorders>
            <w:shd w:val="clear" w:color="auto" w:fill="auto"/>
            <w:vAlign w:val="bottom"/>
            <w:hideMark/>
          </w:tcPr>
          <w:p w14:paraId="7F0FA79E"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469" w:type="dxa"/>
            <w:tcBorders>
              <w:top w:val="single" w:sz="4" w:space="0" w:color="auto"/>
              <w:left w:val="nil"/>
              <w:bottom w:val="single" w:sz="8" w:space="0" w:color="auto"/>
              <w:right w:val="single" w:sz="8" w:space="0" w:color="auto"/>
            </w:tcBorders>
            <w:shd w:val="clear" w:color="auto" w:fill="auto"/>
            <w:noWrap/>
            <w:vAlign w:val="bottom"/>
            <w:hideMark/>
          </w:tcPr>
          <w:p w14:paraId="169E4280"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1</w:t>
            </w:r>
          </w:p>
        </w:tc>
        <w:tc>
          <w:tcPr>
            <w:tcW w:w="490" w:type="dxa"/>
            <w:tcBorders>
              <w:top w:val="single" w:sz="4" w:space="0" w:color="auto"/>
              <w:left w:val="nil"/>
              <w:bottom w:val="single" w:sz="8" w:space="0" w:color="auto"/>
              <w:right w:val="single" w:sz="8" w:space="0" w:color="auto"/>
            </w:tcBorders>
            <w:shd w:val="clear" w:color="auto" w:fill="auto"/>
            <w:noWrap/>
            <w:vAlign w:val="bottom"/>
            <w:hideMark/>
          </w:tcPr>
          <w:p w14:paraId="5069E3C5"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470" w:type="dxa"/>
            <w:tcBorders>
              <w:top w:val="single" w:sz="4" w:space="0" w:color="auto"/>
              <w:left w:val="nil"/>
              <w:bottom w:val="single" w:sz="8" w:space="0" w:color="auto"/>
              <w:right w:val="single" w:sz="8" w:space="0" w:color="auto"/>
            </w:tcBorders>
            <w:shd w:val="clear" w:color="auto" w:fill="auto"/>
            <w:noWrap/>
            <w:vAlign w:val="bottom"/>
            <w:hideMark/>
          </w:tcPr>
          <w:p w14:paraId="0953CA0C"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4</w:t>
            </w:r>
          </w:p>
        </w:tc>
        <w:tc>
          <w:tcPr>
            <w:tcW w:w="494" w:type="dxa"/>
            <w:tcBorders>
              <w:top w:val="single" w:sz="4" w:space="0" w:color="auto"/>
              <w:left w:val="nil"/>
              <w:bottom w:val="single" w:sz="8" w:space="0" w:color="auto"/>
              <w:right w:val="single" w:sz="8" w:space="0" w:color="auto"/>
            </w:tcBorders>
            <w:shd w:val="clear" w:color="auto" w:fill="auto"/>
            <w:noWrap/>
            <w:vAlign w:val="bottom"/>
            <w:hideMark/>
          </w:tcPr>
          <w:p w14:paraId="6E7ADACA"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680" w:type="dxa"/>
            <w:tcBorders>
              <w:top w:val="single" w:sz="4" w:space="0" w:color="auto"/>
              <w:left w:val="nil"/>
              <w:bottom w:val="single" w:sz="8" w:space="0" w:color="auto"/>
              <w:right w:val="single" w:sz="8" w:space="0" w:color="auto"/>
            </w:tcBorders>
          </w:tcPr>
          <w:p w14:paraId="23909261" w14:textId="70E89F0F" w:rsidR="00062096" w:rsidRPr="008862CA" w:rsidRDefault="00DA3E01" w:rsidP="000F4039">
            <w:pPr>
              <w:jc w:val="center"/>
              <w:rPr>
                <w:rFonts w:eastAsia="Times New Roman" w:cstheme="minorHAnsi"/>
                <w:sz w:val="20"/>
                <w:szCs w:val="20"/>
              </w:rPr>
            </w:pPr>
            <w:r w:rsidRPr="008862CA">
              <w:rPr>
                <w:rFonts w:eastAsia="Times New Roman" w:cstheme="minorHAnsi"/>
                <w:sz w:val="20"/>
                <w:szCs w:val="20"/>
              </w:rPr>
              <w:t>0</w:t>
            </w:r>
          </w:p>
        </w:tc>
        <w:tc>
          <w:tcPr>
            <w:tcW w:w="760" w:type="dxa"/>
            <w:tcBorders>
              <w:top w:val="single" w:sz="4" w:space="0" w:color="auto"/>
              <w:left w:val="nil"/>
              <w:bottom w:val="single" w:sz="8" w:space="0" w:color="auto"/>
              <w:right w:val="single" w:sz="8" w:space="0" w:color="auto"/>
            </w:tcBorders>
          </w:tcPr>
          <w:p w14:paraId="59B0767E" w14:textId="3393C625" w:rsidR="00062096" w:rsidRPr="008862CA" w:rsidRDefault="00DA3E01" w:rsidP="000F4039">
            <w:pPr>
              <w:jc w:val="center"/>
              <w:rPr>
                <w:rFonts w:eastAsia="Times New Roman" w:cstheme="minorHAnsi"/>
                <w:sz w:val="20"/>
                <w:szCs w:val="20"/>
              </w:rPr>
            </w:pPr>
            <w:r w:rsidRPr="008862CA">
              <w:rPr>
                <w:rFonts w:eastAsia="Times New Roman" w:cstheme="minorHAnsi"/>
                <w:sz w:val="20"/>
                <w:szCs w:val="20"/>
              </w:rPr>
              <w:t>2</w:t>
            </w:r>
          </w:p>
        </w:tc>
        <w:tc>
          <w:tcPr>
            <w:tcW w:w="718" w:type="dxa"/>
            <w:tcBorders>
              <w:top w:val="single" w:sz="4" w:space="0" w:color="auto"/>
              <w:left w:val="nil"/>
              <w:bottom w:val="single" w:sz="8" w:space="0" w:color="auto"/>
              <w:right w:val="single" w:sz="8" w:space="0" w:color="auto"/>
            </w:tcBorders>
          </w:tcPr>
          <w:p w14:paraId="15DBAD4A" w14:textId="4725589A" w:rsidR="00062096" w:rsidRPr="008862CA" w:rsidRDefault="00DA3E01" w:rsidP="000F4039">
            <w:pPr>
              <w:jc w:val="center"/>
              <w:rPr>
                <w:rFonts w:eastAsia="Times New Roman" w:cstheme="minorHAnsi"/>
                <w:sz w:val="20"/>
                <w:szCs w:val="20"/>
              </w:rPr>
            </w:pPr>
            <w:r w:rsidRPr="008862CA">
              <w:rPr>
                <w:rFonts w:eastAsia="Times New Roman" w:cstheme="minorHAnsi"/>
                <w:sz w:val="20"/>
                <w:szCs w:val="20"/>
              </w:rPr>
              <w:t>0</w:t>
            </w:r>
          </w:p>
        </w:tc>
      </w:tr>
      <w:tr w:rsidR="00062096" w:rsidRPr="008862CA" w14:paraId="15A1AE63" w14:textId="01E36D0A" w:rsidTr="00062096">
        <w:trPr>
          <w:trHeight w:val="270"/>
          <w:jc w:val="center"/>
        </w:trPr>
        <w:tc>
          <w:tcPr>
            <w:tcW w:w="1274" w:type="dxa"/>
            <w:tcBorders>
              <w:top w:val="nil"/>
              <w:left w:val="single" w:sz="8" w:space="0" w:color="auto"/>
              <w:bottom w:val="single" w:sz="8" w:space="0" w:color="auto"/>
              <w:right w:val="single" w:sz="8" w:space="0" w:color="auto"/>
            </w:tcBorders>
            <w:shd w:val="clear" w:color="auto" w:fill="auto"/>
            <w:noWrap/>
            <w:vAlign w:val="bottom"/>
            <w:hideMark/>
          </w:tcPr>
          <w:p w14:paraId="7BD9FA2C" w14:textId="77777777" w:rsidR="00062096" w:rsidRPr="005D319F" w:rsidRDefault="00062096" w:rsidP="000F4039">
            <w:pPr>
              <w:jc w:val="both"/>
              <w:rPr>
                <w:rFonts w:eastAsia="Times New Roman" w:cstheme="minorHAnsi"/>
                <w:b/>
                <w:sz w:val="20"/>
                <w:szCs w:val="20"/>
              </w:rPr>
            </w:pPr>
            <w:r w:rsidRPr="005D319F">
              <w:rPr>
                <w:rFonts w:eastAsia="Times New Roman" w:cstheme="minorHAnsi"/>
                <w:b/>
                <w:sz w:val="20"/>
                <w:szCs w:val="20"/>
              </w:rPr>
              <w:t>Birds</w:t>
            </w:r>
          </w:p>
        </w:tc>
        <w:tc>
          <w:tcPr>
            <w:tcW w:w="551" w:type="dxa"/>
            <w:tcBorders>
              <w:top w:val="nil"/>
              <w:left w:val="nil"/>
              <w:bottom w:val="single" w:sz="8" w:space="0" w:color="auto"/>
              <w:right w:val="single" w:sz="8" w:space="0" w:color="auto"/>
            </w:tcBorders>
            <w:shd w:val="clear" w:color="auto" w:fill="auto"/>
            <w:noWrap/>
            <w:vAlign w:val="bottom"/>
            <w:hideMark/>
          </w:tcPr>
          <w:p w14:paraId="745F61CB"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107</w:t>
            </w:r>
          </w:p>
        </w:tc>
        <w:tc>
          <w:tcPr>
            <w:tcW w:w="493" w:type="dxa"/>
            <w:tcBorders>
              <w:top w:val="nil"/>
              <w:left w:val="nil"/>
              <w:bottom w:val="single" w:sz="8" w:space="0" w:color="auto"/>
              <w:right w:val="single" w:sz="8" w:space="0" w:color="auto"/>
            </w:tcBorders>
            <w:shd w:val="clear" w:color="auto" w:fill="auto"/>
            <w:noWrap/>
            <w:vAlign w:val="bottom"/>
            <w:hideMark/>
          </w:tcPr>
          <w:p w14:paraId="0A3793AC"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9</w:t>
            </w:r>
          </w:p>
        </w:tc>
        <w:tc>
          <w:tcPr>
            <w:tcW w:w="577" w:type="dxa"/>
            <w:tcBorders>
              <w:top w:val="nil"/>
              <w:left w:val="nil"/>
              <w:bottom w:val="single" w:sz="8" w:space="0" w:color="auto"/>
              <w:right w:val="single" w:sz="8" w:space="0" w:color="auto"/>
            </w:tcBorders>
            <w:shd w:val="clear" w:color="auto" w:fill="auto"/>
            <w:noWrap/>
            <w:vAlign w:val="bottom"/>
            <w:hideMark/>
          </w:tcPr>
          <w:p w14:paraId="1128E8C1"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656" w:type="dxa"/>
            <w:tcBorders>
              <w:top w:val="nil"/>
              <w:left w:val="nil"/>
              <w:bottom w:val="single" w:sz="8" w:space="0" w:color="auto"/>
              <w:right w:val="single" w:sz="8" w:space="0" w:color="auto"/>
            </w:tcBorders>
            <w:shd w:val="clear" w:color="auto" w:fill="auto"/>
            <w:noWrap/>
            <w:vAlign w:val="bottom"/>
            <w:hideMark/>
          </w:tcPr>
          <w:p w14:paraId="69760196"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8</w:t>
            </w:r>
          </w:p>
        </w:tc>
        <w:tc>
          <w:tcPr>
            <w:tcW w:w="499" w:type="dxa"/>
            <w:tcBorders>
              <w:top w:val="nil"/>
              <w:left w:val="nil"/>
              <w:bottom w:val="single" w:sz="8" w:space="0" w:color="auto"/>
              <w:right w:val="single" w:sz="8" w:space="0" w:color="auto"/>
            </w:tcBorders>
            <w:shd w:val="clear" w:color="auto" w:fill="auto"/>
            <w:noWrap/>
            <w:vAlign w:val="bottom"/>
            <w:hideMark/>
          </w:tcPr>
          <w:p w14:paraId="6F27D0A6"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499" w:type="dxa"/>
            <w:tcBorders>
              <w:top w:val="nil"/>
              <w:left w:val="nil"/>
              <w:bottom w:val="single" w:sz="8" w:space="0" w:color="auto"/>
              <w:right w:val="single" w:sz="8" w:space="0" w:color="auto"/>
            </w:tcBorders>
            <w:shd w:val="clear" w:color="auto" w:fill="auto"/>
            <w:vAlign w:val="bottom"/>
            <w:hideMark/>
          </w:tcPr>
          <w:p w14:paraId="704E6FE8"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469" w:type="dxa"/>
            <w:tcBorders>
              <w:top w:val="nil"/>
              <w:left w:val="nil"/>
              <w:bottom w:val="single" w:sz="8" w:space="0" w:color="auto"/>
              <w:right w:val="single" w:sz="8" w:space="0" w:color="auto"/>
            </w:tcBorders>
            <w:shd w:val="clear" w:color="auto" w:fill="auto"/>
            <w:noWrap/>
            <w:vAlign w:val="bottom"/>
            <w:hideMark/>
          </w:tcPr>
          <w:p w14:paraId="0C280F05"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490" w:type="dxa"/>
            <w:tcBorders>
              <w:top w:val="nil"/>
              <w:left w:val="nil"/>
              <w:bottom w:val="single" w:sz="8" w:space="0" w:color="auto"/>
              <w:right w:val="single" w:sz="8" w:space="0" w:color="auto"/>
            </w:tcBorders>
            <w:shd w:val="clear" w:color="auto" w:fill="auto"/>
            <w:noWrap/>
            <w:vAlign w:val="bottom"/>
            <w:hideMark/>
          </w:tcPr>
          <w:p w14:paraId="77D4F07B"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1</w:t>
            </w:r>
          </w:p>
        </w:tc>
        <w:tc>
          <w:tcPr>
            <w:tcW w:w="470" w:type="dxa"/>
            <w:tcBorders>
              <w:top w:val="nil"/>
              <w:left w:val="nil"/>
              <w:bottom w:val="single" w:sz="8" w:space="0" w:color="auto"/>
              <w:right w:val="single" w:sz="8" w:space="0" w:color="auto"/>
            </w:tcBorders>
            <w:shd w:val="clear" w:color="auto" w:fill="auto"/>
            <w:noWrap/>
            <w:vAlign w:val="bottom"/>
            <w:hideMark/>
          </w:tcPr>
          <w:p w14:paraId="3F1A8B54"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5</w:t>
            </w:r>
          </w:p>
        </w:tc>
        <w:tc>
          <w:tcPr>
            <w:tcW w:w="494" w:type="dxa"/>
            <w:tcBorders>
              <w:top w:val="nil"/>
              <w:left w:val="nil"/>
              <w:bottom w:val="single" w:sz="8" w:space="0" w:color="auto"/>
              <w:right w:val="single" w:sz="8" w:space="0" w:color="auto"/>
            </w:tcBorders>
            <w:shd w:val="clear" w:color="auto" w:fill="auto"/>
            <w:noWrap/>
            <w:vAlign w:val="bottom"/>
            <w:hideMark/>
          </w:tcPr>
          <w:p w14:paraId="785FFE0A"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680" w:type="dxa"/>
            <w:tcBorders>
              <w:top w:val="nil"/>
              <w:left w:val="nil"/>
              <w:bottom w:val="single" w:sz="8" w:space="0" w:color="auto"/>
              <w:right w:val="single" w:sz="8" w:space="0" w:color="auto"/>
            </w:tcBorders>
          </w:tcPr>
          <w:p w14:paraId="19AE3933" w14:textId="60DE76A4" w:rsidR="00062096" w:rsidRPr="008862CA" w:rsidRDefault="00DA3E01" w:rsidP="00DA3E01">
            <w:pPr>
              <w:jc w:val="center"/>
              <w:rPr>
                <w:rFonts w:eastAsia="Times New Roman" w:cstheme="minorHAnsi"/>
                <w:sz w:val="20"/>
                <w:szCs w:val="20"/>
              </w:rPr>
            </w:pPr>
            <w:r w:rsidRPr="008862CA">
              <w:rPr>
                <w:rFonts w:eastAsia="Times New Roman" w:cstheme="minorHAnsi"/>
                <w:sz w:val="20"/>
                <w:szCs w:val="20"/>
              </w:rPr>
              <w:t>0</w:t>
            </w:r>
          </w:p>
        </w:tc>
        <w:tc>
          <w:tcPr>
            <w:tcW w:w="760" w:type="dxa"/>
            <w:tcBorders>
              <w:top w:val="nil"/>
              <w:left w:val="nil"/>
              <w:bottom w:val="single" w:sz="8" w:space="0" w:color="auto"/>
              <w:right w:val="single" w:sz="8" w:space="0" w:color="auto"/>
            </w:tcBorders>
          </w:tcPr>
          <w:p w14:paraId="68D5A52B" w14:textId="517A5A67" w:rsidR="00062096" w:rsidRPr="008862CA" w:rsidRDefault="00DA3E01" w:rsidP="000F4039">
            <w:pPr>
              <w:jc w:val="center"/>
              <w:rPr>
                <w:rFonts w:eastAsia="Times New Roman" w:cstheme="minorHAnsi"/>
                <w:sz w:val="20"/>
                <w:szCs w:val="20"/>
              </w:rPr>
            </w:pPr>
            <w:r w:rsidRPr="008862CA">
              <w:rPr>
                <w:rFonts w:eastAsia="Times New Roman" w:cstheme="minorHAnsi"/>
                <w:sz w:val="20"/>
                <w:szCs w:val="20"/>
              </w:rPr>
              <w:t>1</w:t>
            </w:r>
          </w:p>
        </w:tc>
        <w:tc>
          <w:tcPr>
            <w:tcW w:w="718" w:type="dxa"/>
            <w:tcBorders>
              <w:top w:val="nil"/>
              <w:left w:val="nil"/>
              <w:bottom w:val="single" w:sz="8" w:space="0" w:color="auto"/>
              <w:right w:val="single" w:sz="8" w:space="0" w:color="auto"/>
            </w:tcBorders>
          </w:tcPr>
          <w:p w14:paraId="675EC18A" w14:textId="5DEAFFAD" w:rsidR="00062096" w:rsidRPr="008862CA" w:rsidRDefault="00DA3E01" w:rsidP="000F4039">
            <w:pPr>
              <w:jc w:val="center"/>
              <w:rPr>
                <w:rFonts w:eastAsia="Times New Roman" w:cstheme="minorHAnsi"/>
                <w:sz w:val="20"/>
                <w:szCs w:val="20"/>
              </w:rPr>
            </w:pPr>
            <w:r w:rsidRPr="008862CA">
              <w:rPr>
                <w:rFonts w:eastAsia="Times New Roman" w:cstheme="minorHAnsi"/>
                <w:sz w:val="20"/>
                <w:szCs w:val="20"/>
              </w:rPr>
              <w:t>0</w:t>
            </w:r>
          </w:p>
        </w:tc>
      </w:tr>
      <w:tr w:rsidR="00062096" w:rsidRPr="008862CA" w14:paraId="1BF0D3F5" w14:textId="3FD82B3A" w:rsidTr="00062096">
        <w:trPr>
          <w:trHeight w:val="270"/>
          <w:jc w:val="center"/>
        </w:trPr>
        <w:tc>
          <w:tcPr>
            <w:tcW w:w="1274" w:type="dxa"/>
            <w:tcBorders>
              <w:top w:val="nil"/>
              <w:left w:val="single" w:sz="8" w:space="0" w:color="auto"/>
              <w:bottom w:val="single" w:sz="8" w:space="0" w:color="auto"/>
              <w:right w:val="single" w:sz="8" w:space="0" w:color="auto"/>
            </w:tcBorders>
            <w:shd w:val="clear" w:color="auto" w:fill="auto"/>
            <w:noWrap/>
            <w:vAlign w:val="bottom"/>
            <w:hideMark/>
          </w:tcPr>
          <w:p w14:paraId="76ABBD0A" w14:textId="77777777" w:rsidR="00062096" w:rsidRPr="005D319F" w:rsidRDefault="00062096" w:rsidP="000F4039">
            <w:pPr>
              <w:jc w:val="both"/>
              <w:rPr>
                <w:rFonts w:eastAsia="Times New Roman" w:cstheme="minorHAnsi"/>
                <w:b/>
                <w:sz w:val="20"/>
                <w:szCs w:val="20"/>
              </w:rPr>
            </w:pPr>
            <w:r w:rsidRPr="005D319F">
              <w:rPr>
                <w:rFonts w:eastAsia="Times New Roman" w:cstheme="minorHAnsi"/>
                <w:b/>
                <w:sz w:val="20"/>
                <w:szCs w:val="20"/>
              </w:rPr>
              <w:t>Mammals</w:t>
            </w:r>
          </w:p>
        </w:tc>
        <w:tc>
          <w:tcPr>
            <w:tcW w:w="551" w:type="dxa"/>
            <w:tcBorders>
              <w:top w:val="nil"/>
              <w:left w:val="nil"/>
              <w:bottom w:val="single" w:sz="8" w:space="0" w:color="auto"/>
              <w:right w:val="single" w:sz="8" w:space="0" w:color="auto"/>
            </w:tcBorders>
            <w:shd w:val="clear" w:color="auto" w:fill="auto"/>
            <w:noWrap/>
            <w:vAlign w:val="bottom"/>
            <w:hideMark/>
          </w:tcPr>
          <w:p w14:paraId="358027DD"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28</w:t>
            </w:r>
          </w:p>
        </w:tc>
        <w:tc>
          <w:tcPr>
            <w:tcW w:w="493" w:type="dxa"/>
            <w:tcBorders>
              <w:top w:val="nil"/>
              <w:left w:val="nil"/>
              <w:bottom w:val="single" w:sz="8" w:space="0" w:color="auto"/>
              <w:right w:val="single" w:sz="8" w:space="0" w:color="auto"/>
            </w:tcBorders>
            <w:shd w:val="clear" w:color="auto" w:fill="auto"/>
            <w:noWrap/>
            <w:vAlign w:val="bottom"/>
            <w:hideMark/>
          </w:tcPr>
          <w:p w14:paraId="10860D40"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3</w:t>
            </w:r>
          </w:p>
        </w:tc>
        <w:tc>
          <w:tcPr>
            <w:tcW w:w="577" w:type="dxa"/>
            <w:tcBorders>
              <w:top w:val="nil"/>
              <w:left w:val="nil"/>
              <w:bottom w:val="single" w:sz="8" w:space="0" w:color="auto"/>
              <w:right w:val="single" w:sz="8" w:space="0" w:color="auto"/>
            </w:tcBorders>
            <w:shd w:val="clear" w:color="auto" w:fill="auto"/>
            <w:noWrap/>
            <w:vAlign w:val="bottom"/>
            <w:hideMark/>
          </w:tcPr>
          <w:p w14:paraId="01B6FA10"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656" w:type="dxa"/>
            <w:tcBorders>
              <w:top w:val="nil"/>
              <w:left w:val="nil"/>
              <w:bottom w:val="single" w:sz="8" w:space="0" w:color="auto"/>
              <w:right w:val="single" w:sz="8" w:space="0" w:color="auto"/>
            </w:tcBorders>
            <w:shd w:val="clear" w:color="auto" w:fill="auto"/>
            <w:noWrap/>
            <w:vAlign w:val="bottom"/>
            <w:hideMark/>
          </w:tcPr>
          <w:p w14:paraId="63A3F8EC"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499" w:type="dxa"/>
            <w:tcBorders>
              <w:top w:val="nil"/>
              <w:left w:val="nil"/>
              <w:bottom w:val="single" w:sz="8" w:space="0" w:color="auto"/>
              <w:right w:val="single" w:sz="8" w:space="0" w:color="auto"/>
            </w:tcBorders>
            <w:shd w:val="clear" w:color="auto" w:fill="auto"/>
            <w:noWrap/>
            <w:vAlign w:val="bottom"/>
            <w:hideMark/>
          </w:tcPr>
          <w:p w14:paraId="24917006"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4</w:t>
            </w:r>
          </w:p>
        </w:tc>
        <w:tc>
          <w:tcPr>
            <w:tcW w:w="499" w:type="dxa"/>
            <w:tcBorders>
              <w:top w:val="nil"/>
              <w:left w:val="nil"/>
              <w:bottom w:val="single" w:sz="8" w:space="0" w:color="auto"/>
              <w:right w:val="single" w:sz="8" w:space="0" w:color="auto"/>
            </w:tcBorders>
            <w:shd w:val="clear" w:color="auto" w:fill="auto"/>
            <w:vAlign w:val="bottom"/>
            <w:hideMark/>
          </w:tcPr>
          <w:p w14:paraId="19E42140"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469" w:type="dxa"/>
            <w:tcBorders>
              <w:top w:val="nil"/>
              <w:left w:val="nil"/>
              <w:bottom w:val="single" w:sz="8" w:space="0" w:color="auto"/>
              <w:right w:val="single" w:sz="8" w:space="0" w:color="auto"/>
            </w:tcBorders>
            <w:shd w:val="clear" w:color="auto" w:fill="auto"/>
            <w:noWrap/>
            <w:vAlign w:val="bottom"/>
            <w:hideMark/>
          </w:tcPr>
          <w:p w14:paraId="5FDC45C7"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3</w:t>
            </w:r>
          </w:p>
        </w:tc>
        <w:tc>
          <w:tcPr>
            <w:tcW w:w="490" w:type="dxa"/>
            <w:tcBorders>
              <w:top w:val="nil"/>
              <w:left w:val="nil"/>
              <w:bottom w:val="single" w:sz="8" w:space="0" w:color="auto"/>
              <w:right w:val="single" w:sz="8" w:space="0" w:color="auto"/>
            </w:tcBorders>
            <w:shd w:val="clear" w:color="auto" w:fill="auto"/>
            <w:noWrap/>
            <w:vAlign w:val="bottom"/>
            <w:hideMark/>
          </w:tcPr>
          <w:p w14:paraId="206DBF9B"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3</w:t>
            </w:r>
          </w:p>
        </w:tc>
        <w:tc>
          <w:tcPr>
            <w:tcW w:w="470" w:type="dxa"/>
            <w:tcBorders>
              <w:top w:val="nil"/>
              <w:left w:val="nil"/>
              <w:bottom w:val="single" w:sz="8" w:space="0" w:color="auto"/>
              <w:right w:val="single" w:sz="8" w:space="0" w:color="auto"/>
            </w:tcBorders>
            <w:shd w:val="clear" w:color="auto" w:fill="auto"/>
            <w:noWrap/>
            <w:vAlign w:val="bottom"/>
            <w:hideMark/>
          </w:tcPr>
          <w:p w14:paraId="2D5C6EC2"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3</w:t>
            </w:r>
          </w:p>
        </w:tc>
        <w:tc>
          <w:tcPr>
            <w:tcW w:w="494" w:type="dxa"/>
            <w:tcBorders>
              <w:top w:val="nil"/>
              <w:left w:val="nil"/>
              <w:bottom w:val="single" w:sz="8" w:space="0" w:color="auto"/>
              <w:right w:val="single" w:sz="8" w:space="0" w:color="auto"/>
            </w:tcBorders>
            <w:shd w:val="clear" w:color="auto" w:fill="auto"/>
            <w:noWrap/>
            <w:vAlign w:val="bottom"/>
            <w:hideMark/>
          </w:tcPr>
          <w:p w14:paraId="4E11CCF6" w14:textId="77777777" w:rsidR="00062096" w:rsidRPr="008862CA" w:rsidRDefault="00062096" w:rsidP="000F4039">
            <w:pPr>
              <w:jc w:val="center"/>
              <w:rPr>
                <w:rFonts w:eastAsia="Times New Roman" w:cstheme="minorHAnsi"/>
                <w:sz w:val="20"/>
                <w:szCs w:val="20"/>
              </w:rPr>
            </w:pPr>
            <w:r w:rsidRPr="008862CA">
              <w:rPr>
                <w:rFonts w:eastAsia="Times New Roman" w:cstheme="minorHAnsi"/>
                <w:sz w:val="20"/>
                <w:szCs w:val="20"/>
              </w:rPr>
              <w:t>0</w:t>
            </w:r>
          </w:p>
        </w:tc>
        <w:tc>
          <w:tcPr>
            <w:tcW w:w="680" w:type="dxa"/>
            <w:tcBorders>
              <w:top w:val="nil"/>
              <w:left w:val="nil"/>
              <w:bottom w:val="single" w:sz="8" w:space="0" w:color="auto"/>
              <w:right w:val="single" w:sz="8" w:space="0" w:color="auto"/>
            </w:tcBorders>
          </w:tcPr>
          <w:p w14:paraId="4B320510" w14:textId="1B5F7D05" w:rsidR="00062096" w:rsidRPr="008862CA" w:rsidRDefault="00DA3E01" w:rsidP="000F4039">
            <w:pPr>
              <w:jc w:val="center"/>
              <w:rPr>
                <w:rFonts w:eastAsia="Times New Roman" w:cstheme="minorHAnsi"/>
                <w:sz w:val="20"/>
                <w:szCs w:val="20"/>
              </w:rPr>
            </w:pPr>
            <w:r w:rsidRPr="008862CA">
              <w:rPr>
                <w:rFonts w:eastAsia="Times New Roman" w:cstheme="minorHAnsi"/>
                <w:sz w:val="20"/>
                <w:szCs w:val="20"/>
              </w:rPr>
              <w:t>0</w:t>
            </w:r>
          </w:p>
        </w:tc>
        <w:tc>
          <w:tcPr>
            <w:tcW w:w="760" w:type="dxa"/>
            <w:tcBorders>
              <w:top w:val="nil"/>
              <w:left w:val="nil"/>
              <w:bottom w:val="single" w:sz="8" w:space="0" w:color="auto"/>
              <w:right w:val="single" w:sz="8" w:space="0" w:color="auto"/>
            </w:tcBorders>
          </w:tcPr>
          <w:p w14:paraId="78FC910C" w14:textId="394BF53E" w:rsidR="00062096" w:rsidRPr="008862CA" w:rsidRDefault="00DA3E01" w:rsidP="000F4039">
            <w:pPr>
              <w:jc w:val="center"/>
              <w:rPr>
                <w:rFonts w:eastAsia="Times New Roman" w:cstheme="minorHAnsi"/>
                <w:sz w:val="20"/>
                <w:szCs w:val="20"/>
              </w:rPr>
            </w:pPr>
            <w:r w:rsidRPr="008862CA">
              <w:rPr>
                <w:rFonts w:eastAsia="Times New Roman" w:cstheme="minorHAnsi"/>
                <w:sz w:val="20"/>
                <w:szCs w:val="20"/>
              </w:rPr>
              <w:t>2</w:t>
            </w:r>
          </w:p>
        </w:tc>
        <w:tc>
          <w:tcPr>
            <w:tcW w:w="718" w:type="dxa"/>
            <w:tcBorders>
              <w:top w:val="nil"/>
              <w:left w:val="nil"/>
              <w:bottom w:val="single" w:sz="8" w:space="0" w:color="auto"/>
              <w:right w:val="single" w:sz="8" w:space="0" w:color="auto"/>
            </w:tcBorders>
          </w:tcPr>
          <w:p w14:paraId="0EAB665B" w14:textId="320C2FDB" w:rsidR="00062096" w:rsidRPr="008862CA" w:rsidRDefault="00DA3E01" w:rsidP="000F4039">
            <w:pPr>
              <w:jc w:val="center"/>
              <w:rPr>
                <w:rFonts w:eastAsia="Times New Roman" w:cstheme="minorHAnsi"/>
                <w:sz w:val="20"/>
                <w:szCs w:val="20"/>
              </w:rPr>
            </w:pPr>
            <w:r w:rsidRPr="008862CA">
              <w:rPr>
                <w:rFonts w:eastAsia="Times New Roman" w:cstheme="minorHAnsi"/>
                <w:sz w:val="20"/>
                <w:szCs w:val="20"/>
              </w:rPr>
              <w:t>2</w:t>
            </w:r>
          </w:p>
        </w:tc>
      </w:tr>
      <w:tr w:rsidR="00062096" w:rsidRPr="008862CA" w14:paraId="7F79C96E" w14:textId="7233A296" w:rsidTr="00062096">
        <w:trPr>
          <w:trHeight w:val="270"/>
          <w:jc w:val="center"/>
        </w:trPr>
        <w:tc>
          <w:tcPr>
            <w:tcW w:w="1274" w:type="dxa"/>
            <w:tcBorders>
              <w:top w:val="nil"/>
              <w:left w:val="single" w:sz="8" w:space="0" w:color="auto"/>
              <w:bottom w:val="single" w:sz="8" w:space="0" w:color="auto"/>
              <w:right w:val="single" w:sz="8" w:space="0" w:color="auto"/>
            </w:tcBorders>
            <w:shd w:val="clear" w:color="auto" w:fill="auto"/>
            <w:noWrap/>
            <w:vAlign w:val="bottom"/>
            <w:hideMark/>
          </w:tcPr>
          <w:p w14:paraId="010028A3" w14:textId="77777777" w:rsidR="00062096" w:rsidRPr="00D456B6" w:rsidRDefault="00062096" w:rsidP="000F4039">
            <w:pPr>
              <w:jc w:val="both"/>
              <w:rPr>
                <w:rFonts w:eastAsia="Times New Roman" w:cstheme="minorHAnsi"/>
                <w:b/>
                <w:bCs/>
                <w:sz w:val="20"/>
                <w:szCs w:val="20"/>
              </w:rPr>
            </w:pPr>
            <w:r w:rsidRPr="00D456B6">
              <w:rPr>
                <w:rFonts w:eastAsia="Times New Roman" w:cstheme="minorHAnsi"/>
                <w:b/>
                <w:bCs/>
                <w:sz w:val="20"/>
                <w:szCs w:val="20"/>
              </w:rPr>
              <w:t>Total</w:t>
            </w:r>
          </w:p>
        </w:tc>
        <w:tc>
          <w:tcPr>
            <w:tcW w:w="551" w:type="dxa"/>
            <w:tcBorders>
              <w:top w:val="nil"/>
              <w:left w:val="nil"/>
              <w:bottom w:val="single" w:sz="8" w:space="0" w:color="auto"/>
              <w:right w:val="single" w:sz="8" w:space="0" w:color="auto"/>
            </w:tcBorders>
            <w:shd w:val="clear" w:color="auto" w:fill="auto"/>
            <w:noWrap/>
            <w:vAlign w:val="bottom"/>
            <w:hideMark/>
          </w:tcPr>
          <w:p w14:paraId="7E23A564" w14:textId="77777777" w:rsidR="00062096" w:rsidRPr="008862CA" w:rsidRDefault="00062096" w:rsidP="000F4039">
            <w:pPr>
              <w:jc w:val="center"/>
              <w:rPr>
                <w:rFonts w:eastAsia="Times New Roman" w:cstheme="minorHAnsi"/>
                <w:b/>
                <w:bCs/>
                <w:sz w:val="20"/>
                <w:szCs w:val="20"/>
              </w:rPr>
            </w:pPr>
            <w:r w:rsidRPr="008862CA">
              <w:rPr>
                <w:rFonts w:eastAsia="Times New Roman" w:cstheme="minorHAnsi"/>
                <w:b/>
                <w:bCs/>
                <w:sz w:val="20"/>
                <w:szCs w:val="20"/>
              </w:rPr>
              <w:t>271</w:t>
            </w:r>
          </w:p>
        </w:tc>
        <w:tc>
          <w:tcPr>
            <w:tcW w:w="493" w:type="dxa"/>
            <w:tcBorders>
              <w:top w:val="nil"/>
              <w:left w:val="nil"/>
              <w:bottom w:val="single" w:sz="8" w:space="0" w:color="auto"/>
              <w:right w:val="single" w:sz="8" w:space="0" w:color="auto"/>
            </w:tcBorders>
            <w:shd w:val="clear" w:color="auto" w:fill="auto"/>
            <w:noWrap/>
            <w:vAlign w:val="bottom"/>
            <w:hideMark/>
          </w:tcPr>
          <w:p w14:paraId="388CE5AA" w14:textId="77777777" w:rsidR="00062096" w:rsidRPr="008862CA" w:rsidRDefault="00062096" w:rsidP="000F4039">
            <w:pPr>
              <w:jc w:val="center"/>
              <w:rPr>
                <w:rFonts w:eastAsia="Times New Roman" w:cstheme="minorHAnsi"/>
                <w:b/>
                <w:bCs/>
                <w:sz w:val="20"/>
                <w:szCs w:val="20"/>
              </w:rPr>
            </w:pPr>
            <w:r w:rsidRPr="008862CA">
              <w:rPr>
                <w:rFonts w:eastAsia="Times New Roman" w:cstheme="minorHAnsi"/>
                <w:b/>
                <w:bCs/>
                <w:sz w:val="20"/>
                <w:szCs w:val="20"/>
              </w:rPr>
              <w:t>28</w:t>
            </w:r>
          </w:p>
        </w:tc>
        <w:tc>
          <w:tcPr>
            <w:tcW w:w="577" w:type="dxa"/>
            <w:tcBorders>
              <w:top w:val="nil"/>
              <w:left w:val="nil"/>
              <w:bottom w:val="single" w:sz="8" w:space="0" w:color="auto"/>
              <w:right w:val="single" w:sz="8" w:space="0" w:color="auto"/>
            </w:tcBorders>
            <w:shd w:val="clear" w:color="auto" w:fill="auto"/>
            <w:noWrap/>
            <w:vAlign w:val="bottom"/>
            <w:hideMark/>
          </w:tcPr>
          <w:p w14:paraId="10538533" w14:textId="77777777" w:rsidR="00062096" w:rsidRPr="008862CA" w:rsidRDefault="00062096" w:rsidP="000F4039">
            <w:pPr>
              <w:jc w:val="center"/>
              <w:rPr>
                <w:rFonts w:eastAsia="Times New Roman" w:cstheme="minorHAnsi"/>
                <w:b/>
                <w:bCs/>
                <w:sz w:val="20"/>
                <w:szCs w:val="20"/>
              </w:rPr>
            </w:pPr>
            <w:r w:rsidRPr="008862CA">
              <w:rPr>
                <w:rFonts w:eastAsia="Times New Roman" w:cstheme="minorHAnsi"/>
                <w:b/>
                <w:bCs/>
                <w:sz w:val="20"/>
                <w:szCs w:val="20"/>
              </w:rPr>
              <w:t>0</w:t>
            </w:r>
          </w:p>
        </w:tc>
        <w:tc>
          <w:tcPr>
            <w:tcW w:w="656" w:type="dxa"/>
            <w:tcBorders>
              <w:top w:val="nil"/>
              <w:left w:val="nil"/>
              <w:bottom w:val="single" w:sz="8" w:space="0" w:color="auto"/>
              <w:right w:val="single" w:sz="8" w:space="0" w:color="auto"/>
            </w:tcBorders>
            <w:shd w:val="clear" w:color="auto" w:fill="auto"/>
            <w:noWrap/>
            <w:vAlign w:val="bottom"/>
            <w:hideMark/>
          </w:tcPr>
          <w:p w14:paraId="6F29B237" w14:textId="77777777" w:rsidR="00062096" w:rsidRPr="008862CA" w:rsidRDefault="00062096" w:rsidP="000F4039">
            <w:pPr>
              <w:jc w:val="center"/>
              <w:rPr>
                <w:rFonts w:eastAsia="Times New Roman" w:cstheme="minorHAnsi"/>
                <w:b/>
                <w:bCs/>
                <w:sz w:val="20"/>
                <w:szCs w:val="20"/>
              </w:rPr>
            </w:pPr>
            <w:r w:rsidRPr="008862CA">
              <w:rPr>
                <w:rFonts w:eastAsia="Times New Roman" w:cstheme="minorHAnsi"/>
                <w:b/>
                <w:bCs/>
                <w:sz w:val="20"/>
                <w:szCs w:val="20"/>
              </w:rPr>
              <w:t>8</w:t>
            </w:r>
          </w:p>
        </w:tc>
        <w:tc>
          <w:tcPr>
            <w:tcW w:w="499" w:type="dxa"/>
            <w:tcBorders>
              <w:top w:val="nil"/>
              <w:left w:val="nil"/>
              <w:bottom w:val="single" w:sz="8" w:space="0" w:color="auto"/>
              <w:right w:val="single" w:sz="8" w:space="0" w:color="auto"/>
            </w:tcBorders>
            <w:shd w:val="clear" w:color="auto" w:fill="auto"/>
            <w:noWrap/>
            <w:vAlign w:val="bottom"/>
            <w:hideMark/>
          </w:tcPr>
          <w:p w14:paraId="2DA6ED21" w14:textId="77777777" w:rsidR="00062096" w:rsidRPr="008862CA" w:rsidRDefault="00062096" w:rsidP="000F4039">
            <w:pPr>
              <w:jc w:val="center"/>
              <w:rPr>
                <w:rFonts w:eastAsia="Times New Roman" w:cstheme="minorHAnsi"/>
                <w:b/>
                <w:bCs/>
                <w:sz w:val="20"/>
                <w:szCs w:val="20"/>
              </w:rPr>
            </w:pPr>
            <w:r w:rsidRPr="008862CA">
              <w:rPr>
                <w:rFonts w:eastAsia="Times New Roman" w:cstheme="minorHAnsi"/>
                <w:b/>
                <w:bCs/>
                <w:sz w:val="20"/>
                <w:szCs w:val="20"/>
              </w:rPr>
              <w:t>8</w:t>
            </w:r>
          </w:p>
        </w:tc>
        <w:tc>
          <w:tcPr>
            <w:tcW w:w="499" w:type="dxa"/>
            <w:tcBorders>
              <w:top w:val="nil"/>
              <w:left w:val="nil"/>
              <w:bottom w:val="single" w:sz="8" w:space="0" w:color="auto"/>
              <w:right w:val="single" w:sz="8" w:space="0" w:color="auto"/>
            </w:tcBorders>
            <w:shd w:val="clear" w:color="auto" w:fill="auto"/>
            <w:noWrap/>
            <w:vAlign w:val="bottom"/>
            <w:hideMark/>
          </w:tcPr>
          <w:p w14:paraId="7B86B96D" w14:textId="77777777" w:rsidR="00062096" w:rsidRPr="008862CA" w:rsidRDefault="00062096" w:rsidP="000F4039">
            <w:pPr>
              <w:jc w:val="center"/>
              <w:rPr>
                <w:rFonts w:eastAsia="Times New Roman" w:cstheme="minorHAnsi"/>
                <w:b/>
                <w:bCs/>
                <w:sz w:val="20"/>
                <w:szCs w:val="20"/>
              </w:rPr>
            </w:pPr>
            <w:r w:rsidRPr="008862CA">
              <w:rPr>
                <w:rFonts w:eastAsia="Times New Roman" w:cstheme="minorHAnsi"/>
                <w:b/>
                <w:bCs/>
                <w:sz w:val="20"/>
                <w:szCs w:val="20"/>
              </w:rPr>
              <w:t>0</w:t>
            </w:r>
          </w:p>
        </w:tc>
        <w:tc>
          <w:tcPr>
            <w:tcW w:w="469" w:type="dxa"/>
            <w:tcBorders>
              <w:top w:val="nil"/>
              <w:left w:val="nil"/>
              <w:bottom w:val="single" w:sz="8" w:space="0" w:color="auto"/>
              <w:right w:val="single" w:sz="8" w:space="0" w:color="auto"/>
            </w:tcBorders>
            <w:shd w:val="clear" w:color="auto" w:fill="auto"/>
            <w:noWrap/>
            <w:vAlign w:val="bottom"/>
            <w:hideMark/>
          </w:tcPr>
          <w:p w14:paraId="7A8493CA" w14:textId="77777777" w:rsidR="00062096" w:rsidRPr="008862CA" w:rsidRDefault="00062096" w:rsidP="000F4039">
            <w:pPr>
              <w:jc w:val="center"/>
              <w:rPr>
                <w:rFonts w:eastAsia="Times New Roman" w:cstheme="minorHAnsi"/>
                <w:b/>
                <w:bCs/>
                <w:sz w:val="20"/>
                <w:szCs w:val="20"/>
              </w:rPr>
            </w:pPr>
            <w:r w:rsidRPr="008862CA">
              <w:rPr>
                <w:rFonts w:eastAsia="Times New Roman" w:cstheme="minorHAnsi"/>
                <w:b/>
                <w:bCs/>
                <w:sz w:val="20"/>
                <w:szCs w:val="20"/>
              </w:rPr>
              <w:t>4</w:t>
            </w:r>
          </w:p>
        </w:tc>
        <w:tc>
          <w:tcPr>
            <w:tcW w:w="490" w:type="dxa"/>
            <w:tcBorders>
              <w:top w:val="nil"/>
              <w:left w:val="nil"/>
              <w:bottom w:val="single" w:sz="8" w:space="0" w:color="auto"/>
              <w:right w:val="single" w:sz="8" w:space="0" w:color="auto"/>
            </w:tcBorders>
            <w:shd w:val="clear" w:color="auto" w:fill="auto"/>
            <w:noWrap/>
            <w:vAlign w:val="bottom"/>
            <w:hideMark/>
          </w:tcPr>
          <w:p w14:paraId="4B269CB3" w14:textId="77777777" w:rsidR="00062096" w:rsidRPr="008862CA" w:rsidRDefault="00062096" w:rsidP="000F4039">
            <w:pPr>
              <w:jc w:val="center"/>
              <w:rPr>
                <w:rFonts w:eastAsia="Times New Roman" w:cstheme="minorHAnsi"/>
                <w:b/>
                <w:bCs/>
                <w:sz w:val="20"/>
                <w:szCs w:val="20"/>
              </w:rPr>
            </w:pPr>
            <w:r w:rsidRPr="008862CA">
              <w:rPr>
                <w:rFonts w:eastAsia="Times New Roman" w:cstheme="minorHAnsi"/>
                <w:b/>
                <w:bCs/>
                <w:sz w:val="20"/>
                <w:szCs w:val="20"/>
              </w:rPr>
              <w:t>9</w:t>
            </w:r>
          </w:p>
        </w:tc>
        <w:tc>
          <w:tcPr>
            <w:tcW w:w="470" w:type="dxa"/>
            <w:tcBorders>
              <w:top w:val="nil"/>
              <w:left w:val="nil"/>
              <w:bottom w:val="single" w:sz="8" w:space="0" w:color="auto"/>
              <w:right w:val="single" w:sz="8" w:space="0" w:color="auto"/>
            </w:tcBorders>
            <w:shd w:val="clear" w:color="auto" w:fill="auto"/>
            <w:noWrap/>
            <w:vAlign w:val="bottom"/>
            <w:hideMark/>
          </w:tcPr>
          <w:p w14:paraId="235663A8" w14:textId="77777777" w:rsidR="00062096" w:rsidRPr="008862CA" w:rsidRDefault="00062096" w:rsidP="000F4039">
            <w:pPr>
              <w:jc w:val="center"/>
              <w:rPr>
                <w:rFonts w:eastAsia="Times New Roman" w:cstheme="minorHAnsi"/>
                <w:b/>
                <w:bCs/>
                <w:sz w:val="20"/>
                <w:szCs w:val="20"/>
              </w:rPr>
            </w:pPr>
            <w:r w:rsidRPr="008862CA">
              <w:rPr>
                <w:rFonts w:eastAsia="Times New Roman" w:cstheme="minorHAnsi"/>
                <w:b/>
                <w:bCs/>
                <w:sz w:val="20"/>
                <w:szCs w:val="20"/>
              </w:rPr>
              <w:t>16</w:t>
            </w:r>
          </w:p>
        </w:tc>
        <w:tc>
          <w:tcPr>
            <w:tcW w:w="494" w:type="dxa"/>
            <w:tcBorders>
              <w:top w:val="nil"/>
              <w:left w:val="nil"/>
              <w:bottom w:val="single" w:sz="8" w:space="0" w:color="auto"/>
              <w:right w:val="single" w:sz="8" w:space="0" w:color="auto"/>
            </w:tcBorders>
            <w:shd w:val="clear" w:color="auto" w:fill="auto"/>
            <w:noWrap/>
            <w:vAlign w:val="bottom"/>
            <w:hideMark/>
          </w:tcPr>
          <w:p w14:paraId="4439FBB3" w14:textId="77777777" w:rsidR="00062096" w:rsidRPr="008862CA" w:rsidRDefault="00062096" w:rsidP="000F4039">
            <w:pPr>
              <w:jc w:val="center"/>
              <w:rPr>
                <w:rFonts w:eastAsia="Times New Roman" w:cstheme="minorHAnsi"/>
                <w:b/>
                <w:bCs/>
                <w:sz w:val="20"/>
                <w:szCs w:val="20"/>
              </w:rPr>
            </w:pPr>
            <w:r w:rsidRPr="008862CA">
              <w:rPr>
                <w:rFonts w:eastAsia="Times New Roman" w:cstheme="minorHAnsi"/>
                <w:b/>
                <w:bCs/>
                <w:sz w:val="20"/>
                <w:szCs w:val="20"/>
              </w:rPr>
              <w:t>1</w:t>
            </w:r>
          </w:p>
        </w:tc>
        <w:tc>
          <w:tcPr>
            <w:tcW w:w="680" w:type="dxa"/>
            <w:tcBorders>
              <w:top w:val="nil"/>
              <w:left w:val="nil"/>
              <w:bottom w:val="single" w:sz="8" w:space="0" w:color="auto"/>
              <w:right w:val="single" w:sz="8" w:space="0" w:color="auto"/>
            </w:tcBorders>
          </w:tcPr>
          <w:p w14:paraId="68ACC98F" w14:textId="1894A05B" w:rsidR="00062096" w:rsidRPr="008862CA" w:rsidRDefault="00DA3E01" w:rsidP="000F4039">
            <w:pPr>
              <w:jc w:val="center"/>
              <w:rPr>
                <w:rFonts w:eastAsia="Times New Roman" w:cstheme="minorHAnsi"/>
                <w:b/>
                <w:bCs/>
                <w:sz w:val="20"/>
                <w:szCs w:val="20"/>
              </w:rPr>
            </w:pPr>
            <w:r w:rsidRPr="008862CA">
              <w:rPr>
                <w:rFonts w:eastAsia="Times New Roman" w:cstheme="minorHAnsi"/>
                <w:b/>
                <w:bCs/>
                <w:sz w:val="20"/>
                <w:szCs w:val="20"/>
              </w:rPr>
              <w:t>0</w:t>
            </w:r>
          </w:p>
        </w:tc>
        <w:tc>
          <w:tcPr>
            <w:tcW w:w="760" w:type="dxa"/>
            <w:tcBorders>
              <w:top w:val="nil"/>
              <w:left w:val="nil"/>
              <w:bottom w:val="single" w:sz="8" w:space="0" w:color="auto"/>
              <w:right w:val="single" w:sz="8" w:space="0" w:color="auto"/>
            </w:tcBorders>
          </w:tcPr>
          <w:p w14:paraId="43B2B741" w14:textId="18D87497" w:rsidR="00062096" w:rsidRPr="008862CA" w:rsidRDefault="00DA3E01" w:rsidP="000F4039">
            <w:pPr>
              <w:jc w:val="center"/>
              <w:rPr>
                <w:rFonts w:eastAsia="Times New Roman" w:cstheme="minorHAnsi"/>
                <w:b/>
                <w:bCs/>
                <w:sz w:val="20"/>
                <w:szCs w:val="20"/>
              </w:rPr>
            </w:pPr>
            <w:r w:rsidRPr="008862CA">
              <w:rPr>
                <w:rFonts w:eastAsia="Times New Roman" w:cstheme="minorHAnsi"/>
                <w:b/>
                <w:bCs/>
                <w:sz w:val="20"/>
                <w:szCs w:val="20"/>
              </w:rPr>
              <w:t>5</w:t>
            </w:r>
          </w:p>
        </w:tc>
        <w:tc>
          <w:tcPr>
            <w:tcW w:w="718" w:type="dxa"/>
            <w:tcBorders>
              <w:top w:val="nil"/>
              <w:left w:val="nil"/>
              <w:bottom w:val="single" w:sz="8" w:space="0" w:color="auto"/>
              <w:right w:val="single" w:sz="8" w:space="0" w:color="auto"/>
            </w:tcBorders>
          </w:tcPr>
          <w:p w14:paraId="04AB3534" w14:textId="42FD7ACE" w:rsidR="00062096" w:rsidRPr="008862CA" w:rsidRDefault="00DA3E01" w:rsidP="000F4039">
            <w:pPr>
              <w:jc w:val="center"/>
              <w:rPr>
                <w:rFonts w:eastAsia="Times New Roman" w:cstheme="minorHAnsi"/>
                <w:b/>
                <w:bCs/>
                <w:sz w:val="20"/>
                <w:szCs w:val="20"/>
              </w:rPr>
            </w:pPr>
            <w:r w:rsidRPr="008862CA">
              <w:rPr>
                <w:rFonts w:eastAsia="Times New Roman" w:cstheme="minorHAnsi"/>
                <w:b/>
                <w:bCs/>
                <w:sz w:val="20"/>
                <w:szCs w:val="20"/>
              </w:rPr>
              <w:t>2</w:t>
            </w:r>
          </w:p>
        </w:tc>
      </w:tr>
    </w:tbl>
    <w:p w14:paraId="7E318522" w14:textId="77777777" w:rsidR="00726B42" w:rsidRPr="008862CA" w:rsidRDefault="00726B42" w:rsidP="00726B42">
      <w:pPr>
        <w:rPr>
          <w:rFonts w:cstheme="minorHAnsi"/>
          <w:sz w:val="20"/>
          <w:szCs w:val="20"/>
        </w:rPr>
      </w:pPr>
    </w:p>
    <w:p w14:paraId="1D0C7A77" w14:textId="1172C718" w:rsidR="002F49E3" w:rsidRPr="008862CA" w:rsidRDefault="00735788" w:rsidP="00176839">
      <w:pPr>
        <w:pStyle w:val="Heading5"/>
        <w:spacing w:line="360" w:lineRule="auto"/>
        <w:rPr>
          <w:rFonts w:asciiTheme="minorHAnsi" w:hAnsiTheme="minorHAnsi"/>
          <w:sz w:val="20"/>
          <w:szCs w:val="20"/>
          <w:lang w:val="en-GB"/>
        </w:rPr>
      </w:pPr>
      <w:bookmarkStart w:id="53" w:name="_Toc853943"/>
      <w:r w:rsidRPr="008862CA">
        <w:rPr>
          <w:rFonts w:asciiTheme="minorHAnsi" w:hAnsiTheme="minorHAnsi"/>
          <w:sz w:val="20"/>
          <w:szCs w:val="20"/>
          <w:lang w:val="en-GB"/>
        </w:rPr>
        <w:t xml:space="preserve">Globally significant </w:t>
      </w:r>
      <w:r w:rsidR="00565356" w:rsidRPr="008862CA">
        <w:rPr>
          <w:rFonts w:asciiTheme="minorHAnsi" w:hAnsiTheme="minorHAnsi"/>
          <w:sz w:val="20"/>
          <w:szCs w:val="20"/>
          <w:lang w:val="en-GB"/>
        </w:rPr>
        <w:t xml:space="preserve">and </w:t>
      </w:r>
      <w:r w:rsidR="007F03BA" w:rsidRPr="008862CA">
        <w:rPr>
          <w:rFonts w:asciiTheme="minorHAnsi" w:hAnsiTheme="minorHAnsi"/>
          <w:sz w:val="20"/>
          <w:szCs w:val="20"/>
          <w:lang w:val="en-GB"/>
        </w:rPr>
        <w:t xml:space="preserve">nationally </w:t>
      </w:r>
      <w:r w:rsidR="00565356" w:rsidRPr="008862CA">
        <w:rPr>
          <w:rFonts w:asciiTheme="minorHAnsi" w:hAnsiTheme="minorHAnsi"/>
          <w:sz w:val="20"/>
          <w:szCs w:val="20"/>
          <w:lang w:val="en-GB"/>
        </w:rPr>
        <w:t xml:space="preserve">critical </w:t>
      </w:r>
      <w:r w:rsidRPr="008862CA">
        <w:rPr>
          <w:rFonts w:asciiTheme="minorHAnsi" w:hAnsiTheme="minorHAnsi"/>
          <w:sz w:val="20"/>
          <w:szCs w:val="20"/>
          <w:lang w:val="en-GB"/>
        </w:rPr>
        <w:t xml:space="preserve">species in </w:t>
      </w:r>
      <w:r w:rsidR="00C94FCD">
        <w:rPr>
          <w:rFonts w:asciiTheme="minorHAnsi" w:hAnsiTheme="minorHAnsi"/>
          <w:sz w:val="20"/>
          <w:szCs w:val="20"/>
          <w:lang w:val="en-GB"/>
        </w:rPr>
        <w:t>Trial Landscape</w:t>
      </w:r>
      <w:r w:rsidRPr="008862CA">
        <w:rPr>
          <w:rFonts w:asciiTheme="minorHAnsi" w:hAnsiTheme="minorHAnsi"/>
          <w:sz w:val="20"/>
          <w:szCs w:val="20"/>
          <w:lang w:val="en-GB"/>
        </w:rPr>
        <w:t xml:space="preserve"> 1</w:t>
      </w:r>
      <w:bookmarkEnd w:id="53"/>
    </w:p>
    <w:p w14:paraId="734A20CC" w14:textId="0E638004" w:rsidR="00735788" w:rsidRPr="008862CA" w:rsidRDefault="00565356" w:rsidP="00176839">
      <w:pPr>
        <w:spacing w:line="360" w:lineRule="auto"/>
        <w:jc w:val="both"/>
        <w:rPr>
          <w:rFonts w:cstheme="minorHAnsi"/>
          <w:sz w:val="20"/>
          <w:szCs w:val="20"/>
          <w:lang w:val="en-GB"/>
        </w:rPr>
      </w:pPr>
      <w:r w:rsidRPr="008862CA">
        <w:rPr>
          <w:rFonts w:cstheme="minorHAnsi"/>
          <w:sz w:val="20"/>
          <w:szCs w:val="20"/>
          <w:lang w:val="en-GB"/>
        </w:rPr>
        <w:t xml:space="preserve">Species that are globally significant and those are </w:t>
      </w:r>
      <w:r w:rsidR="003D4052" w:rsidRPr="008862CA">
        <w:rPr>
          <w:rFonts w:cstheme="minorHAnsi"/>
          <w:sz w:val="20"/>
          <w:szCs w:val="20"/>
          <w:lang w:val="en-GB"/>
        </w:rPr>
        <w:t xml:space="preserve">nationally </w:t>
      </w:r>
      <w:r w:rsidRPr="008862CA">
        <w:rPr>
          <w:rFonts w:cstheme="minorHAnsi"/>
          <w:sz w:val="20"/>
          <w:szCs w:val="20"/>
          <w:lang w:val="en-GB"/>
        </w:rPr>
        <w:t>c</w:t>
      </w:r>
      <w:r w:rsidR="00735788" w:rsidRPr="008862CA">
        <w:rPr>
          <w:rFonts w:cstheme="minorHAnsi"/>
          <w:sz w:val="20"/>
          <w:szCs w:val="20"/>
          <w:lang w:val="en-GB"/>
        </w:rPr>
        <w:t xml:space="preserve">ritical for conservation </w:t>
      </w:r>
      <w:r w:rsidRPr="008862CA">
        <w:rPr>
          <w:rFonts w:cstheme="minorHAnsi"/>
          <w:sz w:val="20"/>
          <w:szCs w:val="20"/>
          <w:lang w:val="en-GB"/>
        </w:rPr>
        <w:t>with</w:t>
      </w:r>
      <w:r w:rsidR="00735788" w:rsidRPr="008862CA">
        <w:rPr>
          <w:rFonts w:cstheme="minorHAnsi"/>
          <w:sz w:val="20"/>
          <w:szCs w:val="20"/>
          <w:lang w:val="en-GB"/>
        </w:rPr>
        <w:t xml:space="preserve">in </w:t>
      </w:r>
      <w:r w:rsidR="00C94FCD">
        <w:rPr>
          <w:rFonts w:cstheme="minorHAnsi"/>
          <w:sz w:val="20"/>
          <w:szCs w:val="20"/>
          <w:lang w:val="en-GB"/>
        </w:rPr>
        <w:t>Trial Landscape</w:t>
      </w:r>
      <w:r w:rsidR="00735788" w:rsidRPr="008862CA">
        <w:rPr>
          <w:rFonts w:cstheme="minorHAnsi"/>
          <w:sz w:val="20"/>
          <w:szCs w:val="20"/>
          <w:lang w:val="en-GB"/>
        </w:rPr>
        <w:t xml:space="preserve"> 1</w:t>
      </w:r>
      <w:r w:rsidRPr="008862CA">
        <w:rPr>
          <w:rFonts w:cstheme="minorHAnsi"/>
          <w:sz w:val="20"/>
          <w:szCs w:val="20"/>
          <w:lang w:val="en-GB"/>
        </w:rPr>
        <w:t xml:space="preserve"> are tabulated below.</w:t>
      </w:r>
    </w:p>
    <w:p w14:paraId="516B10FE" w14:textId="28FA2F30" w:rsidR="00DA3E01" w:rsidRDefault="00DA3E01" w:rsidP="00176839">
      <w:pPr>
        <w:spacing w:line="360" w:lineRule="auto"/>
        <w:jc w:val="both"/>
        <w:rPr>
          <w:rFonts w:cstheme="minorHAnsi"/>
          <w:sz w:val="20"/>
          <w:szCs w:val="20"/>
          <w:lang w:val="en-GB"/>
        </w:rPr>
      </w:pPr>
    </w:p>
    <w:p w14:paraId="20F10E52" w14:textId="629431CA" w:rsidR="00DA3E01" w:rsidRPr="008862CA" w:rsidRDefault="008B2AE8" w:rsidP="00DA3E01">
      <w:pPr>
        <w:spacing w:line="276" w:lineRule="auto"/>
        <w:jc w:val="both"/>
        <w:rPr>
          <w:rFonts w:cstheme="minorHAnsi"/>
          <w:b/>
          <w:sz w:val="20"/>
          <w:szCs w:val="20"/>
          <w:lang w:val="en-GB"/>
        </w:rPr>
      </w:pPr>
      <w:r>
        <w:rPr>
          <w:rFonts w:cstheme="minorHAnsi"/>
          <w:b/>
          <w:sz w:val="20"/>
          <w:szCs w:val="20"/>
        </w:rPr>
        <w:t>Table 28</w:t>
      </w:r>
      <w:r w:rsidR="00DA3E01" w:rsidRPr="008862CA">
        <w:rPr>
          <w:rFonts w:cstheme="minorHAnsi"/>
          <w:b/>
          <w:sz w:val="20"/>
          <w:szCs w:val="20"/>
        </w:rPr>
        <w:t xml:space="preserve">. Summary of globally significant and critical species in each taxonomic group observed in the </w:t>
      </w:r>
      <w:r w:rsidR="00C94FCD">
        <w:rPr>
          <w:rFonts w:cstheme="minorHAnsi"/>
          <w:b/>
          <w:sz w:val="20"/>
          <w:szCs w:val="20"/>
        </w:rPr>
        <w:t>Trial Landscape</w:t>
      </w:r>
      <w:r w:rsidR="00DA3E01" w:rsidRPr="008862CA">
        <w:rPr>
          <w:rFonts w:cstheme="minorHAnsi"/>
          <w:b/>
          <w:sz w:val="20"/>
          <w:szCs w:val="20"/>
        </w:rPr>
        <w:t xml:space="preserve"> 01 of the project landscape</w:t>
      </w:r>
    </w:p>
    <w:tbl>
      <w:tblPr>
        <w:tblW w:w="54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7"/>
        <w:gridCol w:w="1980"/>
        <w:gridCol w:w="1620"/>
      </w:tblGrid>
      <w:tr w:rsidR="003D4052" w:rsidRPr="00D456B6" w14:paraId="50062116" w14:textId="77777777" w:rsidTr="003D4052">
        <w:trPr>
          <w:trHeight w:val="316"/>
          <w:jc w:val="center"/>
        </w:trPr>
        <w:tc>
          <w:tcPr>
            <w:tcW w:w="1887" w:type="dxa"/>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16459863" w14:textId="77777777" w:rsidR="003D4052" w:rsidRPr="005D319F" w:rsidRDefault="003D4052" w:rsidP="003D4052">
            <w:pPr>
              <w:jc w:val="center"/>
              <w:rPr>
                <w:rFonts w:eastAsia="Times New Roman" w:cstheme="minorHAnsi"/>
                <w:b/>
                <w:bCs/>
                <w:sz w:val="18"/>
                <w:szCs w:val="18"/>
                <w:lang w:eastAsia="en-GB"/>
              </w:rPr>
            </w:pPr>
            <w:r w:rsidRPr="005D319F">
              <w:rPr>
                <w:rFonts w:eastAsia="Times New Roman" w:cstheme="minorHAnsi"/>
                <w:b/>
                <w:bCs/>
                <w:sz w:val="18"/>
                <w:szCs w:val="18"/>
                <w:lang w:eastAsia="en-GB"/>
              </w:rPr>
              <w:t>Taxonomic Group</w:t>
            </w:r>
          </w:p>
        </w:tc>
        <w:tc>
          <w:tcPr>
            <w:tcW w:w="1980" w:type="dxa"/>
            <w:tcBorders>
              <w:top w:val="single" w:sz="2" w:space="0" w:color="auto"/>
              <w:left w:val="single" w:sz="2" w:space="0" w:color="auto"/>
              <w:bottom w:val="single" w:sz="2" w:space="0" w:color="auto"/>
              <w:right w:val="single" w:sz="2" w:space="0" w:color="auto"/>
            </w:tcBorders>
            <w:vAlign w:val="center"/>
          </w:tcPr>
          <w:p w14:paraId="4D57B7F7" w14:textId="637A1F06" w:rsidR="003D4052" w:rsidRPr="005D319F" w:rsidRDefault="003D4052" w:rsidP="003D4052">
            <w:pPr>
              <w:jc w:val="center"/>
              <w:rPr>
                <w:rFonts w:eastAsia="Times New Roman" w:cstheme="minorHAnsi"/>
                <w:b/>
                <w:bCs/>
                <w:sz w:val="18"/>
                <w:szCs w:val="18"/>
                <w:lang w:eastAsia="en-GB"/>
              </w:rPr>
            </w:pPr>
            <w:r w:rsidRPr="005D319F">
              <w:rPr>
                <w:rFonts w:eastAsia="Times New Roman" w:cstheme="minorHAnsi"/>
                <w:b/>
                <w:bCs/>
                <w:sz w:val="18"/>
                <w:szCs w:val="18"/>
                <w:lang w:eastAsia="en-GB"/>
              </w:rPr>
              <w:t>Globally Significant Species</w:t>
            </w:r>
          </w:p>
        </w:tc>
        <w:tc>
          <w:tcPr>
            <w:tcW w:w="1620" w:type="dxa"/>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06F3BF7F" w14:textId="75190F57" w:rsidR="003D4052" w:rsidRPr="005D319F" w:rsidRDefault="003D4052" w:rsidP="003D4052">
            <w:pPr>
              <w:jc w:val="center"/>
              <w:rPr>
                <w:rFonts w:eastAsia="Times New Roman" w:cstheme="minorHAnsi"/>
                <w:sz w:val="18"/>
                <w:szCs w:val="18"/>
                <w:lang w:eastAsia="en-GB"/>
              </w:rPr>
            </w:pPr>
            <w:r w:rsidRPr="005D319F">
              <w:rPr>
                <w:rFonts w:eastAsia="Times New Roman" w:cstheme="minorHAnsi"/>
                <w:b/>
                <w:bCs/>
                <w:sz w:val="18"/>
                <w:szCs w:val="18"/>
                <w:lang w:eastAsia="en-GB"/>
              </w:rPr>
              <w:t>Nationally Critical Species</w:t>
            </w:r>
          </w:p>
        </w:tc>
      </w:tr>
      <w:tr w:rsidR="003D4052" w:rsidRPr="00D456B6" w14:paraId="3273D35C" w14:textId="77777777" w:rsidTr="005D319F">
        <w:trPr>
          <w:trHeight w:val="316"/>
          <w:jc w:val="center"/>
        </w:trPr>
        <w:tc>
          <w:tcPr>
            <w:tcW w:w="1887" w:type="dxa"/>
            <w:shd w:val="clear" w:color="auto" w:fill="auto"/>
            <w:noWrap/>
            <w:vAlign w:val="center"/>
            <w:hideMark/>
          </w:tcPr>
          <w:p w14:paraId="16301A71" w14:textId="77777777" w:rsidR="003D4052" w:rsidRPr="005D319F" w:rsidRDefault="003D4052" w:rsidP="000F4039">
            <w:pPr>
              <w:jc w:val="both"/>
              <w:rPr>
                <w:rFonts w:eastAsia="Times New Roman" w:cstheme="minorHAnsi"/>
                <w:b/>
                <w:sz w:val="18"/>
                <w:szCs w:val="18"/>
                <w:lang w:eastAsia="en-GB"/>
              </w:rPr>
            </w:pPr>
            <w:r w:rsidRPr="005D319F">
              <w:rPr>
                <w:rFonts w:eastAsia="Times New Roman" w:cstheme="minorHAnsi"/>
                <w:b/>
                <w:sz w:val="18"/>
                <w:szCs w:val="18"/>
                <w:lang w:eastAsia="en-GB"/>
              </w:rPr>
              <w:t>Butterflies</w:t>
            </w:r>
          </w:p>
        </w:tc>
        <w:tc>
          <w:tcPr>
            <w:tcW w:w="1980" w:type="dxa"/>
            <w:vAlign w:val="center"/>
          </w:tcPr>
          <w:p w14:paraId="6A4F3075" w14:textId="6BA5E57A" w:rsidR="003D4052" w:rsidRPr="005D319F" w:rsidRDefault="003D4052" w:rsidP="003D4052">
            <w:pPr>
              <w:jc w:val="center"/>
              <w:rPr>
                <w:rFonts w:eastAsia="Times New Roman" w:cstheme="minorHAnsi"/>
                <w:b/>
                <w:bCs/>
                <w:sz w:val="18"/>
                <w:szCs w:val="18"/>
                <w:lang w:eastAsia="en-GB"/>
              </w:rPr>
            </w:pPr>
            <w:r w:rsidRPr="005D319F">
              <w:rPr>
                <w:rFonts w:eastAsia="Times New Roman" w:cstheme="minorHAnsi"/>
                <w:b/>
                <w:bCs/>
                <w:sz w:val="18"/>
                <w:szCs w:val="18"/>
                <w:lang w:eastAsia="en-GB"/>
              </w:rPr>
              <w:t>4</w:t>
            </w:r>
          </w:p>
        </w:tc>
        <w:tc>
          <w:tcPr>
            <w:tcW w:w="1620" w:type="dxa"/>
            <w:shd w:val="clear" w:color="auto" w:fill="auto"/>
            <w:noWrap/>
            <w:vAlign w:val="center"/>
          </w:tcPr>
          <w:p w14:paraId="4E732589" w14:textId="393967C8" w:rsidR="003D4052" w:rsidRPr="005D319F" w:rsidRDefault="003D4052" w:rsidP="003D4052">
            <w:pPr>
              <w:jc w:val="center"/>
              <w:rPr>
                <w:rFonts w:eastAsia="Times New Roman" w:cstheme="minorHAnsi"/>
                <w:b/>
                <w:bCs/>
                <w:sz w:val="18"/>
                <w:szCs w:val="18"/>
                <w:lang w:eastAsia="en-GB"/>
              </w:rPr>
            </w:pPr>
            <w:r w:rsidRPr="005D319F">
              <w:rPr>
                <w:rFonts w:eastAsia="Times New Roman" w:cstheme="minorHAnsi"/>
                <w:b/>
                <w:bCs/>
                <w:sz w:val="18"/>
                <w:szCs w:val="18"/>
                <w:lang w:eastAsia="en-GB"/>
              </w:rPr>
              <w:t>1</w:t>
            </w:r>
          </w:p>
        </w:tc>
      </w:tr>
      <w:tr w:rsidR="003D4052" w:rsidRPr="00D456B6" w14:paraId="56895AAC" w14:textId="77777777" w:rsidTr="005D319F">
        <w:trPr>
          <w:trHeight w:val="316"/>
          <w:jc w:val="center"/>
        </w:trPr>
        <w:tc>
          <w:tcPr>
            <w:tcW w:w="1887" w:type="dxa"/>
            <w:shd w:val="clear" w:color="auto" w:fill="auto"/>
            <w:noWrap/>
            <w:vAlign w:val="center"/>
            <w:hideMark/>
          </w:tcPr>
          <w:p w14:paraId="20803B0D" w14:textId="77777777" w:rsidR="003D4052" w:rsidRPr="005D319F" w:rsidRDefault="003D4052" w:rsidP="000F4039">
            <w:pPr>
              <w:jc w:val="both"/>
              <w:rPr>
                <w:rFonts w:eastAsia="Times New Roman" w:cstheme="minorHAnsi"/>
                <w:b/>
                <w:sz w:val="18"/>
                <w:szCs w:val="18"/>
                <w:lang w:eastAsia="en-GB"/>
              </w:rPr>
            </w:pPr>
            <w:r w:rsidRPr="005D319F">
              <w:rPr>
                <w:rFonts w:eastAsia="Times New Roman" w:cstheme="minorHAnsi"/>
                <w:b/>
                <w:sz w:val="18"/>
                <w:szCs w:val="18"/>
                <w:lang w:eastAsia="en-GB"/>
              </w:rPr>
              <w:t>Dragonflies</w:t>
            </w:r>
          </w:p>
        </w:tc>
        <w:tc>
          <w:tcPr>
            <w:tcW w:w="1980" w:type="dxa"/>
            <w:vAlign w:val="center"/>
          </w:tcPr>
          <w:p w14:paraId="37579F9D" w14:textId="56615B67" w:rsidR="003D4052" w:rsidRPr="005D319F" w:rsidRDefault="003D4052" w:rsidP="003D4052">
            <w:pPr>
              <w:jc w:val="center"/>
              <w:rPr>
                <w:rFonts w:eastAsia="Times New Roman" w:cstheme="minorHAnsi"/>
                <w:b/>
                <w:bCs/>
                <w:sz w:val="18"/>
                <w:szCs w:val="18"/>
                <w:lang w:eastAsia="en-GB"/>
              </w:rPr>
            </w:pPr>
            <w:r w:rsidRPr="005D319F">
              <w:rPr>
                <w:rFonts w:eastAsia="Times New Roman" w:cstheme="minorHAnsi"/>
                <w:b/>
                <w:bCs/>
                <w:sz w:val="18"/>
                <w:szCs w:val="18"/>
                <w:lang w:eastAsia="en-GB"/>
              </w:rPr>
              <w:t>2</w:t>
            </w:r>
          </w:p>
        </w:tc>
        <w:tc>
          <w:tcPr>
            <w:tcW w:w="1620" w:type="dxa"/>
            <w:shd w:val="clear" w:color="auto" w:fill="auto"/>
            <w:noWrap/>
            <w:vAlign w:val="center"/>
          </w:tcPr>
          <w:p w14:paraId="72663843" w14:textId="7B02D94F" w:rsidR="003D4052" w:rsidRPr="005D319F" w:rsidRDefault="003D4052" w:rsidP="003D4052">
            <w:pPr>
              <w:jc w:val="center"/>
              <w:rPr>
                <w:rFonts w:eastAsia="Times New Roman" w:cstheme="minorHAnsi"/>
                <w:b/>
                <w:bCs/>
                <w:sz w:val="18"/>
                <w:szCs w:val="18"/>
                <w:lang w:eastAsia="en-GB"/>
              </w:rPr>
            </w:pPr>
            <w:r w:rsidRPr="005D319F">
              <w:rPr>
                <w:rFonts w:eastAsia="Times New Roman" w:cstheme="minorHAnsi"/>
                <w:b/>
                <w:bCs/>
                <w:sz w:val="18"/>
                <w:szCs w:val="18"/>
                <w:lang w:eastAsia="en-GB"/>
              </w:rPr>
              <w:t>2</w:t>
            </w:r>
          </w:p>
        </w:tc>
      </w:tr>
      <w:tr w:rsidR="003D4052" w:rsidRPr="00D456B6" w14:paraId="1AA9AEF5" w14:textId="77777777" w:rsidTr="005D319F">
        <w:trPr>
          <w:trHeight w:val="316"/>
          <w:jc w:val="center"/>
        </w:trPr>
        <w:tc>
          <w:tcPr>
            <w:tcW w:w="1887" w:type="dxa"/>
            <w:shd w:val="clear" w:color="auto" w:fill="auto"/>
            <w:noWrap/>
            <w:vAlign w:val="center"/>
            <w:hideMark/>
          </w:tcPr>
          <w:p w14:paraId="6E686DE5" w14:textId="77777777" w:rsidR="003D4052" w:rsidRPr="005D319F" w:rsidRDefault="003D4052" w:rsidP="000F4039">
            <w:pPr>
              <w:jc w:val="both"/>
              <w:rPr>
                <w:rFonts w:eastAsia="Times New Roman" w:cstheme="minorHAnsi"/>
                <w:b/>
                <w:sz w:val="18"/>
                <w:szCs w:val="18"/>
                <w:lang w:eastAsia="en-GB"/>
              </w:rPr>
            </w:pPr>
            <w:r w:rsidRPr="005D319F">
              <w:rPr>
                <w:rFonts w:eastAsia="Times New Roman" w:cstheme="minorHAnsi"/>
                <w:b/>
                <w:sz w:val="18"/>
                <w:szCs w:val="18"/>
                <w:lang w:eastAsia="en-GB"/>
              </w:rPr>
              <w:t>Fishes</w:t>
            </w:r>
          </w:p>
        </w:tc>
        <w:tc>
          <w:tcPr>
            <w:tcW w:w="1980" w:type="dxa"/>
            <w:vAlign w:val="center"/>
          </w:tcPr>
          <w:p w14:paraId="22D41A0D" w14:textId="6FFC4F6A" w:rsidR="003D4052" w:rsidRPr="005D319F" w:rsidRDefault="003D4052" w:rsidP="003D4052">
            <w:pPr>
              <w:jc w:val="center"/>
              <w:rPr>
                <w:rFonts w:eastAsia="Times New Roman" w:cstheme="minorHAnsi"/>
                <w:b/>
                <w:bCs/>
                <w:sz w:val="18"/>
                <w:szCs w:val="18"/>
                <w:lang w:eastAsia="en-GB"/>
              </w:rPr>
            </w:pPr>
            <w:r w:rsidRPr="005D319F">
              <w:rPr>
                <w:rFonts w:eastAsia="Times New Roman" w:cstheme="minorHAnsi"/>
                <w:b/>
                <w:bCs/>
                <w:sz w:val="18"/>
                <w:szCs w:val="18"/>
                <w:lang w:eastAsia="en-GB"/>
              </w:rPr>
              <w:t>4</w:t>
            </w:r>
          </w:p>
        </w:tc>
        <w:tc>
          <w:tcPr>
            <w:tcW w:w="1620" w:type="dxa"/>
            <w:shd w:val="clear" w:color="auto" w:fill="auto"/>
            <w:noWrap/>
            <w:vAlign w:val="center"/>
          </w:tcPr>
          <w:p w14:paraId="374CDC3C" w14:textId="379323E0" w:rsidR="003D4052" w:rsidRPr="005D319F" w:rsidRDefault="003D4052" w:rsidP="003D4052">
            <w:pPr>
              <w:jc w:val="center"/>
              <w:rPr>
                <w:rFonts w:eastAsia="Times New Roman" w:cstheme="minorHAnsi"/>
                <w:b/>
                <w:bCs/>
                <w:sz w:val="18"/>
                <w:szCs w:val="18"/>
                <w:lang w:eastAsia="en-GB"/>
              </w:rPr>
            </w:pPr>
            <w:r w:rsidRPr="005D319F">
              <w:rPr>
                <w:rFonts w:eastAsia="Times New Roman" w:cstheme="minorHAnsi"/>
                <w:b/>
                <w:bCs/>
                <w:sz w:val="18"/>
                <w:szCs w:val="18"/>
                <w:lang w:eastAsia="en-GB"/>
              </w:rPr>
              <w:t>4</w:t>
            </w:r>
          </w:p>
        </w:tc>
      </w:tr>
      <w:tr w:rsidR="003D4052" w:rsidRPr="00D456B6" w14:paraId="5167EDE5" w14:textId="77777777" w:rsidTr="005D319F">
        <w:trPr>
          <w:trHeight w:val="316"/>
          <w:jc w:val="center"/>
        </w:trPr>
        <w:tc>
          <w:tcPr>
            <w:tcW w:w="1887" w:type="dxa"/>
            <w:shd w:val="clear" w:color="auto" w:fill="auto"/>
            <w:noWrap/>
            <w:vAlign w:val="center"/>
            <w:hideMark/>
          </w:tcPr>
          <w:p w14:paraId="7AA9B994" w14:textId="77777777" w:rsidR="003D4052" w:rsidRPr="005D319F" w:rsidRDefault="003D4052" w:rsidP="000F4039">
            <w:pPr>
              <w:jc w:val="both"/>
              <w:rPr>
                <w:rFonts w:eastAsia="Times New Roman" w:cstheme="minorHAnsi"/>
                <w:b/>
                <w:sz w:val="18"/>
                <w:szCs w:val="18"/>
                <w:lang w:eastAsia="en-GB"/>
              </w:rPr>
            </w:pPr>
            <w:r w:rsidRPr="005D319F">
              <w:rPr>
                <w:rFonts w:eastAsia="Times New Roman" w:cstheme="minorHAnsi"/>
                <w:b/>
                <w:sz w:val="18"/>
                <w:szCs w:val="18"/>
                <w:lang w:eastAsia="en-GB"/>
              </w:rPr>
              <w:t>Amphibians</w:t>
            </w:r>
          </w:p>
        </w:tc>
        <w:tc>
          <w:tcPr>
            <w:tcW w:w="1980" w:type="dxa"/>
            <w:vAlign w:val="center"/>
          </w:tcPr>
          <w:p w14:paraId="71B3EEF9" w14:textId="3D7F7CE9" w:rsidR="003D4052" w:rsidRPr="005D319F" w:rsidRDefault="003D4052" w:rsidP="003D4052">
            <w:pPr>
              <w:jc w:val="center"/>
              <w:rPr>
                <w:rFonts w:eastAsia="Times New Roman" w:cstheme="minorHAnsi"/>
                <w:b/>
                <w:bCs/>
                <w:sz w:val="18"/>
                <w:szCs w:val="18"/>
                <w:lang w:eastAsia="en-GB"/>
              </w:rPr>
            </w:pPr>
            <w:r w:rsidRPr="005D319F">
              <w:rPr>
                <w:rFonts w:eastAsia="Times New Roman" w:cstheme="minorHAnsi"/>
                <w:b/>
                <w:bCs/>
                <w:sz w:val="18"/>
                <w:szCs w:val="18"/>
                <w:lang w:eastAsia="en-GB"/>
              </w:rPr>
              <w:t>2</w:t>
            </w:r>
          </w:p>
        </w:tc>
        <w:tc>
          <w:tcPr>
            <w:tcW w:w="1620" w:type="dxa"/>
            <w:shd w:val="clear" w:color="auto" w:fill="auto"/>
            <w:noWrap/>
            <w:vAlign w:val="center"/>
          </w:tcPr>
          <w:p w14:paraId="5C415508" w14:textId="3DF817C0" w:rsidR="003D4052" w:rsidRPr="005D319F" w:rsidRDefault="003D4052" w:rsidP="003D4052">
            <w:pPr>
              <w:jc w:val="center"/>
              <w:rPr>
                <w:rFonts w:eastAsia="Times New Roman" w:cstheme="minorHAnsi"/>
                <w:b/>
                <w:bCs/>
                <w:sz w:val="18"/>
                <w:szCs w:val="18"/>
                <w:lang w:eastAsia="en-GB"/>
              </w:rPr>
            </w:pPr>
            <w:r w:rsidRPr="005D319F">
              <w:rPr>
                <w:rFonts w:eastAsia="Times New Roman" w:cstheme="minorHAnsi"/>
                <w:b/>
                <w:bCs/>
                <w:sz w:val="18"/>
                <w:szCs w:val="18"/>
                <w:lang w:eastAsia="en-GB"/>
              </w:rPr>
              <w:t>2</w:t>
            </w:r>
          </w:p>
        </w:tc>
      </w:tr>
      <w:tr w:rsidR="003D4052" w:rsidRPr="00D456B6" w14:paraId="0DF7B8BD" w14:textId="77777777" w:rsidTr="005D319F">
        <w:trPr>
          <w:trHeight w:val="316"/>
          <w:jc w:val="center"/>
        </w:trPr>
        <w:tc>
          <w:tcPr>
            <w:tcW w:w="1887" w:type="dxa"/>
            <w:shd w:val="clear" w:color="auto" w:fill="auto"/>
            <w:noWrap/>
            <w:vAlign w:val="center"/>
            <w:hideMark/>
          </w:tcPr>
          <w:p w14:paraId="1B1E49CD" w14:textId="77777777" w:rsidR="003D4052" w:rsidRPr="005D319F" w:rsidRDefault="003D4052" w:rsidP="000F4039">
            <w:pPr>
              <w:jc w:val="both"/>
              <w:rPr>
                <w:rFonts w:eastAsia="Times New Roman" w:cstheme="minorHAnsi"/>
                <w:b/>
                <w:sz w:val="18"/>
                <w:szCs w:val="18"/>
                <w:lang w:eastAsia="en-GB"/>
              </w:rPr>
            </w:pPr>
            <w:r w:rsidRPr="005D319F">
              <w:rPr>
                <w:rFonts w:eastAsia="Times New Roman" w:cstheme="minorHAnsi"/>
                <w:b/>
                <w:sz w:val="18"/>
                <w:szCs w:val="18"/>
                <w:lang w:eastAsia="en-GB"/>
              </w:rPr>
              <w:t>Reptiles</w:t>
            </w:r>
          </w:p>
        </w:tc>
        <w:tc>
          <w:tcPr>
            <w:tcW w:w="1980" w:type="dxa"/>
            <w:vAlign w:val="center"/>
          </w:tcPr>
          <w:p w14:paraId="212CAB75" w14:textId="5EE7C398" w:rsidR="003D4052" w:rsidRPr="005D319F" w:rsidRDefault="003D4052" w:rsidP="003D4052">
            <w:pPr>
              <w:jc w:val="center"/>
              <w:rPr>
                <w:rFonts w:eastAsia="Times New Roman" w:cstheme="minorHAnsi"/>
                <w:b/>
                <w:bCs/>
                <w:sz w:val="18"/>
                <w:szCs w:val="18"/>
                <w:lang w:eastAsia="en-GB"/>
              </w:rPr>
            </w:pPr>
            <w:r w:rsidRPr="005D319F">
              <w:rPr>
                <w:rFonts w:eastAsia="Times New Roman" w:cstheme="minorHAnsi"/>
                <w:b/>
                <w:bCs/>
                <w:sz w:val="18"/>
                <w:szCs w:val="18"/>
                <w:lang w:eastAsia="en-GB"/>
              </w:rPr>
              <w:t>8</w:t>
            </w:r>
          </w:p>
        </w:tc>
        <w:tc>
          <w:tcPr>
            <w:tcW w:w="1620" w:type="dxa"/>
            <w:shd w:val="clear" w:color="auto" w:fill="auto"/>
            <w:noWrap/>
            <w:vAlign w:val="center"/>
          </w:tcPr>
          <w:p w14:paraId="74020E9E" w14:textId="1EE3B893" w:rsidR="003D4052" w:rsidRPr="005D319F" w:rsidRDefault="003D4052" w:rsidP="003D4052">
            <w:pPr>
              <w:jc w:val="center"/>
              <w:rPr>
                <w:rFonts w:eastAsia="Times New Roman" w:cstheme="minorHAnsi"/>
                <w:b/>
                <w:bCs/>
                <w:sz w:val="18"/>
                <w:szCs w:val="18"/>
                <w:lang w:eastAsia="en-GB"/>
              </w:rPr>
            </w:pPr>
            <w:r w:rsidRPr="005D319F">
              <w:rPr>
                <w:rFonts w:eastAsia="Times New Roman" w:cstheme="minorHAnsi"/>
                <w:b/>
                <w:bCs/>
                <w:sz w:val="18"/>
                <w:szCs w:val="18"/>
                <w:lang w:eastAsia="en-GB"/>
              </w:rPr>
              <w:t>7</w:t>
            </w:r>
          </w:p>
        </w:tc>
      </w:tr>
      <w:tr w:rsidR="003D4052" w:rsidRPr="00D456B6" w14:paraId="1B15C424" w14:textId="77777777" w:rsidTr="005D319F">
        <w:trPr>
          <w:trHeight w:val="316"/>
          <w:jc w:val="center"/>
        </w:trPr>
        <w:tc>
          <w:tcPr>
            <w:tcW w:w="1887" w:type="dxa"/>
            <w:shd w:val="clear" w:color="auto" w:fill="auto"/>
            <w:noWrap/>
            <w:vAlign w:val="center"/>
            <w:hideMark/>
          </w:tcPr>
          <w:p w14:paraId="7376EF84" w14:textId="77777777" w:rsidR="003D4052" w:rsidRPr="005D319F" w:rsidRDefault="003D4052" w:rsidP="000F4039">
            <w:pPr>
              <w:jc w:val="both"/>
              <w:rPr>
                <w:rFonts w:eastAsia="Times New Roman" w:cstheme="minorHAnsi"/>
                <w:b/>
                <w:sz w:val="18"/>
                <w:szCs w:val="18"/>
                <w:lang w:eastAsia="en-GB"/>
              </w:rPr>
            </w:pPr>
            <w:r w:rsidRPr="005D319F">
              <w:rPr>
                <w:rFonts w:eastAsia="Times New Roman" w:cstheme="minorHAnsi"/>
                <w:b/>
                <w:sz w:val="18"/>
                <w:szCs w:val="18"/>
                <w:lang w:eastAsia="en-GB"/>
              </w:rPr>
              <w:t>Birds</w:t>
            </w:r>
          </w:p>
        </w:tc>
        <w:tc>
          <w:tcPr>
            <w:tcW w:w="1980" w:type="dxa"/>
            <w:vAlign w:val="center"/>
          </w:tcPr>
          <w:p w14:paraId="0F5AA8AD" w14:textId="5FF7A50A" w:rsidR="003D4052" w:rsidRPr="005D319F" w:rsidRDefault="003D4052" w:rsidP="003D4052">
            <w:pPr>
              <w:jc w:val="center"/>
              <w:rPr>
                <w:rFonts w:eastAsia="Times New Roman" w:cstheme="minorHAnsi"/>
                <w:b/>
                <w:bCs/>
                <w:sz w:val="18"/>
                <w:szCs w:val="18"/>
                <w:lang w:eastAsia="en-GB"/>
              </w:rPr>
            </w:pPr>
            <w:r w:rsidRPr="005D319F">
              <w:rPr>
                <w:rFonts w:eastAsia="Times New Roman" w:cstheme="minorHAnsi"/>
                <w:b/>
                <w:bCs/>
                <w:sz w:val="18"/>
                <w:szCs w:val="18"/>
                <w:lang w:eastAsia="en-GB"/>
              </w:rPr>
              <w:t>17</w:t>
            </w:r>
          </w:p>
        </w:tc>
        <w:tc>
          <w:tcPr>
            <w:tcW w:w="1620" w:type="dxa"/>
            <w:shd w:val="clear" w:color="auto" w:fill="auto"/>
            <w:noWrap/>
            <w:vAlign w:val="center"/>
          </w:tcPr>
          <w:p w14:paraId="34CF9862" w14:textId="49BA68FE" w:rsidR="003D4052" w:rsidRPr="005D319F" w:rsidRDefault="003D4052" w:rsidP="003D4052">
            <w:pPr>
              <w:jc w:val="center"/>
              <w:rPr>
                <w:rFonts w:eastAsia="Times New Roman" w:cstheme="minorHAnsi"/>
                <w:b/>
                <w:bCs/>
                <w:sz w:val="18"/>
                <w:szCs w:val="18"/>
                <w:lang w:eastAsia="en-GB"/>
              </w:rPr>
            </w:pPr>
            <w:r w:rsidRPr="005D319F">
              <w:rPr>
                <w:rFonts w:eastAsia="Times New Roman" w:cstheme="minorHAnsi"/>
                <w:b/>
                <w:bCs/>
                <w:sz w:val="18"/>
                <w:szCs w:val="18"/>
                <w:lang w:eastAsia="en-GB"/>
              </w:rPr>
              <w:t>9</w:t>
            </w:r>
          </w:p>
        </w:tc>
      </w:tr>
      <w:tr w:rsidR="003D4052" w:rsidRPr="00D456B6" w14:paraId="0F98921C" w14:textId="77777777" w:rsidTr="005D319F">
        <w:trPr>
          <w:trHeight w:val="316"/>
          <w:jc w:val="center"/>
        </w:trPr>
        <w:tc>
          <w:tcPr>
            <w:tcW w:w="1887" w:type="dxa"/>
            <w:shd w:val="clear" w:color="auto" w:fill="auto"/>
            <w:noWrap/>
            <w:vAlign w:val="center"/>
            <w:hideMark/>
          </w:tcPr>
          <w:p w14:paraId="2D125912" w14:textId="77777777" w:rsidR="003D4052" w:rsidRPr="005D319F" w:rsidRDefault="003D4052" w:rsidP="000F4039">
            <w:pPr>
              <w:jc w:val="both"/>
              <w:rPr>
                <w:rFonts w:eastAsia="Times New Roman" w:cstheme="minorHAnsi"/>
                <w:b/>
                <w:sz w:val="18"/>
                <w:szCs w:val="18"/>
                <w:lang w:eastAsia="en-GB"/>
              </w:rPr>
            </w:pPr>
            <w:r w:rsidRPr="005D319F">
              <w:rPr>
                <w:rFonts w:eastAsia="Times New Roman" w:cstheme="minorHAnsi"/>
                <w:b/>
                <w:sz w:val="18"/>
                <w:szCs w:val="18"/>
                <w:lang w:eastAsia="en-GB"/>
              </w:rPr>
              <w:t>Mammals</w:t>
            </w:r>
          </w:p>
        </w:tc>
        <w:tc>
          <w:tcPr>
            <w:tcW w:w="1980" w:type="dxa"/>
            <w:vAlign w:val="center"/>
          </w:tcPr>
          <w:p w14:paraId="0784B06C" w14:textId="59E99456" w:rsidR="003D4052" w:rsidRPr="005D319F" w:rsidRDefault="003D4052" w:rsidP="003D4052">
            <w:pPr>
              <w:jc w:val="center"/>
              <w:rPr>
                <w:rFonts w:eastAsia="Times New Roman" w:cstheme="minorHAnsi"/>
                <w:b/>
                <w:bCs/>
                <w:sz w:val="18"/>
                <w:szCs w:val="18"/>
                <w:lang w:eastAsia="en-GB"/>
              </w:rPr>
            </w:pPr>
            <w:r w:rsidRPr="005D319F">
              <w:rPr>
                <w:rFonts w:eastAsia="Times New Roman" w:cstheme="minorHAnsi"/>
                <w:b/>
                <w:bCs/>
                <w:sz w:val="18"/>
                <w:szCs w:val="18"/>
                <w:lang w:eastAsia="en-GB"/>
              </w:rPr>
              <w:t>10</w:t>
            </w:r>
          </w:p>
        </w:tc>
        <w:tc>
          <w:tcPr>
            <w:tcW w:w="1620" w:type="dxa"/>
            <w:shd w:val="clear" w:color="auto" w:fill="auto"/>
            <w:noWrap/>
            <w:vAlign w:val="center"/>
          </w:tcPr>
          <w:p w14:paraId="33EFBFA9" w14:textId="2405A481" w:rsidR="003D4052" w:rsidRPr="005D319F" w:rsidRDefault="003D4052" w:rsidP="003D4052">
            <w:pPr>
              <w:jc w:val="center"/>
              <w:rPr>
                <w:rFonts w:eastAsia="Times New Roman" w:cstheme="minorHAnsi"/>
                <w:b/>
                <w:bCs/>
                <w:sz w:val="18"/>
                <w:szCs w:val="18"/>
                <w:lang w:eastAsia="en-GB"/>
              </w:rPr>
            </w:pPr>
            <w:r w:rsidRPr="005D319F">
              <w:rPr>
                <w:rFonts w:eastAsia="Times New Roman" w:cstheme="minorHAnsi"/>
                <w:b/>
                <w:bCs/>
                <w:sz w:val="18"/>
                <w:szCs w:val="18"/>
                <w:lang w:eastAsia="en-GB"/>
              </w:rPr>
              <w:t>5</w:t>
            </w:r>
          </w:p>
        </w:tc>
      </w:tr>
      <w:tr w:rsidR="003D4052" w:rsidRPr="00D456B6" w14:paraId="58BEC1FD" w14:textId="77777777" w:rsidTr="005D319F">
        <w:trPr>
          <w:trHeight w:val="316"/>
          <w:jc w:val="center"/>
        </w:trPr>
        <w:tc>
          <w:tcPr>
            <w:tcW w:w="1887" w:type="dxa"/>
            <w:shd w:val="clear" w:color="auto" w:fill="auto"/>
            <w:noWrap/>
            <w:vAlign w:val="center"/>
          </w:tcPr>
          <w:p w14:paraId="6B29FC3C" w14:textId="77777777" w:rsidR="003D4052" w:rsidRPr="005D319F" w:rsidRDefault="003D4052" w:rsidP="000F4039">
            <w:pPr>
              <w:jc w:val="both"/>
              <w:rPr>
                <w:rFonts w:eastAsia="Times New Roman" w:cstheme="minorHAnsi"/>
                <w:b/>
                <w:sz w:val="18"/>
                <w:szCs w:val="18"/>
                <w:lang w:eastAsia="en-GB"/>
              </w:rPr>
            </w:pPr>
            <w:r w:rsidRPr="005D319F">
              <w:rPr>
                <w:rFonts w:eastAsia="Times New Roman" w:cstheme="minorHAnsi"/>
                <w:b/>
                <w:sz w:val="18"/>
                <w:szCs w:val="18"/>
                <w:lang w:eastAsia="en-GB"/>
              </w:rPr>
              <w:t xml:space="preserve">Plants </w:t>
            </w:r>
          </w:p>
        </w:tc>
        <w:tc>
          <w:tcPr>
            <w:tcW w:w="1980" w:type="dxa"/>
            <w:vAlign w:val="center"/>
          </w:tcPr>
          <w:p w14:paraId="6DFF62E1" w14:textId="3BA259FE" w:rsidR="003D4052" w:rsidRPr="005D319F" w:rsidRDefault="003D4052" w:rsidP="003D4052">
            <w:pPr>
              <w:jc w:val="center"/>
              <w:rPr>
                <w:rFonts w:eastAsia="Times New Roman" w:cstheme="minorHAnsi"/>
                <w:b/>
                <w:bCs/>
                <w:sz w:val="18"/>
                <w:szCs w:val="18"/>
                <w:lang w:eastAsia="en-GB"/>
              </w:rPr>
            </w:pPr>
            <w:r w:rsidRPr="005D319F">
              <w:rPr>
                <w:rFonts w:eastAsia="Times New Roman" w:cstheme="minorHAnsi"/>
                <w:b/>
                <w:bCs/>
                <w:sz w:val="18"/>
                <w:szCs w:val="18"/>
                <w:lang w:eastAsia="en-GB"/>
              </w:rPr>
              <w:t>25</w:t>
            </w:r>
          </w:p>
        </w:tc>
        <w:tc>
          <w:tcPr>
            <w:tcW w:w="1620" w:type="dxa"/>
            <w:shd w:val="clear" w:color="auto" w:fill="auto"/>
            <w:noWrap/>
            <w:vAlign w:val="center"/>
          </w:tcPr>
          <w:p w14:paraId="44BE6F40" w14:textId="0870E49F" w:rsidR="003D4052" w:rsidRPr="005D319F" w:rsidRDefault="003D4052" w:rsidP="003D4052">
            <w:pPr>
              <w:jc w:val="center"/>
              <w:rPr>
                <w:rFonts w:eastAsia="Times New Roman" w:cstheme="minorHAnsi"/>
                <w:b/>
                <w:bCs/>
                <w:sz w:val="18"/>
                <w:szCs w:val="18"/>
                <w:lang w:eastAsia="en-GB"/>
              </w:rPr>
            </w:pPr>
            <w:r w:rsidRPr="005D319F">
              <w:rPr>
                <w:rFonts w:eastAsia="Times New Roman" w:cstheme="minorHAnsi"/>
                <w:b/>
                <w:bCs/>
                <w:sz w:val="18"/>
                <w:szCs w:val="18"/>
                <w:lang w:eastAsia="en-GB"/>
              </w:rPr>
              <w:t>17</w:t>
            </w:r>
          </w:p>
        </w:tc>
      </w:tr>
      <w:tr w:rsidR="003D4052" w:rsidRPr="00D456B6" w14:paraId="71B5425F" w14:textId="77777777" w:rsidTr="005D319F">
        <w:trPr>
          <w:trHeight w:val="316"/>
          <w:jc w:val="center"/>
        </w:trPr>
        <w:tc>
          <w:tcPr>
            <w:tcW w:w="1887" w:type="dxa"/>
            <w:shd w:val="clear" w:color="auto" w:fill="auto"/>
            <w:noWrap/>
            <w:vAlign w:val="center"/>
            <w:hideMark/>
          </w:tcPr>
          <w:p w14:paraId="2924FBA6" w14:textId="77777777" w:rsidR="003D4052" w:rsidRPr="005D319F" w:rsidRDefault="003D4052" w:rsidP="000F4039">
            <w:pPr>
              <w:jc w:val="both"/>
              <w:rPr>
                <w:rFonts w:eastAsia="Times New Roman" w:cstheme="minorHAnsi"/>
                <w:b/>
                <w:bCs/>
                <w:sz w:val="18"/>
                <w:szCs w:val="18"/>
                <w:lang w:eastAsia="en-GB"/>
              </w:rPr>
            </w:pPr>
            <w:r w:rsidRPr="005D319F">
              <w:rPr>
                <w:rFonts w:eastAsia="Times New Roman" w:cstheme="minorHAnsi"/>
                <w:b/>
                <w:bCs/>
                <w:sz w:val="18"/>
                <w:szCs w:val="18"/>
                <w:lang w:eastAsia="en-GB"/>
              </w:rPr>
              <w:t>Total</w:t>
            </w:r>
          </w:p>
        </w:tc>
        <w:tc>
          <w:tcPr>
            <w:tcW w:w="1980" w:type="dxa"/>
            <w:vAlign w:val="center"/>
          </w:tcPr>
          <w:p w14:paraId="6D40699D" w14:textId="1EDB1FD5" w:rsidR="003D4052" w:rsidRPr="005D319F" w:rsidRDefault="003D4052" w:rsidP="003D4052">
            <w:pPr>
              <w:jc w:val="center"/>
              <w:rPr>
                <w:rFonts w:eastAsia="Times New Roman" w:cstheme="minorHAnsi"/>
                <w:b/>
                <w:bCs/>
                <w:sz w:val="18"/>
                <w:szCs w:val="18"/>
                <w:lang w:eastAsia="en-GB"/>
              </w:rPr>
            </w:pPr>
            <w:r w:rsidRPr="005D319F">
              <w:rPr>
                <w:rFonts w:eastAsia="Times New Roman" w:cstheme="minorHAnsi"/>
                <w:b/>
                <w:bCs/>
                <w:sz w:val="18"/>
                <w:szCs w:val="18"/>
                <w:lang w:eastAsia="en-GB"/>
              </w:rPr>
              <w:t>72</w:t>
            </w:r>
          </w:p>
        </w:tc>
        <w:tc>
          <w:tcPr>
            <w:tcW w:w="1620" w:type="dxa"/>
            <w:shd w:val="clear" w:color="auto" w:fill="auto"/>
            <w:noWrap/>
            <w:vAlign w:val="center"/>
          </w:tcPr>
          <w:p w14:paraId="0AD6E8FF" w14:textId="798137A3" w:rsidR="003D4052" w:rsidRPr="005D319F" w:rsidRDefault="003D4052" w:rsidP="003D4052">
            <w:pPr>
              <w:jc w:val="center"/>
              <w:rPr>
                <w:rFonts w:eastAsia="Times New Roman" w:cstheme="minorHAnsi"/>
                <w:b/>
                <w:bCs/>
                <w:sz w:val="18"/>
                <w:szCs w:val="18"/>
                <w:lang w:eastAsia="en-GB"/>
              </w:rPr>
            </w:pPr>
            <w:r w:rsidRPr="005D319F">
              <w:rPr>
                <w:rFonts w:eastAsia="Times New Roman" w:cstheme="minorHAnsi"/>
                <w:b/>
                <w:bCs/>
                <w:sz w:val="18"/>
                <w:szCs w:val="18"/>
                <w:lang w:eastAsia="en-GB"/>
              </w:rPr>
              <w:t>47</w:t>
            </w:r>
          </w:p>
        </w:tc>
      </w:tr>
    </w:tbl>
    <w:p w14:paraId="1BE6836A" w14:textId="0475AFE2" w:rsidR="002F49E3" w:rsidRPr="008862CA" w:rsidRDefault="002F49E3" w:rsidP="00176839">
      <w:pPr>
        <w:spacing w:line="360" w:lineRule="auto"/>
        <w:jc w:val="both"/>
        <w:rPr>
          <w:rFonts w:cstheme="minorHAnsi"/>
          <w:sz w:val="20"/>
          <w:szCs w:val="20"/>
          <w:lang w:val="en-GB"/>
        </w:rPr>
      </w:pPr>
    </w:p>
    <w:p w14:paraId="2DF1CCD1" w14:textId="2AE166FA" w:rsidR="00735788" w:rsidRPr="008862CA" w:rsidRDefault="00735788" w:rsidP="00176839">
      <w:pPr>
        <w:pStyle w:val="Heading5"/>
        <w:spacing w:line="360" w:lineRule="auto"/>
        <w:rPr>
          <w:rFonts w:asciiTheme="minorHAnsi" w:hAnsiTheme="minorHAnsi"/>
          <w:sz w:val="20"/>
          <w:szCs w:val="20"/>
          <w:lang w:val="en-GB"/>
        </w:rPr>
      </w:pPr>
      <w:bookmarkStart w:id="54" w:name="_Toc853944"/>
      <w:r w:rsidRPr="008862CA">
        <w:rPr>
          <w:rFonts w:asciiTheme="minorHAnsi" w:hAnsiTheme="minorHAnsi"/>
          <w:sz w:val="20"/>
          <w:szCs w:val="20"/>
          <w:lang w:val="en-GB"/>
        </w:rPr>
        <w:t xml:space="preserve">Flora of the </w:t>
      </w:r>
      <w:r w:rsidR="00C94FCD">
        <w:rPr>
          <w:rFonts w:asciiTheme="minorHAnsi" w:hAnsiTheme="minorHAnsi"/>
          <w:sz w:val="20"/>
          <w:szCs w:val="20"/>
          <w:lang w:val="en-GB"/>
        </w:rPr>
        <w:t>Trial Landscape</w:t>
      </w:r>
      <w:r w:rsidRPr="008862CA">
        <w:rPr>
          <w:rFonts w:asciiTheme="minorHAnsi" w:hAnsiTheme="minorHAnsi"/>
          <w:sz w:val="20"/>
          <w:szCs w:val="20"/>
          <w:lang w:val="en-GB"/>
        </w:rPr>
        <w:t xml:space="preserve"> 2</w:t>
      </w:r>
      <w:bookmarkEnd w:id="54"/>
    </w:p>
    <w:p w14:paraId="782997E8" w14:textId="0D761524" w:rsidR="00723BE0" w:rsidRPr="008862CA" w:rsidRDefault="00723BE0" w:rsidP="00176839">
      <w:pPr>
        <w:spacing w:line="360" w:lineRule="auto"/>
        <w:jc w:val="both"/>
        <w:rPr>
          <w:rFonts w:cstheme="minorHAnsi"/>
          <w:sz w:val="20"/>
          <w:szCs w:val="20"/>
          <w:highlight w:val="green"/>
        </w:rPr>
      </w:pPr>
      <w:r w:rsidRPr="008862CA">
        <w:rPr>
          <w:rFonts w:cstheme="minorHAnsi"/>
          <w:sz w:val="20"/>
          <w:szCs w:val="20"/>
        </w:rPr>
        <w:t xml:space="preserve">A total of 158 species of vascular plants were observed in the </w:t>
      </w:r>
      <w:r w:rsidR="00E46540">
        <w:rPr>
          <w:rFonts w:cstheme="minorHAnsi"/>
          <w:color w:val="000000" w:themeColor="text1"/>
          <w:sz w:val="20"/>
          <w:szCs w:val="20"/>
          <w:lang w:val="en-GB"/>
        </w:rPr>
        <w:t xml:space="preserve">Trial Landscape </w:t>
      </w:r>
      <w:r w:rsidRPr="008862CA">
        <w:rPr>
          <w:rFonts w:cstheme="minorHAnsi"/>
          <w:sz w:val="20"/>
          <w:szCs w:val="20"/>
        </w:rPr>
        <w:t xml:space="preserve">02. This included 128 indigenous species of which six are endemic to Sri Lanka. The remaining 26 species are listed as exotics and three are unknown. The plant species recorded also included one nationally Endangered, six nationally Vulnerable species and nine Near Threatened species (see Table </w:t>
      </w:r>
      <w:r w:rsidR="008B2AE8">
        <w:rPr>
          <w:rFonts w:cstheme="minorHAnsi"/>
          <w:sz w:val="20"/>
          <w:szCs w:val="20"/>
        </w:rPr>
        <w:t>29</w:t>
      </w:r>
      <w:r w:rsidRPr="008862CA">
        <w:rPr>
          <w:rFonts w:cstheme="minorHAnsi"/>
          <w:sz w:val="20"/>
          <w:szCs w:val="20"/>
        </w:rPr>
        <w:t>)</w:t>
      </w:r>
    </w:p>
    <w:p w14:paraId="6EB58ED9" w14:textId="77777777" w:rsidR="00723BE0" w:rsidRPr="008862CA" w:rsidRDefault="00723BE0" w:rsidP="00176839">
      <w:pPr>
        <w:spacing w:line="360" w:lineRule="auto"/>
        <w:jc w:val="both"/>
        <w:rPr>
          <w:rFonts w:cstheme="minorHAnsi"/>
          <w:sz w:val="20"/>
          <w:szCs w:val="20"/>
          <w:highlight w:val="green"/>
          <w:lang w:val="en-GB"/>
        </w:rPr>
      </w:pPr>
    </w:p>
    <w:p w14:paraId="46360681" w14:textId="0615BC1B" w:rsidR="00723BE0" w:rsidRPr="008862CA" w:rsidRDefault="00723BE0" w:rsidP="00723BE0">
      <w:pPr>
        <w:pStyle w:val="Caption"/>
        <w:jc w:val="left"/>
        <w:rPr>
          <w:rFonts w:asciiTheme="minorHAnsi" w:hAnsiTheme="minorHAnsi" w:cstheme="minorHAnsi"/>
          <w:sz w:val="20"/>
          <w:szCs w:val="20"/>
        </w:rPr>
      </w:pPr>
      <w:r w:rsidRPr="008862CA">
        <w:rPr>
          <w:rFonts w:asciiTheme="minorHAnsi" w:hAnsiTheme="minorHAnsi" w:cstheme="minorHAnsi"/>
          <w:sz w:val="20"/>
          <w:szCs w:val="20"/>
        </w:rPr>
        <w:t xml:space="preserve">Table </w:t>
      </w:r>
      <w:r w:rsidR="008B2AE8">
        <w:rPr>
          <w:rFonts w:asciiTheme="minorHAnsi" w:hAnsiTheme="minorHAnsi" w:cstheme="minorHAnsi"/>
          <w:sz w:val="20"/>
          <w:szCs w:val="20"/>
        </w:rPr>
        <w:t>29</w:t>
      </w:r>
      <w:r w:rsidRPr="008862CA">
        <w:rPr>
          <w:rFonts w:asciiTheme="minorHAnsi" w:hAnsiTheme="minorHAnsi" w:cstheme="minorHAnsi"/>
          <w:sz w:val="20"/>
          <w:szCs w:val="20"/>
        </w:rPr>
        <w:t xml:space="preserve">.  Summary of flora observed in the </w:t>
      </w:r>
      <w:r w:rsidR="00E46540">
        <w:rPr>
          <w:rFonts w:cstheme="minorHAnsi"/>
          <w:color w:val="000000" w:themeColor="text1"/>
          <w:sz w:val="20"/>
          <w:szCs w:val="20"/>
          <w:lang w:val="en-GB"/>
        </w:rPr>
        <w:t xml:space="preserve">Trial Landscape </w:t>
      </w:r>
      <w:r w:rsidRPr="008862CA">
        <w:rPr>
          <w:rFonts w:asciiTheme="minorHAnsi" w:hAnsiTheme="minorHAnsi" w:cstheme="minorHAnsi"/>
          <w:sz w:val="20"/>
          <w:szCs w:val="20"/>
        </w:rPr>
        <w:t>02 Malwathu Oya (Conservation Status, PE: Possibly Extinct, CR: Critically Endangered, EN: Endangered, VU: Vulnerable, NT: Near Threatened, DD: Data Deficient)</w:t>
      </w:r>
    </w:p>
    <w:tbl>
      <w:tblPr>
        <w:tblW w:w="93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5" w:type="dxa"/>
          <w:bottom w:w="15" w:type="dxa"/>
        </w:tblCellMar>
        <w:tblLook w:val="04A0" w:firstRow="1" w:lastRow="0" w:firstColumn="1" w:lastColumn="0" w:noHBand="0" w:noVBand="1"/>
      </w:tblPr>
      <w:tblGrid>
        <w:gridCol w:w="1525"/>
        <w:gridCol w:w="900"/>
        <w:gridCol w:w="1283"/>
        <w:gridCol w:w="1147"/>
        <w:gridCol w:w="817"/>
        <w:gridCol w:w="803"/>
        <w:gridCol w:w="554"/>
        <w:gridCol w:w="672"/>
        <w:gridCol w:w="630"/>
        <w:gridCol w:w="540"/>
        <w:gridCol w:w="505"/>
      </w:tblGrid>
      <w:tr w:rsidR="00723BE0" w:rsidRPr="00D456B6" w14:paraId="4B98D357" w14:textId="77777777" w:rsidTr="00723BE0">
        <w:trPr>
          <w:trHeight w:val="285"/>
          <w:jc w:val="center"/>
        </w:trPr>
        <w:tc>
          <w:tcPr>
            <w:tcW w:w="1525" w:type="dxa"/>
            <w:vMerge w:val="restart"/>
            <w:shd w:val="clear" w:color="auto" w:fill="auto"/>
            <w:noWrap/>
            <w:vAlign w:val="center"/>
            <w:hideMark/>
          </w:tcPr>
          <w:p w14:paraId="21A45D74" w14:textId="77777777" w:rsidR="00723BE0" w:rsidRPr="005D319F" w:rsidRDefault="00723BE0" w:rsidP="005D319F">
            <w:pPr>
              <w:jc w:val="center"/>
              <w:rPr>
                <w:rFonts w:cstheme="minorHAnsi"/>
                <w:b/>
                <w:color w:val="000000"/>
                <w:sz w:val="18"/>
                <w:szCs w:val="18"/>
              </w:rPr>
            </w:pPr>
            <w:r w:rsidRPr="005D319F">
              <w:rPr>
                <w:rFonts w:cstheme="minorHAnsi"/>
                <w:b/>
                <w:color w:val="000000"/>
                <w:sz w:val="18"/>
                <w:szCs w:val="18"/>
              </w:rPr>
              <w:t>HABIT</w:t>
            </w:r>
          </w:p>
        </w:tc>
        <w:tc>
          <w:tcPr>
            <w:tcW w:w="900" w:type="dxa"/>
            <w:vMerge w:val="restart"/>
            <w:shd w:val="clear" w:color="auto" w:fill="auto"/>
            <w:noWrap/>
            <w:vAlign w:val="center"/>
            <w:hideMark/>
          </w:tcPr>
          <w:p w14:paraId="39A1F5C5" w14:textId="77777777" w:rsidR="00723BE0" w:rsidRPr="005D319F" w:rsidRDefault="00723BE0" w:rsidP="005D319F">
            <w:pPr>
              <w:jc w:val="center"/>
              <w:rPr>
                <w:rFonts w:cstheme="minorHAnsi"/>
                <w:b/>
                <w:color w:val="000000"/>
                <w:sz w:val="18"/>
                <w:szCs w:val="18"/>
              </w:rPr>
            </w:pPr>
            <w:r w:rsidRPr="005D319F">
              <w:rPr>
                <w:rFonts w:cstheme="minorHAnsi"/>
                <w:b/>
                <w:color w:val="000000"/>
                <w:sz w:val="18"/>
                <w:szCs w:val="18"/>
              </w:rPr>
              <w:t>TOTAL</w:t>
            </w:r>
          </w:p>
        </w:tc>
        <w:tc>
          <w:tcPr>
            <w:tcW w:w="4050" w:type="dxa"/>
            <w:gridSpan w:val="4"/>
            <w:shd w:val="clear" w:color="auto" w:fill="auto"/>
            <w:noWrap/>
            <w:vAlign w:val="center"/>
            <w:hideMark/>
          </w:tcPr>
          <w:p w14:paraId="155E5D1D" w14:textId="77777777" w:rsidR="00723BE0" w:rsidRPr="005D319F" w:rsidRDefault="00723BE0" w:rsidP="005D319F">
            <w:pPr>
              <w:jc w:val="center"/>
              <w:rPr>
                <w:rFonts w:cstheme="minorHAnsi"/>
                <w:b/>
                <w:color w:val="000000"/>
                <w:sz w:val="18"/>
                <w:szCs w:val="18"/>
              </w:rPr>
            </w:pPr>
            <w:r w:rsidRPr="005D319F">
              <w:rPr>
                <w:rFonts w:cstheme="minorHAnsi"/>
                <w:b/>
                <w:color w:val="000000"/>
                <w:sz w:val="18"/>
                <w:szCs w:val="18"/>
              </w:rPr>
              <w:t>SPECIES STATUS</w:t>
            </w:r>
          </w:p>
        </w:tc>
        <w:tc>
          <w:tcPr>
            <w:tcW w:w="2901" w:type="dxa"/>
            <w:gridSpan w:val="5"/>
          </w:tcPr>
          <w:p w14:paraId="6026CD24" w14:textId="77777777" w:rsidR="00723BE0" w:rsidRPr="005D319F" w:rsidRDefault="00723BE0" w:rsidP="005D319F">
            <w:pPr>
              <w:jc w:val="center"/>
              <w:rPr>
                <w:rFonts w:cstheme="minorHAnsi"/>
                <w:b/>
                <w:color w:val="000000"/>
                <w:sz w:val="18"/>
                <w:szCs w:val="18"/>
              </w:rPr>
            </w:pPr>
            <w:r w:rsidRPr="005D319F">
              <w:rPr>
                <w:rFonts w:cstheme="minorHAnsi"/>
                <w:b/>
                <w:color w:val="000000"/>
                <w:sz w:val="18"/>
                <w:szCs w:val="18"/>
              </w:rPr>
              <w:t>National Conservation Status</w:t>
            </w:r>
          </w:p>
        </w:tc>
      </w:tr>
      <w:tr w:rsidR="00723BE0" w:rsidRPr="00D456B6" w14:paraId="67657495" w14:textId="77777777" w:rsidTr="00723BE0">
        <w:trPr>
          <w:trHeight w:val="285"/>
          <w:jc w:val="center"/>
        </w:trPr>
        <w:tc>
          <w:tcPr>
            <w:tcW w:w="1525" w:type="dxa"/>
            <w:vMerge/>
            <w:shd w:val="clear" w:color="auto" w:fill="auto"/>
            <w:vAlign w:val="center"/>
            <w:hideMark/>
          </w:tcPr>
          <w:p w14:paraId="40F094B6" w14:textId="77777777" w:rsidR="00723BE0" w:rsidRPr="005D319F" w:rsidRDefault="00723BE0" w:rsidP="00723BE0">
            <w:pPr>
              <w:rPr>
                <w:rFonts w:cstheme="minorHAnsi"/>
                <w:color w:val="000000"/>
                <w:sz w:val="18"/>
                <w:szCs w:val="18"/>
              </w:rPr>
            </w:pPr>
          </w:p>
        </w:tc>
        <w:tc>
          <w:tcPr>
            <w:tcW w:w="900" w:type="dxa"/>
            <w:vMerge/>
            <w:shd w:val="clear" w:color="auto" w:fill="auto"/>
            <w:vAlign w:val="center"/>
            <w:hideMark/>
          </w:tcPr>
          <w:p w14:paraId="6885D75E" w14:textId="77777777" w:rsidR="00723BE0" w:rsidRPr="005D319F" w:rsidRDefault="00723BE0" w:rsidP="00723BE0">
            <w:pPr>
              <w:rPr>
                <w:rFonts w:cstheme="minorHAnsi"/>
                <w:color w:val="000000"/>
                <w:sz w:val="18"/>
                <w:szCs w:val="18"/>
              </w:rPr>
            </w:pPr>
          </w:p>
        </w:tc>
        <w:tc>
          <w:tcPr>
            <w:tcW w:w="1283" w:type="dxa"/>
            <w:shd w:val="clear" w:color="auto" w:fill="auto"/>
            <w:noWrap/>
            <w:vAlign w:val="center"/>
            <w:hideMark/>
          </w:tcPr>
          <w:p w14:paraId="71A41566" w14:textId="77777777" w:rsidR="00723BE0" w:rsidRPr="005D319F" w:rsidRDefault="00723BE0" w:rsidP="005D319F">
            <w:pPr>
              <w:jc w:val="center"/>
              <w:rPr>
                <w:rFonts w:cstheme="minorHAnsi"/>
                <w:b/>
                <w:color w:val="000000"/>
                <w:sz w:val="18"/>
                <w:szCs w:val="18"/>
              </w:rPr>
            </w:pPr>
            <w:r w:rsidRPr="005D319F">
              <w:rPr>
                <w:rFonts w:cstheme="minorHAnsi"/>
                <w:b/>
                <w:color w:val="000000"/>
                <w:sz w:val="18"/>
                <w:szCs w:val="18"/>
              </w:rPr>
              <w:t>Indigenous</w:t>
            </w:r>
          </w:p>
        </w:tc>
        <w:tc>
          <w:tcPr>
            <w:tcW w:w="1147" w:type="dxa"/>
            <w:shd w:val="clear" w:color="auto" w:fill="auto"/>
            <w:noWrap/>
            <w:vAlign w:val="center"/>
            <w:hideMark/>
          </w:tcPr>
          <w:p w14:paraId="3ED5EB9B" w14:textId="77777777" w:rsidR="00723BE0" w:rsidRPr="005D319F" w:rsidRDefault="00723BE0" w:rsidP="005D319F">
            <w:pPr>
              <w:jc w:val="center"/>
              <w:rPr>
                <w:rFonts w:cstheme="minorHAnsi"/>
                <w:b/>
                <w:color w:val="000000"/>
                <w:sz w:val="18"/>
                <w:szCs w:val="18"/>
              </w:rPr>
            </w:pPr>
            <w:r w:rsidRPr="005D319F">
              <w:rPr>
                <w:rFonts w:cstheme="minorHAnsi"/>
                <w:b/>
                <w:color w:val="000000"/>
                <w:sz w:val="18"/>
                <w:szCs w:val="18"/>
              </w:rPr>
              <w:t>Endemic</w:t>
            </w:r>
          </w:p>
        </w:tc>
        <w:tc>
          <w:tcPr>
            <w:tcW w:w="817" w:type="dxa"/>
            <w:shd w:val="clear" w:color="auto" w:fill="auto"/>
            <w:noWrap/>
            <w:vAlign w:val="center"/>
            <w:hideMark/>
          </w:tcPr>
          <w:p w14:paraId="2FBC7566" w14:textId="77777777" w:rsidR="00723BE0" w:rsidRPr="005D319F" w:rsidRDefault="00723BE0" w:rsidP="005D319F">
            <w:pPr>
              <w:jc w:val="center"/>
              <w:rPr>
                <w:rFonts w:cstheme="minorHAnsi"/>
                <w:b/>
                <w:color w:val="000000"/>
                <w:sz w:val="18"/>
                <w:szCs w:val="18"/>
              </w:rPr>
            </w:pPr>
            <w:r w:rsidRPr="005D319F">
              <w:rPr>
                <w:rFonts w:cstheme="minorHAnsi"/>
                <w:b/>
                <w:color w:val="000000"/>
                <w:sz w:val="18"/>
                <w:szCs w:val="18"/>
              </w:rPr>
              <w:t>Exotic</w:t>
            </w:r>
          </w:p>
        </w:tc>
        <w:tc>
          <w:tcPr>
            <w:tcW w:w="803" w:type="dxa"/>
            <w:shd w:val="clear" w:color="auto" w:fill="auto"/>
            <w:noWrap/>
            <w:vAlign w:val="center"/>
            <w:hideMark/>
          </w:tcPr>
          <w:p w14:paraId="6BF08698" w14:textId="77777777" w:rsidR="00723BE0" w:rsidRPr="005D319F" w:rsidRDefault="00723BE0" w:rsidP="005D319F">
            <w:pPr>
              <w:jc w:val="center"/>
              <w:rPr>
                <w:rFonts w:cstheme="minorHAnsi"/>
                <w:b/>
                <w:color w:val="000000"/>
                <w:sz w:val="18"/>
                <w:szCs w:val="18"/>
              </w:rPr>
            </w:pPr>
            <w:r w:rsidRPr="005D319F">
              <w:rPr>
                <w:rFonts w:cstheme="minorHAnsi"/>
                <w:b/>
                <w:color w:val="000000"/>
                <w:sz w:val="18"/>
                <w:szCs w:val="18"/>
              </w:rPr>
              <w:t>IAS</w:t>
            </w:r>
          </w:p>
        </w:tc>
        <w:tc>
          <w:tcPr>
            <w:tcW w:w="554" w:type="dxa"/>
          </w:tcPr>
          <w:p w14:paraId="05686C6F" w14:textId="77777777" w:rsidR="00723BE0" w:rsidRPr="005D319F" w:rsidRDefault="00723BE0" w:rsidP="005D319F">
            <w:pPr>
              <w:jc w:val="center"/>
              <w:rPr>
                <w:rFonts w:cstheme="minorHAnsi"/>
                <w:b/>
                <w:color w:val="000000"/>
                <w:sz w:val="18"/>
                <w:szCs w:val="18"/>
              </w:rPr>
            </w:pPr>
            <w:r w:rsidRPr="005D319F">
              <w:rPr>
                <w:rFonts w:cstheme="minorHAnsi"/>
                <w:b/>
                <w:color w:val="000000"/>
                <w:sz w:val="18"/>
                <w:szCs w:val="18"/>
              </w:rPr>
              <w:t>CR</w:t>
            </w:r>
          </w:p>
        </w:tc>
        <w:tc>
          <w:tcPr>
            <w:tcW w:w="672" w:type="dxa"/>
            <w:shd w:val="clear" w:color="auto" w:fill="auto"/>
            <w:noWrap/>
            <w:vAlign w:val="center"/>
            <w:hideMark/>
          </w:tcPr>
          <w:p w14:paraId="12149181" w14:textId="77777777" w:rsidR="00723BE0" w:rsidRPr="005D319F" w:rsidRDefault="00723BE0" w:rsidP="005D319F">
            <w:pPr>
              <w:jc w:val="center"/>
              <w:rPr>
                <w:rFonts w:cstheme="minorHAnsi"/>
                <w:b/>
                <w:color w:val="000000"/>
                <w:sz w:val="18"/>
                <w:szCs w:val="18"/>
              </w:rPr>
            </w:pPr>
            <w:r w:rsidRPr="005D319F">
              <w:rPr>
                <w:rFonts w:cstheme="minorHAnsi"/>
                <w:b/>
                <w:color w:val="000000"/>
                <w:sz w:val="18"/>
                <w:szCs w:val="18"/>
              </w:rPr>
              <w:t>EN</w:t>
            </w:r>
          </w:p>
        </w:tc>
        <w:tc>
          <w:tcPr>
            <w:tcW w:w="630" w:type="dxa"/>
            <w:shd w:val="clear" w:color="auto" w:fill="auto"/>
            <w:noWrap/>
            <w:vAlign w:val="center"/>
            <w:hideMark/>
          </w:tcPr>
          <w:p w14:paraId="3A1EB7AA" w14:textId="77777777" w:rsidR="00723BE0" w:rsidRPr="005D319F" w:rsidRDefault="00723BE0" w:rsidP="005D319F">
            <w:pPr>
              <w:jc w:val="center"/>
              <w:rPr>
                <w:rFonts w:cstheme="minorHAnsi"/>
                <w:b/>
                <w:color w:val="000000"/>
                <w:sz w:val="18"/>
                <w:szCs w:val="18"/>
              </w:rPr>
            </w:pPr>
            <w:r w:rsidRPr="005D319F">
              <w:rPr>
                <w:rFonts w:cstheme="minorHAnsi"/>
                <w:b/>
                <w:color w:val="000000"/>
                <w:sz w:val="18"/>
                <w:szCs w:val="18"/>
              </w:rPr>
              <w:t>VU</w:t>
            </w:r>
          </w:p>
        </w:tc>
        <w:tc>
          <w:tcPr>
            <w:tcW w:w="540" w:type="dxa"/>
            <w:shd w:val="clear" w:color="auto" w:fill="auto"/>
            <w:noWrap/>
            <w:vAlign w:val="center"/>
            <w:hideMark/>
          </w:tcPr>
          <w:p w14:paraId="4778B845" w14:textId="77777777" w:rsidR="00723BE0" w:rsidRPr="005D319F" w:rsidRDefault="00723BE0" w:rsidP="005D319F">
            <w:pPr>
              <w:jc w:val="center"/>
              <w:rPr>
                <w:rFonts w:cstheme="minorHAnsi"/>
                <w:b/>
                <w:color w:val="000000"/>
                <w:sz w:val="18"/>
                <w:szCs w:val="18"/>
              </w:rPr>
            </w:pPr>
            <w:r w:rsidRPr="005D319F">
              <w:rPr>
                <w:rFonts w:cstheme="minorHAnsi"/>
                <w:b/>
                <w:color w:val="000000"/>
                <w:sz w:val="18"/>
                <w:szCs w:val="18"/>
              </w:rPr>
              <w:t>NT</w:t>
            </w:r>
          </w:p>
        </w:tc>
        <w:tc>
          <w:tcPr>
            <w:tcW w:w="505" w:type="dxa"/>
            <w:shd w:val="clear" w:color="auto" w:fill="auto"/>
            <w:noWrap/>
            <w:vAlign w:val="center"/>
            <w:hideMark/>
          </w:tcPr>
          <w:p w14:paraId="7D41FBCA" w14:textId="77777777" w:rsidR="00723BE0" w:rsidRPr="005D319F" w:rsidRDefault="00723BE0" w:rsidP="005D319F">
            <w:pPr>
              <w:jc w:val="center"/>
              <w:rPr>
                <w:rFonts w:cstheme="minorHAnsi"/>
                <w:b/>
                <w:color w:val="000000"/>
                <w:sz w:val="18"/>
                <w:szCs w:val="18"/>
              </w:rPr>
            </w:pPr>
            <w:r w:rsidRPr="005D319F">
              <w:rPr>
                <w:rFonts w:cstheme="minorHAnsi"/>
                <w:b/>
                <w:color w:val="000000"/>
                <w:sz w:val="18"/>
                <w:szCs w:val="18"/>
              </w:rPr>
              <w:t>DD</w:t>
            </w:r>
          </w:p>
        </w:tc>
      </w:tr>
      <w:tr w:rsidR="006935C0" w:rsidRPr="00D456B6" w14:paraId="7FC90E96" w14:textId="77777777" w:rsidTr="00723BE0">
        <w:trPr>
          <w:trHeight w:hRule="exact" w:val="288"/>
          <w:jc w:val="center"/>
        </w:trPr>
        <w:tc>
          <w:tcPr>
            <w:tcW w:w="1525" w:type="dxa"/>
            <w:shd w:val="clear" w:color="auto" w:fill="auto"/>
            <w:noWrap/>
            <w:vAlign w:val="bottom"/>
            <w:hideMark/>
          </w:tcPr>
          <w:p w14:paraId="3A36703D" w14:textId="77777777" w:rsidR="006935C0" w:rsidRPr="005D319F" w:rsidRDefault="006935C0" w:rsidP="006935C0">
            <w:pPr>
              <w:rPr>
                <w:rFonts w:cstheme="minorHAnsi"/>
                <w:b/>
                <w:color w:val="000000"/>
                <w:sz w:val="18"/>
                <w:szCs w:val="18"/>
              </w:rPr>
            </w:pPr>
            <w:r w:rsidRPr="005D319F">
              <w:rPr>
                <w:rFonts w:cstheme="minorHAnsi"/>
                <w:b/>
                <w:color w:val="000000"/>
                <w:sz w:val="18"/>
                <w:szCs w:val="18"/>
              </w:rPr>
              <w:t>Trees</w:t>
            </w:r>
          </w:p>
        </w:tc>
        <w:tc>
          <w:tcPr>
            <w:tcW w:w="900" w:type="dxa"/>
            <w:shd w:val="clear" w:color="auto" w:fill="auto"/>
            <w:noWrap/>
            <w:vAlign w:val="center"/>
          </w:tcPr>
          <w:p w14:paraId="557CB484" w14:textId="2A96B3BD" w:rsidR="006935C0" w:rsidRPr="005D319F" w:rsidRDefault="006935C0" w:rsidP="006935C0">
            <w:pPr>
              <w:jc w:val="center"/>
              <w:rPr>
                <w:rFonts w:cstheme="minorHAnsi"/>
                <w:color w:val="000000"/>
                <w:sz w:val="18"/>
                <w:szCs w:val="18"/>
              </w:rPr>
            </w:pPr>
            <w:r w:rsidRPr="005D319F">
              <w:rPr>
                <w:rFonts w:cstheme="minorHAnsi"/>
                <w:color w:val="000000"/>
                <w:sz w:val="18"/>
                <w:szCs w:val="18"/>
              </w:rPr>
              <w:t>65</w:t>
            </w:r>
          </w:p>
        </w:tc>
        <w:tc>
          <w:tcPr>
            <w:tcW w:w="1283" w:type="dxa"/>
            <w:shd w:val="clear" w:color="auto" w:fill="auto"/>
            <w:noWrap/>
            <w:vAlign w:val="center"/>
          </w:tcPr>
          <w:p w14:paraId="2C261C6C" w14:textId="504B1E65" w:rsidR="006935C0" w:rsidRPr="005D319F" w:rsidRDefault="006935C0" w:rsidP="006935C0">
            <w:pPr>
              <w:jc w:val="center"/>
              <w:rPr>
                <w:rFonts w:cstheme="minorHAnsi"/>
                <w:color w:val="000000"/>
                <w:sz w:val="18"/>
                <w:szCs w:val="18"/>
              </w:rPr>
            </w:pPr>
            <w:r w:rsidRPr="005D319F">
              <w:rPr>
                <w:rFonts w:cstheme="minorHAnsi"/>
                <w:color w:val="000000"/>
                <w:sz w:val="18"/>
                <w:szCs w:val="18"/>
              </w:rPr>
              <w:t>51</w:t>
            </w:r>
          </w:p>
        </w:tc>
        <w:tc>
          <w:tcPr>
            <w:tcW w:w="1147" w:type="dxa"/>
            <w:shd w:val="clear" w:color="auto" w:fill="auto"/>
            <w:noWrap/>
            <w:vAlign w:val="center"/>
          </w:tcPr>
          <w:p w14:paraId="4D1D275C" w14:textId="7D055663" w:rsidR="006935C0" w:rsidRPr="005D319F" w:rsidRDefault="006935C0" w:rsidP="006935C0">
            <w:pPr>
              <w:jc w:val="center"/>
              <w:rPr>
                <w:rFonts w:cstheme="minorHAnsi"/>
                <w:color w:val="000000"/>
                <w:sz w:val="18"/>
                <w:szCs w:val="18"/>
              </w:rPr>
            </w:pPr>
            <w:r w:rsidRPr="005D319F">
              <w:rPr>
                <w:rFonts w:cstheme="minorHAnsi"/>
                <w:color w:val="000000"/>
                <w:sz w:val="18"/>
                <w:szCs w:val="18"/>
              </w:rPr>
              <w:t>3</w:t>
            </w:r>
          </w:p>
        </w:tc>
        <w:tc>
          <w:tcPr>
            <w:tcW w:w="817" w:type="dxa"/>
            <w:shd w:val="clear" w:color="auto" w:fill="auto"/>
            <w:noWrap/>
            <w:vAlign w:val="center"/>
          </w:tcPr>
          <w:p w14:paraId="727BE33D" w14:textId="58101979" w:rsidR="006935C0" w:rsidRPr="005D319F" w:rsidRDefault="006935C0" w:rsidP="006935C0">
            <w:pPr>
              <w:jc w:val="center"/>
              <w:rPr>
                <w:rFonts w:cstheme="minorHAnsi"/>
                <w:color w:val="000000"/>
                <w:sz w:val="18"/>
                <w:szCs w:val="18"/>
              </w:rPr>
            </w:pPr>
            <w:r w:rsidRPr="005D319F">
              <w:rPr>
                <w:rFonts w:cstheme="minorHAnsi"/>
                <w:color w:val="000000"/>
                <w:sz w:val="18"/>
                <w:szCs w:val="18"/>
              </w:rPr>
              <w:t>14</w:t>
            </w:r>
          </w:p>
        </w:tc>
        <w:tc>
          <w:tcPr>
            <w:tcW w:w="803" w:type="dxa"/>
            <w:shd w:val="clear" w:color="auto" w:fill="auto"/>
            <w:noWrap/>
            <w:vAlign w:val="center"/>
          </w:tcPr>
          <w:p w14:paraId="15C98DCE" w14:textId="3DFAC5F2" w:rsidR="006935C0" w:rsidRPr="005D319F" w:rsidRDefault="006935C0" w:rsidP="006935C0">
            <w:pPr>
              <w:jc w:val="center"/>
              <w:rPr>
                <w:rFonts w:cstheme="minorHAnsi"/>
                <w:color w:val="000000"/>
                <w:sz w:val="18"/>
                <w:szCs w:val="18"/>
              </w:rPr>
            </w:pPr>
            <w:r w:rsidRPr="005D319F">
              <w:rPr>
                <w:rFonts w:cstheme="minorHAnsi"/>
                <w:color w:val="000000"/>
                <w:sz w:val="18"/>
                <w:szCs w:val="18"/>
              </w:rPr>
              <w:t>2</w:t>
            </w:r>
          </w:p>
        </w:tc>
        <w:tc>
          <w:tcPr>
            <w:tcW w:w="554" w:type="dxa"/>
            <w:vAlign w:val="center"/>
          </w:tcPr>
          <w:p w14:paraId="7051C803" w14:textId="6622635A" w:rsidR="006935C0" w:rsidRPr="005D319F" w:rsidRDefault="006935C0" w:rsidP="006935C0">
            <w:pPr>
              <w:jc w:val="center"/>
              <w:rPr>
                <w:rFonts w:cstheme="minorHAnsi"/>
                <w:color w:val="000000"/>
                <w:sz w:val="18"/>
                <w:szCs w:val="18"/>
              </w:rPr>
            </w:pPr>
            <w:r w:rsidRPr="005D319F">
              <w:rPr>
                <w:rFonts w:cstheme="minorHAnsi"/>
                <w:color w:val="000000"/>
                <w:sz w:val="18"/>
                <w:szCs w:val="18"/>
              </w:rPr>
              <w:t>0</w:t>
            </w:r>
          </w:p>
        </w:tc>
        <w:tc>
          <w:tcPr>
            <w:tcW w:w="672" w:type="dxa"/>
            <w:shd w:val="clear" w:color="auto" w:fill="auto"/>
            <w:noWrap/>
            <w:vAlign w:val="center"/>
          </w:tcPr>
          <w:p w14:paraId="0C73136E" w14:textId="4B485F27" w:rsidR="006935C0" w:rsidRPr="005D319F" w:rsidRDefault="006935C0" w:rsidP="006935C0">
            <w:pPr>
              <w:jc w:val="center"/>
              <w:rPr>
                <w:rFonts w:cstheme="minorHAnsi"/>
                <w:color w:val="000000"/>
                <w:sz w:val="18"/>
                <w:szCs w:val="18"/>
              </w:rPr>
            </w:pPr>
            <w:r w:rsidRPr="005D319F">
              <w:rPr>
                <w:rFonts w:cstheme="minorHAnsi"/>
                <w:color w:val="000000"/>
                <w:sz w:val="18"/>
                <w:szCs w:val="18"/>
              </w:rPr>
              <w:t>1</w:t>
            </w:r>
          </w:p>
        </w:tc>
        <w:tc>
          <w:tcPr>
            <w:tcW w:w="630" w:type="dxa"/>
            <w:shd w:val="clear" w:color="auto" w:fill="auto"/>
            <w:noWrap/>
            <w:vAlign w:val="center"/>
          </w:tcPr>
          <w:p w14:paraId="35BD0BA6" w14:textId="3277275F" w:rsidR="006935C0" w:rsidRPr="005D319F" w:rsidRDefault="006935C0" w:rsidP="006935C0">
            <w:pPr>
              <w:jc w:val="center"/>
              <w:rPr>
                <w:rFonts w:cstheme="minorHAnsi"/>
                <w:color w:val="000000"/>
                <w:sz w:val="18"/>
                <w:szCs w:val="18"/>
              </w:rPr>
            </w:pPr>
            <w:r w:rsidRPr="005D319F">
              <w:rPr>
                <w:rFonts w:cstheme="minorHAnsi"/>
                <w:color w:val="000000"/>
                <w:sz w:val="18"/>
                <w:szCs w:val="18"/>
              </w:rPr>
              <w:t>2</w:t>
            </w:r>
          </w:p>
        </w:tc>
        <w:tc>
          <w:tcPr>
            <w:tcW w:w="540" w:type="dxa"/>
            <w:shd w:val="clear" w:color="auto" w:fill="auto"/>
            <w:noWrap/>
            <w:vAlign w:val="center"/>
          </w:tcPr>
          <w:p w14:paraId="3074AAFC" w14:textId="202E36F0" w:rsidR="006935C0" w:rsidRPr="005D319F" w:rsidRDefault="006935C0" w:rsidP="006935C0">
            <w:pPr>
              <w:jc w:val="center"/>
              <w:rPr>
                <w:rFonts w:cstheme="minorHAnsi"/>
                <w:color w:val="000000"/>
                <w:sz w:val="18"/>
                <w:szCs w:val="18"/>
              </w:rPr>
            </w:pPr>
            <w:r w:rsidRPr="005D319F">
              <w:rPr>
                <w:rFonts w:cstheme="minorHAnsi"/>
                <w:color w:val="000000"/>
                <w:sz w:val="18"/>
                <w:szCs w:val="18"/>
              </w:rPr>
              <w:t>5</w:t>
            </w:r>
          </w:p>
        </w:tc>
        <w:tc>
          <w:tcPr>
            <w:tcW w:w="505" w:type="dxa"/>
            <w:shd w:val="clear" w:color="auto" w:fill="auto"/>
            <w:noWrap/>
            <w:vAlign w:val="center"/>
          </w:tcPr>
          <w:p w14:paraId="06D04A8F" w14:textId="644FCFBC" w:rsidR="006935C0" w:rsidRPr="005D319F" w:rsidRDefault="006935C0" w:rsidP="006935C0">
            <w:pPr>
              <w:jc w:val="center"/>
              <w:rPr>
                <w:rFonts w:cstheme="minorHAnsi"/>
                <w:color w:val="000000"/>
                <w:sz w:val="18"/>
                <w:szCs w:val="18"/>
              </w:rPr>
            </w:pPr>
            <w:r w:rsidRPr="005D319F">
              <w:rPr>
                <w:rFonts w:cstheme="minorHAnsi"/>
                <w:color w:val="000000"/>
                <w:sz w:val="18"/>
                <w:szCs w:val="18"/>
              </w:rPr>
              <w:t>0</w:t>
            </w:r>
          </w:p>
        </w:tc>
      </w:tr>
      <w:tr w:rsidR="006935C0" w:rsidRPr="00D456B6" w14:paraId="152096DC" w14:textId="77777777" w:rsidTr="00723BE0">
        <w:trPr>
          <w:trHeight w:hRule="exact" w:val="288"/>
          <w:jc w:val="center"/>
        </w:trPr>
        <w:tc>
          <w:tcPr>
            <w:tcW w:w="1525" w:type="dxa"/>
            <w:shd w:val="clear" w:color="auto" w:fill="auto"/>
            <w:noWrap/>
            <w:vAlign w:val="bottom"/>
            <w:hideMark/>
          </w:tcPr>
          <w:p w14:paraId="5F418B00" w14:textId="77777777" w:rsidR="006935C0" w:rsidRPr="005D319F" w:rsidRDefault="006935C0" w:rsidP="006935C0">
            <w:pPr>
              <w:rPr>
                <w:rFonts w:cstheme="minorHAnsi"/>
                <w:b/>
                <w:color w:val="000000"/>
                <w:sz w:val="18"/>
                <w:szCs w:val="18"/>
              </w:rPr>
            </w:pPr>
            <w:r w:rsidRPr="005D319F">
              <w:rPr>
                <w:rFonts w:cstheme="minorHAnsi"/>
                <w:b/>
                <w:color w:val="000000"/>
                <w:sz w:val="18"/>
                <w:szCs w:val="18"/>
              </w:rPr>
              <w:t>Shrubs</w:t>
            </w:r>
          </w:p>
        </w:tc>
        <w:tc>
          <w:tcPr>
            <w:tcW w:w="900" w:type="dxa"/>
            <w:shd w:val="clear" w:color="auto" w:fill="auto"/>
            <w:noWrap/>
            <w:vAlign w:val="center"/>
          </w:tcPr>
          <w:p w14:paraId="707E583D" w14:textId="79252E54" w:rsidR="006935C0" w:rsidRPr="005D319F" w:rsidRDefault="006935C0" w:rsidP="006935C0">
            <w:pPr>
              <w:jc w:val="center"/>
              <w:rPr>
                <w:rFonts w:cstheme="minorHAnsi"/>
                <w:color w:val="000000"/>
                <w:sz w:val="18"/>
                <w:szCs w:val="18"/>
              </w:rPr>
            </w:pPr>
            <w:r w:rsidRPr="005D319F">
              <w:rPr>
                <w:rFonts w:cstheme="minorHAnsi"/>
                <w:color w:val="000000"/>
                <w:sz w:val="18"/>
                <w:szCs w:val="18"/>
              </w:rPr>
              <w:t>28</w:t>
            </w:r>
          </w:p>
        </w:tc>
        <w:tc>
          <w:tcPr>
            <w:tcW w:w="1283" w:type="dxa"/>
            <w:shd w:val="clear" w:color="auto" w:fill="auto"/>
            <w:noWrap/>
            <w:vAlign w:val="center"/>
          </w:tcPr>
          <w:p w14:paraId="3A0C02D0" w14:textId="2474655C" w:rsidR="006935C0" w:rsidRPr="005D319F" w:rsidRDefault="006935C0" w:rsidP="006935C0">
            <w:pPr>
              <w:jc w:val="center"/>
              <w:rPr>
                <w:rFonts w:cstheme="minorHAnsi"/>
                <w:color w:val="000000"/>
                <w:sz w:val="18"/>
                <w:szCs w:val="18"/>
              </w:rPr>
            </w:pPr>
            <w:r w:rsidRPr="005D319F">
              <w:rPr>
                <w:rFonts w:cstheme="minorHAnsi"/>
                <w:color w:val="000000"/>
                <w:sz w:val="18"/>
                <w:szCs w:val="18"/>
              </w:rPr>
              <w:t>23</w:t>
            </w:r>
          </w:p>
        </w:tc>
        <w:tc>
          <w:tcPr>
            <w:tcW w:w="1147" w:type="dxa"/>
            <w:shd w:val="clear" w:color="auto" w:fill="auto"/>
            <w:noWrap/>
            <w:vAlign w:val="center"/>
          </w:tcPr>
          <w:p w14:paraId="79D4B9B4" w14:textId="4FB10E1C" w:rsidR="006935C0" w:rsidRPr="005D319F" w:rsidRDefault="006935C0" w:rsidP="006935C0">
            <w:pPr>
              <w:jc w:val="center"/>
              <w:rPr>
                <w:rFonts w:cstheme="minorHAnsi"/>
                <w:color w:val="000000"/>
                <w:sz w:val="18"/>
                <w:szCs w:val="18"/>
              </w:rPr>
            </w:pPr>
            <w:r w:rsidRPr="005D319F">
              <w:rPr>
                <w:rFonts w:cstheme="minorHAnsi"/>
                <w:color w:val="000000"/>
                <w:sz w:val="18"/>
                <w:szCs w:val="18"/>
              </w:rPr>
              <w:t>0</w:t>
            </w:r>
          </w:p>
        </w:tc>
        <w:tc>
          <w:tcPr>
            <w:tcW w:w="817" w:type="dxa"/>
            <w:shd w:val="clear" w:color="auto" w:fill="auto"/>
            <w:noWrap/>
            <w:vAlign w:val="center"/>
          </w:tcPr>
          <w:p w14:paraId="70E52DEA" w14:textId="31A312CF" w:rsidR="006935C0" w:rsidRPr="005D319F" w:rsidRDefault="006935C0" w:rsidP="006935C0">
            <w:pPr>
              <w:jc w:val="center"/>
              <w:rPr>
                <w:rFonts w:cstheme="minorHAnsi"/>
                <w:color w:val="000000"/>
                <w:sz w:val="18"/>
                <w:szCs w:val="18"/>
              </w:rPr>
            </w:pPr>
            <w:r w:rsidRPr="005D319F">
              <w:rPr>
                <w:rFonts w:cstheme="minorHAnsi"/>
                <w:color w:val="000000"/>
                <w:sz w:val="18"/>
                <w:szCs w:val="18"/>
              </w:rPr>
              <w:t>4</w:t>
            </w:r>
          </w:p>
        </w:tc>
        <w:tc>
          <w:tcPr>
            <w:tcW w:w="803" w:type="dxa"/>
            <w:shd w:val="clear" w:color="auto" w:fill="auto"/>
            <w:noWrap/>
            <w:vAlign w:val="center"/>
          </w:tcPr>
          <w:p w14:paraId="231F7035" w14:textId="4657AE3B" w:rsidR="006935C0" w:rsidRPr="005D319F" w:rsidRDefault="006935C0" w:rsidP="006935C0">
            <w:pPr>
              <w:jc w:val="center"/>
              <w:rPr>
                <w:rFonts w:cstheme="minorHAnsi"/>
                <w:color w:val="000000"/>
                <w:sz w:val="18"/>
                <w:szCs w:val="18"/>
              </w:rPr>
            </w:pPr>
            <w:r w:rsidRPr="005D319F">
              <w:rPr>
                <w:rFonts w:cstheme="minorHAnsi"/>
                <w:color w:val="000000"/>
                <w:sz w:val="18"/>
                <w:szCs w:val="18"/>
              </w:rPr>
              <w:t>1</w:t>
            </w:r>
          </w:p>
        </w:tc>
        <w:tc>
          <w:tcPr>
            <w:tcW w:w="554" w:type="dxa"/>
            <w:vAlign w:val="center"/>
          </w:tcPr>
          <w:p w14:paraId="08206106" w14:textId="6E1E4A28" w:rsidR="006935C0" w:rsidRPr="005D319F" w:rsidRDefault="006935C0" w:rsidP="006935C0">
            <w:pPr>
              <w:jc w:val="center"/>
              <w:rPr>
                <w:rFonts w:cstheme="minorHAnsi"/>
                <w:color w:val="000000"/>
                <w:sz w:val="18"/>
                <w:szCs w:val="18"/>
              </w:rPr>
            </w:pPr>
            <w:r w:rsidRPr="005D319F">
              <w:rPr>
                <w:rFonts w:cstheme="minorHAnsi"/>
                <w:color w:val="000000"/>
                <w:sz w:val="18"/>
                <w:szCs w:val="18"/>
              </w:rPr>
              <w:t>0</w:t>
            </w:r>
          </w:p>
        </w:tc>
        <w:tc>
          <w:tcPr>
            <w:tcW w:w="672" w:type="dxa"/>
            <w:shd w:val="clear" w:color="auto" w:fill="auto"/>
            <w:noWrap/>
            <w:vAlign w:val="center"/>
          </w:tcPr>
          <w:p w14:paraId="5D36C665" w14:textId="64E1462C" w:rsidR="006935C0" w:rsidRPr="005D319F" w:rsidRDefault="006935C0" w:rsidP="006935C0">
            <w:pPr>
              <w:jc w:val="center"/>
              <w:rPr>
                <w:rFonts w:cstheme="minorHAnsi"/>
                <w:color w:val="000000"/>
                <w:sz w:val="18"/>
                <w:szCs w:val="18"/>
              </w:rPr>
            </w:pPr>
            <w:r w:rsidRPr="005D319F">
              <w:rPr>
                <w:rFonts w:cstheme="minorHAnsi"/>
                <w:color w:val="000000"/>
                <w:sz w:val="18"/>
                <w:szCs w:val="18"/>
              </w:rPr>
              <w:t>0</w:t>
            </w:r>
          </w:p>
        </w:tc>
        <w:tc>
          <w:tcPr>
            <w:tcW w:w="630" w:type="dxa"/>
            <w:shd w:val="clear" w:color="auto" w:fill="auto"/>
            <w:noWrap/>
            <w:vAlign w:val="center"/>
          </w:tcPr>
          <w:p w14:paraId="1965F8C5" w14:textId="314DEEE3" w:rsidR="006935C0" w:rsidRPr="005D319F" w:rsidRDefault="006935C0" w:rsidP="006935C0">
            <w:pPr>
              <w:jc w:val="center"/>
              <w:rPr>
                <w:rFonts w:cstheme="minorHAnsi"/>
                <w:color w:val="000000"/>
                <w:sz w:val="18"/>
                <w:szCs w:val="18"/>
              </w:rPr>
            </w:pPr>
            <w:r w:rsidRPr="005D319F">
              <w:rPr>
                <w:rFonts w:cstheme="minorHAnsi"/>
                <w:color w:val="000000"/>
                <w:sz w:val="18"/>
                <w:szCs w:val="18"/>
              </w:rPr>
              <w:t>2</w:t>
            </w:r>
          </w:p>
        </w:tc>
        <w:tc>
          <w:tcPr>
            <w:tcW w:w="540" w:type="dxa"/>
            <w:shd w:val="clear" w:color="auto" w:fill="auto"/>
            <w:noWrap/>
            <w:vAlign w:val="center"/>
          </w:tcPr>
          <w:p w14:paraId="78055C81" w14:textId="15D23955" w:rsidR="006935C0" w:rsidRPr="005D319F" w:rsidRDefault="006935C0" w:rsidP="006935C0">
            <w:pPr>
              <w:jc w:val="center"/>
              <w:rPr>
                <w:rFonts w:cstheme="minorHAnsi"/>
                <w:color w:val="000000"/>
                <w:sz w:val="18"/>
                <w:szCs w:val="18"/>
              </w:rPr>
            </w:pPr>
            <w:r w:rsidRPr="005D319F">
              <w:rPr>
                <w:rFonts w:cstheme="minorHAnsi"/>
                <w:color w:val="000000"/>
                <w:sz w:val="18"/>
                <w:szCs w:val="18"/>
              </w:rPr>
              <w:t>2</w:t>
            </w:r>
          </w:p>
        </w:tc>
        <w:tc>
          <w:tcPr>
            <w:tcW w:w="505" w:type="dxa"/>
            <w:shd w:val="clear" w:color="auto" w:fill="auto"/>
            <w:noWrap/>
            <w:vAlign w:val="center"/>
          </w:tcPr>
          <w:p w14:paraId="00BAB0E3" w14:textId="19636B7B" w:rsidR="006935C0" w:rsidRPr="005D319F" w:rsidRDefault="006935C0" w:rsidP="006935C0">
            <w:pPr>
              <w:jc w:val="center"/>
              <w:rPr>
                <w:rFonts w:cstheme="minorHAnsi"/>
                <w:color w:val="000000"/>
                <w:sz w:val="18"/>
                <w:szCs w:val="18"/>
              </w:rPr>
            </w:pPr>
            <w:r w:rsidRPr="005D319F">
              <w:rPr>
                <w:rFonts w:cstheme="minorHAnsi"/>
                <w:color w:val="000000"/>
                <w:sz w:val="18"/>
                <w:szCs w:val="18"/>
              </w:rPr>
              <w:t>0</w:t>
            </w:r>
          </w:p>
        </w:tc>
      </w:tr>
      <w:tr w:rsidR="006935C0" w:rsidRPr="00D456B6" w14:paraId="62CEC7F0" w14:textId="77777777" w:rsidTr="00723BE0">
        <w:trPr>
          <w:trHeight w:hRule="exact" w:val="288"/>
          <w:jc w:val="center"/>
        </w:trPr>
        <w:tc>
          <w:tcPr>
            <w:tcW w:w="1525" w:type="dxa"/>
            <w:shd w:val="clear" w:color="auto" w:fill="auto"/>
            <w:noWrap/>
            <w:vAlign w:val="bottom"/>
            <w:hideMark/>
          </w:tcPr>
          <w:p w14:paraId="1E4837B6" w14:textId="77777777" w:rsidR="006935C0" w:rsidRPr="005D319F" w:rsidRDefault="006935C0" w:rsidP="006935C0">
            <w:pPr>
              <w:rPr>
                <w:rFonts w:cstheme="minorHAnsi"/>
                <w:b/>
                <w:color w:val="000000"/>
                <w:sz w:val="18"/>
                <w:szCs w:val="18"/>
              </w:rPr>
            </w:pPr>
            <w:r w:rsidRPr="005D319F">
              <w:rPr>
                <w:rFonts w:cstheme="minorHAnsi"/>
                <w:b/>
                <w:color w:val="000000"/>
                <w:sz w:val="18"/>
                <w:szCs w:val="18"/>
              </w:rPr>
              <w:t>Herbs</w:t>
            </w:r>
          </w:p>
        </w:tc>
        <w:tc>
          <w:tcPr>
            <w:tcW w:w="900" w:type="dxa"/>
            <w:shd w:val="clear" w:color="auto" w:fill="auto"/>
            <w:noWrap/>
            <w:vAlign w:val="center"/>
          </w:tcPr>
          <w:p w14:paraId="538E1287" w14:textId="107D2915" w:rsidR="006935C0" w:rsidRPr="005D319F" w:rsidRDefault="006935C0" w:rsidP="006935C0">
            <w:pPr>
              <w:jc w:val="center"/>
              <w:rPr>
                <w:rFonts w:cstheme="minorHAnsi"/>
                <w:color w:val="000000"/>
                <w:sz w:val="18"/>
                <w:szCs w:val="18"/>
              </w:rPr>
            </w:pPr>
            <w:r w:rsidRPr="005D319F">
              <w:rPr>
                <w:rFonts w:cstheme="minorHAnsi"/>
                <w:color w:val="000000"/>
                <w:sz w:val="18"/>
                <w:szCs w:val="18"/>
              </w:rPr>
              <w:t>36</w:t>
            </w:r>
          </w:p>
        </w:tc>
        <w:tc>
          <w:tcPr>
            <w:tcW w:w="1283" w:type="dxa"/>
            <w:shd w:val="clear" w:color="auto" w:fill="auto"/>
            <w:noWrap/>
            <w:vAlign w:val="center"/>
          </w:tcPr>
          <w:p w14:paraId="0C69993A" w14:textId="3A706508" w:rsidR="006935C0" w:rsidRPr="005D319F" w:rsidRDefault="006935C0" w:rsidP="006935C0">
            <w:pPr>
              <w:jc w:val="center"/>
              <w:rPr>
                <w:rFonts w:cstheme="minorHAnsi"/>
                <w:color w:val="000000"/>
                <w:sz w:val="18"/>
                <w:szCs w:val="18"/>
              </w:rPr>
            </w:pPr>
            <w:r w:rsidRPr="005D319F">
              <w:rPr>
                <w:rFonts w:cstheme="minorHAnsi"/>
                <w:color w:val="000000"/>
                <w:sz w:val="18"/>
                <w:szCs w:val="18"/>
              </w:rPr>
              <w:t>27</w:t>
            </w:r>
          </w:p>
        </w:tc>
        <w:tc>
          <w:tcPr>
            <w:tcW w:w="1147" w:type="dxa"/>
            <w:shd w:val="clear" w:color="auto" w:fill="auto"/>
            <w:noWrap/>
            <w:vAlign w:val="center"/>
          </w:tcPr>
          <w:p w14:paraId="4A280F80" w14:textId="3E7447B2" w:rsidR="006935C0" w:rsidRPr="005D319F" w:rsidRDefault="006935C0" w:rsidP="006935C0">
            <w:pPr>
              <w:jc w:val="center"/>
              <w:rPr>
                <w:rFonts w:cstheme="minorHAnsi"/>
                <w:color w:val="000000"/>
                <w:sz w:val="18"/>
                <w:szCs w:val="18"/>
              </w:rPr>
            </w:pPr>
            <w:r w:rsidRPr="005D319F">
              <w:rPr>
                <w:rFonts w:cstheme="minorHAnsi"/>
                <w:color w:val="000000"/>
                <w:sz w:val="18"/>
                <w:szCs w:val="18"/>
              </w:rPr>
              <w:t>1</w:t>
            </w:r>
          </w:p>
        </w:tc>
        <w:tc>
          <w:tcPr>
            <w:tcW w:w="817" w:type="dxa"/>
            <w:shd w:val="clear" w:color="auto" w:fill="auto"/>
            <w:noWrap/>
            <w:vAlign w:val="center"/>
          </w:tcPr>
          <w:p w14:paraId="7DE77BA3" w14:textId="2F8FA520" w:rsidR="006935C0" w:rsidRPr="005D319F" w:rsidRDefault="006935C0" w:rsidP="006935C0">
            <w:pPr>
              <w:jc w:val="center"/>
              <w:rPr>
                <w:rFonts w:cstheme="minorHAnsi"/>
                <w:color w:val="000000"/>
                <w:sz w:val="18"/>
                <w:szCs w:val="18"/>
              </w:rPr>
            </w:pPr>
            <w:r w:rsidRPr="005D319F">
              <w:rPr>
                <w:rFonts w:cstheme="minorHAnsi"/>
                <w:color w:val="000000"/>
                <w:sz w:val="18"/>
                <w:szCs w:val="18"/>
              </w:rPr>
              <w:t>6</w:t>
            </w:r>
          </w:p>
        </w:tc>
        <w:tc>
          <w:tcPr>
            <w:tcW w:w="803" w:type="dxa"/>
            <w:shd w:val="clear" w:color="auto" w:fill="auto"/>
            <w:noWrap/>
            <w:vAlign w:val="center"/>
          </w:tcPr>
          <w:p w14:paraId="347F09C3" w14:textId="0C4EFF8C" w:rsidR="006935C0" w:rsidRPr="005D319F" w:rsidRDefault="006935C0" w:rsidP="006935C0">
            <w:pPr>
              <w:jc w:val="center"/>
              <w:rPr>
                <w:rFonts w:cstheme="minorHAnsi"/>
                <w:color w:val="000000"/>
                <w:sz w:val="18"/>
                <w:szCs w:val="18"/>
              </w:rPr>
            </w:pPr>
            <w:r w:rsidRPr="005D319F">
              <w:rPr>
                <w:rFonts w:cstheme="minorHAnsi"/>
                <w:color w:val="000000"/>
                <w:sz w:val="18"/>
                <w:szCs w:val="18"/>
              </w:rPr>
              <w:t>3</w:t>
            </w:r>
          </w:p>
        </w:tc>
        <w:tc>
          <w:tcPr>
            <w:tcW w:w="554" w:type="dxa"/>
            <w:vAlign w:val="center"/>
          </w:tcPr>
          <w:p w14:paraId="08A646E6" w14:textId="4A2D6C81" w:rsidR="006935C0" w:rsidRPr="005D319F" w:rsidRDefault="006935C0" w:rsidP="006935C0">
            <w:pPr>
              <w:jc w:val="center"/>
              <w:rPr>
                <w:rFonts w:cstheme="minorHAnsi"/>
                <w:color w:val="000000"/>
                <w:sz w:val="18"/>
                <w:szCs w:val="18"/>
              </w:rPr>
            </w:pPr>
            <w:r w:rsidRPr="005D319F">
              <w:rPr>
                <w:rFonts w:cstheme="minorHAnsi"/>
                <w:color w:val="000000"/>
                <w:sz w:val="18"/>
                <w:szCs w:val="18"/>
              </w:rPr>
              <w:t>0</w:t>
            </w:r>
          </w:p>
        </w:tc>
        <w:tc>
          <w:tcPr>
            <w:tcW w:w="672" w:type="dxa"/>
            <w:shd w:val="clear" w:color="auto" w:fill="auto"/>
            <w:noWrap/>
            <w:vAlign w:val="center"/>
          </w:tcPr>
          <w:p w14:paraId="6DFA9CD9" w14:textId="161F0821" w:rsidR="006935C0" w:rsidRPr="005D319F" w:rsidRDefault="006935C0" w:rsidP="006935C0">
            <w:pPr>
              <w:jc w:val="center"/>
              <w:rPr>
                <w:rFonts w:cstheme="minorHAnsi"/>
                <w:color w:val="000000"/>
                <w:sz w:val="18"/>
                <w:szCs w:val="18"/>
              </w:rPr>
            </w:pPr>
            <w:r w:rsidRPr="005D319F">
              <w:rPr>
                <w:rFonts w:cstheme="minorHAnsi"/>
                <w:color w:val="000000"/>
                <w:sz w:val="18"/>
                <w:szCs w:val="18"/>
              </w:rPr>
              <w:t>0</w:t>
            </w:r>
          </w:p>
        </w:tc>
        <w:tc>
          <w:tcPr>
            <w:tcW w:w="630" w:type="dxa"/>
            <w:shd w:val="clear" w:color="auto" w:fill="auto"/>
            <w:noWrap/>
            <w:vAlign w:val="center"/>
          </w:tcPr>
          <w:p w14:paraId="426032FC" w14:textId="3F87A78A" w:rsidR="006935C0" w:rsidRPr="005D319F" w:rsidRDefault="006935C0" w:rsidP="006935C0">
            <w:pPr>
              <w:jc w:val="center"/>
              <w:rPr>
                <w:rFonts w:cstheme="minorHAnsi"/>
                <w:color w:val="000000"/>
                <w:sz w:val="18"/>
                <w:szCs w:val="18"/>
              </w:rPr>
            </w:pPr>
            <w:r w:rsidRPr="005D319F">
              <w:rPr>
                <w:rFonts w:cstheme="minorHAnsi"/>
                <w:color w:val="000000"/>
                <w:sz w:val="18"/>
                <w:szCs w:val="18"/>
              </w:rPr>
              <w:t>1</w:t>
            </w:r>
          </w:p>
        </w:tc>
        <w:tc>
          <w:tcPr>
            <w:tcW w:w="540" w:type="dxa"/>
            <w:shd w:val="clear" w:color="auto" w:fill="auto"/>
            <w:noWrap/>
            <w:vAlign w:val="center"/>
          </w:tcPr>
          <w:p w14:paraId="7F90B4A6" w14:textId="523332E5" w:rsidR="006935C0" w:rsidRPr="005D319F" w:rsidRDefault="006935C0" w:rsidP="006935C0">
            <w:pPr>
              <w:jc w:val="center"/>
              <w:rPr>
                <w:rFonts w:cstheme="minorHAnsi"/>
                <w:color w:val="000000"/>
                <w:sz w:val="18"/>
                <w:szCs w:val="18"/>
              </w:rPr>
            </w:pPr>
            <w:r w:rsidRPr="005D319F">
              <w:rPr>
                <w:rFonts w:cstheme="minorHAnsi"/>
                <w:color w:val="000000"/>
                <w:sz w:val="18"/>
                <w:szCs w:val="18"/>
              </w:rPr>
              <w:t>0</w:t>
            </w:r>
          </w:p>
        </w:tc>
        <w:tc>
          <w:tcPr>
            <w:tcW w:w="505" w:type="dxa"/>
            <w:shd w:val="clear" w:color="auto" w:fill="auto"/>
            <w:noWrap/>
            <w:vAlign w:val="center"/>
          </w:tcPr>
          <w:p w14:paraId="6D6F52F7" w14:textId="2329FD7D" w:rsidR="006935C0" w:rsidRPr="005D319F" w:rsidRDefault="006935C0" w:rsidP="006935C0">
            <w:pPr>
              <w:jc w:val="center"/>
              <w:rPr>
                <w:rFonts w:cstheme="minorHAnsi"/>
                <w:color w:val="000000"/>
                <w:sz w:val="18"/>
                <w:szCs w:val="18"/>
              </w:rPr>
            </w:pPr>
            <w:r w:rsidRPr="005D319F">
              <w:rPr>
                <w:rFonts w:cstheme="minorHAnsi"/>
                <w:color w:val="000000"/>
                <w:sz w:val="18"/>
                <w:szCs w:val="18"/>
              </w:rPr>
              <w:t>0</w:t>
            </w:r>
          </w:p>
        </w:tc>
      </w:tr>
      <w:tr w:rsidR="006935C0" w:rsidRPr="00D456B6" w14:paraId="00A9C90B" w14:textId="77777777" w:rsidTr="00723BE0">
        <w:trPr>
          <w:trHeight w:hRule="exact" w:val="583"/>
          <w:jc w:val="center"/>
        </w:trPr>
        <w:tc>
          <w:tcPr>
            <w:tcW w:w="1525" w:type="dxa"/>
            <w:shd w:val="clear" w:color="auto" w:fill="auto"/>
            <w:noWrap/>
            <w:vAlign w:val="bottom"/>
            <w:hideMark/>
          </w:tcPr>
          <w:p w14:paraId="31D925EB" w14:textId="77777777" w:rsidR="006935C0" w:rsidRPr="005D319F" w:rsidRDefault="006935C0" w:rsidP="006935C0">
            <w:pPr>
              <w:rPr>
                <w:rFonts w:cstheme="minorHAnsi"/>
                <w:b/>
                <w:color w:val="000000"/>
                <w:sz w:val="18"/>
                <w:szCs w:val="18"/>
              </w:rPr>
            </w:pPr>
            <w:r w:rsidRPr="005D319F">
              <w:rPr>
                <w:rFonts w:cstheme="minorHAnsi"/>
                <w:b/>
                <w:color w:val="000000"/>
                <w:sz w:val="18"/>
                <w:szCs w:val="18"/>
              </w:rPr>
              <w:t>Vines and Climbers</w:t>
            </w:r>
          </w:p>
        </w:tc>
        <w:tc>
          <w:tcPr>
            <w:tcW w:w="900" w:type="dxa"/>
            <w:shd w:val="clear" w:color="auto" w:fill="auto"/>
            <w:noWrap/>
            <w:vAlign w:val="center"/>
          </w:tcPr>
          <w:p w14:paraId="72907924" w14:textId="293D0832" w:rsidR="006935C0" w:rsidRPr="005D319F" w:rsidRDefault="006935C0" w:rsidP="006935C0">
            <w:pPr>
              <w:jc w:val="center"/>
              <w:rPr>
                <w:rFonts w:cstheme="minorHAnsi"/>
                <w:color w:val="000000"/>
                <w:sz w:val="18"/>
                <w:szCs w:val="18"/>
              </w:rPr>
            </w:pPr>
            <w:r w:rsidRPr="005D319F">
              <w:rPr>
                <w:rFonts w:cstheme="minorHAnsi"/>
                <w:color w:val="000000"/>
                <w:sz w:val="18"/>
                <w:szCs w:val="18"/>
              </w:rPr>
              <w:t>26</w:t>
            </w:r>
          </w:p>
        </w:tc>
        <w:tc>
          <w:tcPr>
            <w:tcW w:w="1283" w:type="dxa"/>
            <w:shd w:val="clear" w:color="auto" w:fill="auto"/>
            <w:noWrap/>
            <w:vAlign w:val="center"/>
          </w:tcPr>
          <w:p w14:paraId="2B8452F0" w14:textId="5A5AA5D1" w:rsidR="006935C0" w:rsidRPr="005D319F" w:rsidRDefault="006935C0" w:rsidP="006935C0">
            <w:pPr>
              <w:jc w:val="center"/>
              <w:rPr>
                <w:rFonts w:cstheme="minorHAnsi"/>
                <w:color w:val="000000"/>
                <w:sz w:val="18"/>
                <w:szCs w:val="18"/>
              </w:rPr>
            </w:pPr>
            <w:r w:rsidRPr="005D319F">
              <w:rPr>
                <w:rFonts w:cstheme="minorHAnsi"/>
                <w:color w:val="000000"/>
                <w:sz w:val="18"/>
                <w:szCs w:val="18"/>
              </w:rPr>
              <w:t>24</w:t>
            </w:r>
          </w:p>
        </w:tc>
        <w:tc>
          <w:tcPr>
            <w:tcW w:w="1147" w:type="dxa"/>
            <w:shd w:val="clear" w:color="auto" w:fill="auto"/>
            <w:noWrap/>
            <w:vAlign w:val="center"/>
          </w:tcPr>
          <w:p w14:paraId="0E6E9A95" w14:textId="00AB5BD8" w:rsidR="006935C0" w:rsidRPr="005D319F" w:rsidRDefault="006935C0" w:rsidP="006935C0">
            <w:pPr>
              <w:jc w:val="center"/>
              <w:rPr>
                <w:rFonts w:cstheme="minorHAnsi"/>
                <w:color w:val="000000"/>
                <w:sz w:val="18"/>
                <w:szCs w:val="18"/>
              </w:rPr>
            </w:pPr>
            <w:r w:rsidRPr="005D319F">
              <w:rPr>
                <w:rFonts w:cstheme="minorHAnsi"/>
                <w:color w:val="000000"/>
                <w:sz w:val="18"/>
                <w:szCs w:val="18"/>
              </w:rPr>
              <w:t>2</w:t>
            </w:r>
          </w:p>
        </w:tc>
        <w:tc>
          <w:tcPr>
            <w:tcW w:w="817" w:type="dxa"/>
            <w:shd w:val="clear" w:color="auto" w:fill="auto"/>
            <w:noWrap/>
            <w:vAlign w:val="center"/>
          </w:tcPr>
          <w:p w14:paraId="442CEDFE" w14:textId="198D6D0E" w:rsidR="006935C0" w:rsidRPr="005D319F" w:rsidRDefault="006935C0" w:rsidP="006935C0">
            <w:pPr>
              <w:jc w:val="center"/>
              <w:rPr>
                <w:rFonts w:cstheme="minorHAnsi"/>
                <w:color w:val="000000"/>
                <w:sz w:val="18"/>
                <w:szCs w:val="18"/>
              </w:rPr>
            </w:pPr>
            <w:r w:rsidRPr="005D319F">
              <w:rPr>
                <w:rFonts w:cstheme="minorHAnsi"/>
                <w:color w:val="000000"/>
                <w:sz w:val="18"/>
                <w:szCs w:val="18"/>
              </w:rPr>
              <w:t>2</w:t>
            </w:r>
          </w:p>
        </w:tc>
        <w:tc>
          <w:tcPr>
            <w:tcW w:w="803" w:type="dxa"/>
            <w:shd w:val="clear" w:color="auto" w:fill="auto"/>
            <w:noWrap/>
            <w:vAlign w:val="center"/>
          </w:tcPr>
          <w:p w14:paraId="0AB2F508" w14:textId="6F7069EB" w:rsidR="006935C0" w:rsidRPr="005D319F" w:rsidRDefault="006935C0" w:rsidP="006935C0">
            <w:pPr>
              <w:jc w:val="center"/>
              <w:rPr>
                <w:rFonts w:cstheme="minorHAnsi"/>
                <w:color w:val="000000"/>
                <w:sz w:val="18"/>
                <w:szCs w:val="18"/>
              </w:rPr>
            </w:pPr>
            <w:r w:rsidRPr="005D319F">
              <w:rPr>
                <w:rFonts w:cstheme="minorHAnsi"/>
                <w:color w:val="000000"/>
                <w:sz w:val="18"/>
                <w:szCs w:val="18"/>
              </w:rPr>
              <w:t>1</w:t>
            </w:r>
          </w:p>
        </w:tc>
        <w:tc>
          <w:tcPr>
            <w:tcW w:w="554" w:type="dxa"/>
            <w:vAlign w:val="center"/>
          </w:tcPr>
          <w:p w14:paraId="0E6ED986" w14:textId="7D86E064" w:rsidR="006935C0" w:rsidRPr="005D319F" w:rsidRDefault="006935C0" w:rsidP="006935C0">
            <w:pPr>
              <w:jc w:val="center"/>
              <w:rPr>
                <w:rFonts w:cstheme="minorHAnsi"/>
                <w:color w:val="000000"/>
                <w:sz w:val="18"/>
                <w:szCs w:val="18"/>
              </w:rPr>
            </w:pPr>
            <w:r w:rsidRPr="005D319F">
              <w:rPr>
                <w:rFonts w:cstheme="minorHAnsi"/>
                <w:color w:val="000000"/>
                <w:sz w:val="18"/>
                <w:szCs w:val="18"/>
              </w:rPr>
              <w:t>0</w:t>
            </w:r>
          </w:p>
        </w:tc>
        <w:tc>
          <w:tcPr>
            <w:tcW w:w="672" w:type="dxa"/>
            <w:shd w:val="clear" w:color="auto" w:fill="auto"/>
            <w:noWrap/>
            <w:vAlign w:val="center"/>
          </w:tcPr>
          <w:p w14:paraId="4D9BA433" w14:textId="1CEE7243" w:rsidR="006935C0" w:rsidRPr="005D319F" w:rsidRDefault="006935C0" w:rsidP="006935C0">
            <w:pPr>
              <w:jc w:val="center"/>
              <w:rPr>
                <w:rFonts w:cstheme="minorHAnsi"/>
                <w:color w:val="000000"/>
                <w:sz w:val="18"/>
                <w:szCs w:val="18"/>
              </w:rPr>
            </w:pPr>
            <w:r w:rsidRPr="005D319F">
              <w:rPr>
                <w:rFonts w:cstheme="minorHAnsi"/>
                <w:color w:val="000000"/>
                <w:sz w:val="18"/>
                <w:szCs w:val="18"/>
              </w:rPr>
              <w:t>0</w:t>
            </w:r>
          </w:p>
        </w:tc>
        <w:tc>
          <w:tcPr>
            <w:tcW w:w="630" w:type="dxa"/>
            <w:shd w:val="clear" w:color="auto" w:fill="auto"/>
            <w:noWrap/>
            <w:vAlign w:val="center"/>
          </w:tcPr>
          <w:p w14:paraId="66F70D0B" w14:textId="02A2439E" w:rsidR="006935C0" w:rsidRPr="005D319F" w:rsidRDefault="006935C0" w:rsidP="006935C0">
            <w:pPr>
              <w:jc w:val="center"/>
              <w:rPr>
                <w:rFonts w:cstheme="minorHAnsi"/>
                <w:color w:val="000000"/>
                <w:sz w:val="18"/>
                <w:szCs w:val="18"/>
              </w:rPr>
            </w:pPr>
            <w:r w:rsidRPr="005D319F">
              <w:rPr>
                <w:rFonts w:cstheme="minorHAnsi"/>
                <w:color w:val="000000"/>
                <w:sz w:val="18"/>
                <w:szCs w:val="18"/>
              </w:rPr>
              <w:t>0</w:t>
            </w:r>
          </w:p>
        </w:tc>
        <w:tc>
          <w:tcPr>
            <w:tcW w:w="540" w:type="dxa"/>
            <w:shd w:val="clear" w:color="auto" w:fill="auto"/>
            <w:noWrap/>
            <w:vAlign w:val="center"/>
          </w:tcPr>
          <w:p w14:paraId="2EBC5B01" w14:textId="2608BE9F" w:rsidR="006935C0" w:rsidRPr="005D319F" w:rsidRDefault="006935C0" w:rsidP="006935C0">
            <w:pPr>
              <w:jc w:val="center"/>
              <w:rPr>
                <w:rFonts w:cstheme="minorHAnsi"/>
                <w:color w:val="000000"/>
                <w:sz w:val="18"/>
                <w:szCs w:val="18"/>
              </w:rPr>
            </w:pPr>
            <w:r w:rsidRPr="005D319F">
              <w:rPr>
                <w:rFonts w:cstheme="minorHAnsi"/>
                <w:color w:val="000000"/>
                <w:sz w:val="18"/>
                <w:szCs w:val="18"/>
              </w:rPr>
              <w:t>2</w:t>
            </w:r>
          </w:p>
        </w:tc>
        <w:tc>
          <w:tcPr>
            <w:tcW w:w="505" w:type="dxa"/>
            <w:shd w:val="clear" w:color="auto" w:fill="auto"/>
            <w:noWrap/>
            <w:vAlign w:val="center"/>
          </w:tcPr>
          <w:p w14:paraId="0AFC0072" w14:textId="774E9CE9" w:rsidR="006935C0" w:rsidRPr="005D319F" w:rsidRDefault="006935C0" w:rsidP="006935C0">
            <w:pPr>
              <w:jc w:val="center"/>
              <w:rPr>
                <w:rFonts w:cstheme="minorHAnsi"/>
                <w:color w:val="000000"/>
                <w:sz w:val="18"/>
                <w:szCs w:val="18"/>
              </w:rPr>
            </w:pPr>
            <w:r w:rsidRPr="005D319F">
              <w:rPr>
                <w:rFonts w:cstheme="minorHAnsi"/>
                <w:color w:val="000000"/>
                <w:sz w:val="18"/>
                <w:szCs w:val="18"/>
              </w:rPr>
              <w:t>0</w:t>
            </w:r>
          </w:p>
        </w:tc>
      </w:tr>
      <w:tr w:rsidR="006935C0" w:rsidRPr="00D456B6" w14:paraId="0BB60381" w14:textId="77777777" w:rsidTr="00723BE0">
        <w:trPr>
          <w:trHeight w:hRule="exact" w:val="288"/>
          <w:jc w:val="center"/>
        </w:trPr>
        <w:tc>
          <w:tcPr>
            <w:tcW w:w="1525" w:type="dxa"/>
            <w:shd w:val="clear" w:color="auto" w:fill="auto"/>
            <w:noWrap/>
            <w:vAlign w:val="bottom"/>
            <w:hideMark/>
          </w:tcPr>
          <w:p w14:paraId="0C92643F" w14:textId="77777777" w:rsidR="006935C0" w:rsidRPr="005D319F" w:rsidRDefault="006935C0" w:rsidP="006935C0">
            <w:pPr>
              <w:rPr>
                <w:rFonts w:cstheme="minorHAnsi"/>
                <w:b/>
                <w:color w:val="000000"/>
                <w:sz w:val="18"/>
                <w:szCs w:val="18"/>
              </w:rPr>
            </w:pPr>
            <w:r w:rsidRPr="005D319F">
              <w:rPr>
                <w:rFonts w:cstheme="minorHAnsi"/>
                <w:b/>
                <w:color w:val="000000"/>
                <w:sz w:val="18"/>
                <w:szCs w:val="18"/>
              </w:rPr>
              <w:t>Epiphytes</w:t>
            </w:r>
          </w:p>
        </w:tc>
        <w:tc>
          <w:tcPr>
            <w:tcW w:w="900" w:type="dxa"/>
            <w:shd w:val="clear" w:color="auto" w:fill="auto"/>
            <w:noWrap/>
            <w:vAlign w:val="center"/>
          </w:tcPr>
          <w:p w14:paraId="671C6FAB" w14:textId="3BD8D21D" w:rsidR="006935C0" w:rsidRPr="005D319F" w:rsidRDefault="006935C0" w:rsidP="006935C0">
            <w:pPr>
              <w:jc w:val="center"/>
              <w:rPr>
                <w:rFonts w:cstheme="minorHAnsi"/>
                <w:color w:val="000000"/>
                <w:sz w:val="18"/>
                <w:szCs w:val="18"/>
              </w:rPr>
            </w:pPr>
            <w:r w:rsidRPr="005D319F">
              <w:rPr>
                <w:rFonts w:cstheme="minorHAnsi"/>
                <w:color w:val="000000"/>
                <w:sz w:val="18"/>
                <w:szCs w:val="18"/>
              </w:rPr>
              <w:t>3</w:t>
            </w:r>
          </w:p>
        </w:tc>
        <w:tc>
          <w:tcPr>
            <w:tcW w:w="1283" w:type="dxa"/>
            <w:shd w:val="clear" w:color="auto" w:fill="auto"/>
            <w:noWrap/>
            <w:vAlign w:val="center"/>
          </w:tcPr>
          <w:p w14:paraId="48F4F3F6" w14:textId="39F3B8BB" w:rsidR="006935C0" w:rsidRPr="005D319F" w:rsidRDefault="006935C0" w:rsidP="006935C0">
            <w:pPr>
              <w:jc w:val="center"/>
              <w:rPr>
                <w:rFonts w:cstheme="minorHAnsi"/>
                <w:color w:val="000000"/>
                <w:sz w:val="18"/>
                <w:szCs w:val="18"/>
              </w:rPr>
            </w:pPr>
            <w:r w:rsidRPr="005D319F">
              <w:rPr>
                <w:rFonts w:cstheme="minorHAnsi"/>
                <w:color w:val="000000"/>
                <w:sz w:val="18"/>
                <w:szCs w:val="18"/>
              </w:rPr>
              <w:t>3</w:t>
            </w:r>
          </w:p>
        </w:tc>
        <w:tc>
          <w:tcPr>
            <w:tcW w:w="1147" w:type="dxa"/>
            <w:shd w:val="clear" w:color="auto" w:fill="auto"/>
            <w:noWrap/>
            <w:vAlign w:val="center"/>
          </w:tcPr>
          <w:p w14:paraId="783FF7AF" w14:textId="41C1138F" w:rsidR="006935C0" w:rsidRPr="005D319F" w:rsidRDefault="006935C0" w:rsidP="006935C0">
            <w:pPr>
              <w:jc w:val="center"/>
              <w:rPr>
                <w:rFonts w:cstheme="minorHAnsi"/>
                <w:color w:val="000000"/>
                <w:sz w:val="18"/>
                <w:szCs w:val="18"/>
              </w:rPr>
            </w:pPr>
            <w:r w:rsidRPr="005D319F">
              <w:rPr>
                <w:rFonts w:cstheme="minorHAnsi"/>
                <w:color w:val="000000"/>
                <w:sz w:val="18"/>
                <w:szCs w:val="18"/>
              </w:rPr>
              <w:t>0</w:t>
            </w:r>
          </w:p>
        </w:tc>
        <w:tc>
          <w:tcPr>
            <w:tcW w:w="817" w:type="dxa"/>
            <w:shd w:val="clear" w:color="auto" w:fill="auto"/>
            <w:noWrap/>
            <w:vAlign w:val="center"/>
          </w:tcPr>
          <w:p w14:paraId="490DF42D" w14:textId="649FBA60" w:rsidR="006935C0" w:rsidRPr="005D319F" w:rsidRDefault="006935C0" w:rsidP="006935C0">
            <w:pPr>
              <w:jc w:val="center"/>
              <w:rPr>
                <w:rFonts w:cstheme="minorHAnsi"/>
                <w:color w:val="000000"/>
                <w:sz w:val="18"/>
                <w:szCs w:val="18"/>
              </w:rPr>
            </w:pPr>
            <w:r w:rsidRPr="005D319F">
              <w:rPr>
                <w:rFonts w:cstheme="minorHAnsi"/>
                <w:color w:val="000000"/>
                <w:sz w:val="18"/>
                <w:szCs w:val="18"/>
              </w:rPr>
              <w:t>0</w:t>
            </w:r>
          </w:p>
        </w:tc>
        <w:tc>
          <w:tcPr>
            <w:tcW w:w="803" w:type="dxa"/>
            <w:shd w:val="clear" w:color="auto" w:fill="auto"/>
            <w:noWrap/>
            <w:vAlign w:val="center"/>
          </w:tcPr>
          <w:p w14:paraId="375D4913" w14:textId="32FDB0A9" w:rsidR="006935C0" w:rsidRPr="005D319F" w:rsidRDefault="006935C0" w:rsidP="006935C0">
            <w:pPr>
              <w:jc w:val="center"/>
              <w:rPr>
                <w:rFonts w:cstheme="minorHAnsi"/>
                <w:color w:val="000000"/>
                <w:sz w:val="18"/>
                <w:szCs w:val="18"/>
              </w:rPr>
            </w:pPr>
            <w:r w:rsidRPr="005D319F">
              <w:rPr>
                <w:rFonts w:cstheme="minorHAnsi"/>
                <w:color w:val="000000"/>
                <w:sz w:val="18"/>
                <w:szCs w:val="18"/>
              </w:rPr>
              <w:t>0</w:t>
            </w:r>
          </w:p>
        </w:tc>
        <w:tc>
          <w:tcPr>
            <w:tcW w:w="554" w:type="dxa"/>
            <w:vAlign w:val="center"/>
          </w:tcPr>
          <w:p w14:paraId="10C938DE" w14:textId="7EB7C227" w:rsidR="006935C0" w:rsidRPr="005D319F" w:rsidRDefault="006935C0" w:rsidP="006935C0">
            <w:pPr>
              <w:jc w:val="center"/>
              <w:rPr>
                <w:rFonts w:cstheme="minorHAnsi"/>
                <w:color w:val="000000"/>
                <w:sz w:val="18"/>
                <w:szCs w:val="18"/>
              </w:rPr>
            </w:pPr>
            <w:r w:rsidRPr="005D319F">
              <w:rPr>
                <w:rFonts w:cstheme="minorHAnsi"/>
                <w:color w:val="000000"/>
                <w:sz w:val="18"/>
                <w:szCs w:val="18"/>
              </w:rPr>
              <w:t>0</w:t>
            </w:r>
          </w:p>
        </w:tc>
        <w:tc>
          <w:tcPr>
            <w:tcW w:w="672" w:type="dxa"/>
            <w:shd w:val="clear" w:color="auto" w:fill="auto"/>
            <w:noWrap/>
            <w:vAlign w:val="center"/>
          </w:tcPr>
          <w:p w14:paraId="129763C2" w14:textId="1DE67D86" w:rsidR="006935C0" w:rsidRPr="005D319F" w:rsidRDefault="006935C0" w:rsidP="006935C0">
            <w:pPr>
              <w:jc w:val="center"/>
              <w:rPr>
                <w:rFonts w:cstheme="minorHAnsi"/>
                <w:color w:val="000000"/>
                <w:sz w:val="18"/>
                <w:szCs w:val="18"/>
              </w:rPr>
            </w:pPr>
            <w:r w:rsidRPr="005D319F">
              <w:rPr>
                <w:rFonts w:cstheme="minorHAnsi"/>
                <w:color w:val="000000"/>
                <w:sz w:val="18"/>
                <w:szCs w:val="18"/>
              </w:rPr>
              <w:t>0</w:t>
            </w:r>
          </w:p>
        </w:tc>
        <w:tc>
          <w:tcPr>
            <w:tcW w:w="630" w:type="dxa"/>
            <w:shd w:val="clear" w:color="auto" w:fill="auto"/>
            <w:noWrap/>
            <w:vAlign w:val="center"/>
          </w:tcPr>
          <w:p w14:paraId="54DACB6A" w14:textId="2E6A404B" w:rsidR="006935C0" w:rsidRPr="005D319F" w:rsidRDefault="006935C0" w:rsidP="006935C0">
            <w:pPr>
              <w:jc w:val="center"/>
              <w:rPr>
                <w:rFonts w:cstheme="minorHAnsi"/>
                <w:color w:val="000000"/>
                <w:sz w:val="18"/>
                <w:szCs w:val="18"/>
              </w:rPr>
            </w:pPr>
            <w:r w:rsidRPr="005D319F">
              <w:rPr>
                <w:rFonts w:cstheme="minorHAnsi"/>
                <w:color w:val="000000"/>
                <w:sz w:val="18"/>
                <w:szCs w:val="18"/>
              </w:rPr>
              <w:t>1</w:t>
            </w:r>
          </w:p>
        </w:tc>
        <w:tc>
          <w:tcPr>
            <w:tcW w:w="540" w:type="dxa"/>
            <w:shd w:val="clear" w:color="auto" w:fill="auto"/>
            <w:noWrap/>
            <w:vAlign w:val="center"/>
          </w:tcPr>
          <w:p w14:paraId="68BA755A" w14:textId="3D314314" w:rsidR="006935C0" w:rsidRPr="005D319F" w:rsidRDefault="006935C0" w:rsidP="006935C0">
            <w:pPr>
              <w:jc w:val="center"/>
              <w:rPr>
                <w:rFonts w:cstheme="minorHAnsi"/>
                <w:color w:val="000000"/>
                <w:sz w:val="18"/>
                <w:szCs w:val="18"/>
              </w:rPr>
            </w:pPr>
            <w:r w:rsidRPr="005D319F">
              <w:rPr>
                <w:rFonts w:cstheme="minorHAnsi"/>
                <w:color w:val="000000"/>
                <w:sz w:val="18"/>
                <w:szCs w:val="18"/>
              </w:rPr>
              <w:t>0</w:t>
            </w:r>
          </w:p>
        </w:tc>
        <w:tc>
          <w:tcPr>
            <w:tcW w:w="505" w:type="dxa"/>
            <w:shd w:val="clear" w:color="auto" w:fill="auto"/>
            <w:noWrap/>
            <w:vAlign w:val="center"/>
          </w:tcPr>
          <w:p w14:paraId="5434E159" w14:textId="32D6BA57" w:rsidR="006935C0" w:rsidRPr="005D319F" w:rsidRDefault="006935C0" w:rsidP="006935C0">
            <w:pPr>
              <w:jc w:val="center"/>
              <w:rPr>
                <w:rFonts w:cstheme="minorHAnsi"/>
                <w:color w:val="000000"/>
                <w:sz w:val="18"/>
                <w:szCs w:val="18"/>
              </w:rPr>
            </w:pPr>
            <w:r w:rsidRPr="005D319F">
              <w:rPr>
                <w:rFonts w:cstheme="minorHAnsi"/>
                <w:color w:val="000000"/>
                <w:sz w:val="18"/>
                <w:szCs w:val="18"/>
              </w:rPr>
              <w:t>0</w:t>
            </w:r>
          </w:p>
        </w:tc>
      </w:tr>
    </w:tbl>
    <w:p w14:paraId="304B2932" w14:textId="77777777" w:rsidR="00735788" w:rsidRPr="008862CA" w:rsidRDefault="00735788" w:rsidP="00735788">
      <w:pPr>
        <w:spacing w:line="276" w:lineRule="auto"/>
        <w:jc w:val="both"/>
        <w:rPr>
          <w:rFonts w:cstheme="minorHAnsi"/>
          <w:sz w:val="20"/>
          <w:szCs w:val="20"/>
          <w:lang w:val="en-GB"/>
        </w:rPr>
      </w:pPr>
    </w:p>
    <w:p w14:paraId="4E7830A4" w14:textId="22547435" w:rsidR="00735788" w:rsidRPr="008862CA" w:rsidRDefault="00735788" w:rsidP="00176839">
      <w:pPr>
        <w:pStyle w:val="Heading5"/>
        <w:spacing w:line="360" w:lineRule="auto"/>
        <w:rPr>
          <w:rFonts w:asciiTheme="minorHAnsi" w:hAnsiTheme="minorHAnsi"/>
          <w:sz w:val="20"/>
          <w:szCs w:val="20"/>
          <w:lang w:val="en-GB"/>
        </w:rPr>
      </w:pPr>
      <w:bookmarkStart w:id="55" w:name="_Toc853945"/>
      <w:r w:rsidRPr="008862CA">
        <w:rPr>
          <w:rFonts w:asciiTheme="minorHAnsi" w:hAnsiTheme="minorHAnsi"/>
          <w:sz w:val="20"/>
          <w:szCs w:val="20"/>
          <w:lang w:val="en-GB"/>
        </w:rPr>
        <w:t xml:space="preserve">Fauna of the </w:t>
      </w:r>
      <w:r w:rsidR="00C94FCD">
        <w:rPr>
          <w:rFonts w:asciiTheme="minorHAnsi" w:hAnsiTheme="minorHAnsi"/>
          <w:sz w:val="20"/>
          <w:szCs w:val="20"/>
          <w:lang w:val="en-GB"/>
        </w:rPr>
        <w:t>Trial Landscape</w:t>
      </w:r>
      <w:r w:rsidRPr="008862CA">
        <w:rPr>
          <w:rFonts w:asciiTheme="minorHAnsi" w:hAnsiTheme="minorHAnsi"/>
          <w:sz w:val="20"/>
          <w:szCs w:val="20"/>
          <w:lang w:val="en-GB"/>
        </w:rPr>
        <w:t xml:space="preserve"> 2</w:t>
      </w:r>
      <w:bookmarkEnd w:id="55"/>
    </w:p>
    <w:p w14:paraId="36D2CF48" w14:textId="0ADE09DD" w:rsidR="00723BE0" w:rsidRPr="008862CA" w:rsidRDefault="006935C0" w:rsidP="00176839">
      <w:pPr>
        <w:spacing w:line="360" w:lineRule="auto"/>
        <w:jc w:val="both"/>
        <w:rPr>
          <w:rFonts w:cstheme="minorHAnsi"/>
          <w:sz w:val="20"/>
          <w:szCs w:val="20"/>
        </w:rPr>
      </w:pPr>
      <w:r w:rsidRPr="008862CA">
        <w:rPr>
          <w:rFonts w:cstheme="minorHAnsi"/>
          <w:sz w:val="20"/>
          <w:szCs w:val="20"/>
        </w:rPr>
        <w:t xml:space="preserve">A total of 39 invertebrate species (from selected invertebrate groups) and 218 vertebrates, including 252 native, 20 migrant and four domestic species were observed in the </w:t>
      </w:r>
      <w:r w:rsidR="00E46540">
        <w:rPr>
          <w:rFonts w:cstheme="minorHAnsi"/>
          <w:color w:val="000000" w:themeColor="text1"/>
          <w:sz w:val="20"/>
          <w:szCs w:val="20"/>
          <w:lang w:val="en-GB"/>
        </w:rPr>
        <w:t xml:space="preserve">Trial Landscape </w:t>
      </w:r>
      <w:r w:rsidRPr="008862CA">
        <w:rPr>
          <w:rFonts w:cstheme="minorHAnsi"/>
          <w:sz w:val="20"/>
          <w:szCs w:val="20"/>
        </w:rPr>
        <w:t xml:space="preserve">02 of Malwathu Oya basin (IUCN, 2018). This included 29 species that are endemic to Sri Lanka. Further, the fauna recorded in the </w:t>
      </w:r>
      <w:r w:rsidR="00C94FCD">
        <w:rPr>
          <w:rFonts w:cstheme="minorHAnsi"/>
          <w:sz w:val="20"/>
          <w:szCs w:val="20"/>
        </w:rPr>
        <w:t>Trial Landscape</w:t>
      </w:r>
      <w:r w:rsidRPr="008862CA">
        <w:rPr>
          <w:rFonts w:cstheme="minorHAnsi"/>
          <w:sz w:val="20"/>
          <w:szCs w:val="20"/>
        </w:rPr>
        <w:t xml:space="preserve"> included four Critically Endangered, five Endangered, 14 Vulnerable, 17 Near Threatened and one Data deficient species (See Table </w:t>
      </w:r>
      <w:r w:rsidR="008B2AE8">
        <w:rPr>
          <w:rFonts w:cstheme="minorHAnsi"/>
          <w:sz w:val="20"/>
          <w:szCs w:val="20"/>
        </w:rPr>
        <w:t>30</w:t>
      </w:r>
      <w:r w:rsidRPr="008862CA">
        <w:rPr>
          <w:rFonts w:cstheme="minorHAnsi"/>
          <w:sz w:val="20"/>
          <w:szCs w:val="20"/>
        </w:rPr>
        <w:t>)</w:t>
      </w:r>
    </w:p>
    <w:p w14:paraId="5066D605" w14:textId="77777777" w:rsidR="00723BE0" w:rsidRDefault="00723BE0" w:rsidP="00723BE0">
      <w:pPr>
        <w:rPr>
          <w:rFonts w:cstheme="minorHAnsi"/>
          <w:sz w:val="20"/>
          <w:szCs w:val="20"/>
        </w:rPr>
      </w:pPr>
    </w:p>
    <w:p w14:paraId="137835F3" w14:textId="77777777" w:rsidR="00CB268D" w:rsidRDefault="00CB268D" w:rsidP="00723BE0">
      <w:pPr>
        <w:rPr>
          <w:rFonts w:cstheme="minorHAnsi"/>
          <w:sz w:val="20"/>
          <w:szCs w:val="20"/>
        </w:rPr>
      </w:pPr>
    </w:p>
    <w:p w14:paraId="59170C31" w14:textId="77777777" w:rsidR="00CB268D" w:rsidRPr="008862CA" w:rsidRDefault="00CB268D" w:rsidP="00723BE0">
      <w:pPr>
        <w:rPr>
          <w:rFonts w:cstheme="minorHAnsi"/>
          <w:sz w:val="20"/>
          <w:szCs w:val="20"/>
        </w:rPr>
      </w:pPr>
    </w:p>
    <w:p w14:paraId="142D67FE" w14:textId="032D23A7" w:rsidR="00723BE0" w:rsidRPr="008862CA" w:rsidRDefault="00723BE0" w:rsidP="00723BE0">
      <w:pPr>
        <w:pStyle w:val="Caption"/>
        <w:jc w:val="left"/>
        <w:rPr>
          <w:rFonts w:asciiTheme="minorHAnsi" w:hAnsiTheme="minorHAnsi" w:cstheme="minorHAnsi"/>
          <w:sz w:val="20"/>
          <w:szCs w:val="20"/>
        </w:rPr>
      </w:pPr>
      <w:r w:rsidRPr="008862CA">
        <w:rPr>
          <w:rFonts w:asciiTheme="minorHAnsi" w:hAnsiTheme="minorHAnsi" w:cstheme="minorHAnsi"/>
          <w:sz w:val="20"/>
          <w:szCs w:val="20"/>
        </w:rPr>
        <w:t xml:space="preserve">Table </w:t>
      </w:r>
      <w:r w:rsidR="008B2AE8">
        <w:rPr>
          <w:rFonts w:asciiTheme="minorHAnsi" w:hAnsiTheme="minorHAnsi" w:cstheme="minorHAnsi"/>
          <w:sz w:val="20"/>
          <w:szCs w:val="20"/>
        </w:rPr>
        <w:t>30</w:t>
      </w:r>
      <w:r w:rsidRPr="008862CA">
        <w:rPr>
          <w:rFonts w:asciiTheme="minorHAnsi" w:hAnsiTheme="minorHAnsi" w:cstheme="minorHAnsi"/>
          <w:sz w:val="20"/>
          <w:szCs w:val="20"/>
        </w:rPr>
        <w:t xml:space="preserve">. Summary of the fauna observed in the </w:t>
      </w:r>
      <w:r w:rsidR="00E46540">
        <w:rPr>
          <w:rFonts w:cstheme="minorHAnsi"/>
          <w:color w:val="000000" w:themeColor="text1"/>
          <w:sz w:val="20"/>
          <w:szCs w:val="20"/>
          <w:lang w:val="en-GB"/>
        </w:rPr>
        <w:t xml:space="preserve">Trial Landscape </w:t>
      </w:r>
      <w:r w:rsidRPr="008862CA">
        <w:rPr>
          <w:rFonts w:asciiTheme="minorHAnsi" w:hAnsiTheme="minorHAnsi" w:cstheme="minorHAnsi"/>
          <w:sz w:val="20"/>
          <w:szCs w:val="20"/>
        </w:rPr>
        <w:t>0</w:t>
      </w:r>
      <w:r w:rsidR="006935C0" w:rsidRPr="008862CA">
        <w:rPr>
          <w:rFonts w:asciiTheme="minorHAnsi" w:hAnsiTheme="minorHAnsi" w:cstheme="minorHAnsi"/>
          <w:sz w:val="20"/>
          <w:szCs w:val="20"/>
        </w:rPr>
        <w:t>2</w:t>
      </w:r>
      <w:r w:rsidRPr="008862CA">
        <w:rPr>
          <w:rFonts w:asciiTheme="minorHAnsi" w:hAnsiTheme="minorHAnsi" w:cstheme="minorHAnsi"/>
          <w:sz w:val="20"/>
          <w:szCs w:val="20"/>
        </w:rPr>
        <w:t xml:space="preserve"> of the project landscape (Conservation Status, PE: Possibly Extinct, CR: Critically Endangered, EN: Endangered, VU: Vulnerable, NT: Near Threatened, DD: Data Deficient)</w:t>
      </w:r>
    </w:p>
    <w:tbl>
      <w:tblPr>
        <w:tblW w:w="8630" w:type="dxa"/>
        <w:jc w:val="center"/>
        <w:tblLook w:val="04A0" w:firstRow="1" w:lastRow="0" w:firstColumn="1" w:lastColumn="0" w:noHBand="0" w:noVBand="1"/>
      </w:tblPr>
      <w:tblGrid>
        <w:gridCol w:w="1274"/>
        <w:gridCol w:w="551"/>
        <w:gridCol w:w="493"/>
        <w:gridCol w:w="577"/>
        <w:gridCol w:w="656"/>
        <w:gridCol w:w="499"/>
        <w:gridCol w:w="499"/>
        <w:gridCol w:w="469"/>
        <w:gridCol w:w="490"/>
        <w:gridCol w:w="470"/>
        <w:gridCol w:w="494"/>
        <w:gridCol w:w="680"/>
        <w:gridCol w:w="760"/>
        <w:gridCol w:w="718"/>
      </w:tblGrid>
      <w:tr w:rsidR="00723BE0" w:rsidRPr="00D456B6" w14:paraId="3AFA7524" w14:textId="77777777" w:rsidTr="00723BE0">
        <w:trPr>
          <w:trHeight w:val="270"/>
          <w:jc w:val="center"/>
        </w:trPr>
        <w:tc>
          <w:tcPr>
            <w:tcW w:w="1274"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2CFB3D83" w14:textId="77777777" w:rsidR="00723BE0" w:rsidRPr="005D319F" w:rsidRDefault="00723BE0" w:rsidP="00723BE0">
            <w:pPr>
              <w:jc w:val="center"/>
              <w:rPr>
                <w:rFonts w:eastAsia="Times New Roman" w:cstheme="minorHAnsi"/>
                <w:b/>
                <w:bCs/>
                <w:sz w:val="18"/>
                <w:szCs w:val="18"/>
              </w:rPr>
            </w:pPr>
            <w:r w:rsidRPr="005D319F">
              <w:rPr>
                <w:rFonts w:eastAsia="Times New Roman" w:cstheme="minorHAnsi"/>
                <w:b/>
                <w:bCs/>
                <w:sz w:val="18"/>
                <w:szCs w:val="18"/>
              </w:rPr>
              <w:t>Taxonomic Group</w:t>
            </w:r>
          </w:p>
        </w:tc>
        <w:tc>
          <w:tcPr>
            <w:tcW w:w="2776" w:type="dxa"/>
            <w:gridSpan w:val="5"/>
            <w:tcBorders>
              <w:top w:val="single" w:sz="8" w:space="0" w:color="auto"/>
              <w:left w:val="nil"/>
              <w:bottom w:val="single" w:sz="8" w:space="0" w:color="auto"/>
              <w:right w:val="single" w:sz="8" w:space="0" w:color="000000"/>
            </w:tcBorders>
            <w:shd w:val="clear" w:color="auto" w:fill="auto"/>
            <w:vAlign w:val="center"/>
            <w:hideMark/>
          </w:tcPr>
          <w:p w14:paraId="3D7393F2" w14:textId="77777777" w:rsidR="00723BE0" w:rsidRPr="005D319F" w:rsidRDefault="00723BE0" w:rsidP="00723BE0">
            <w:pPr>
              <w:jc w:val="center"/>
              <w:rPr>
                <w:rFonts w:eastAsia="Times New Roman" w:cstheme="minorHAnsi"/>
                <w:b/>
                <w:bCs/>
                <w:sz w:val="18"/>
                <w:szCs w:val="18"/>
              </w:rPr>
            </w:pPr>
            <w:r w:rsidRPr="005D319F">
              <w:rPr>
                <w:rFonts w:eastAsia="Times New Roman" w:cstheme="minorHAnsi"/>
                <w:b/>
                <w:bCs/>
                <w:sz w:val="18"/>
                <w:szCs w:val="18"/>
              </w:rPr>
              <w:t>Recorded from Sri Lanka</w:t>
            </w:r>
          </w:p>
        </w:tc>
        <w:tc>
          <w:tcPr>
            <w:tcW w:w="2422" w:type="dxa"/>
            <w:gridSpan w:val="5"/>
            <w:tcBorders>
              <w:top w:val="single" w:sz="8" w:space="0" w:color="auto"/>
              <w:left w:val="nil"/>
              <w:bottom w:val="single" w:sz="8" w:space="0" w:color="auto"/>
              <w:right w:val="single" w:sz="8" w:space="0" w:color="000000"/>
            </w:tcBorders>
            <w:shd w:val="clear" w:color="auto" w:fill="auto"/>
            <w:vAlign w:val="center"/>
          </w:tcPr>
          <w:p w14:paraId="15FF7E16" w14:textId="77777777" w:rsidR="00723BE0" w:rsidRPr="005D319F" w:rsidRDefault="00723BE0" w:rsidP="00723BE0">
            <w:pPr>
              <w:jc w:val="center"/>
              <w:rPr>
                <w:rFonts w:eastAsia="Times New Roman" w:cstheme="minorHAnsi"/>
                <w:b/>
                <w:bCs/>
                <w:sz w:val="18"/>
                <w:szCs w:val="18"/>
              </w:rPr>
            </w:pPr>
            <w:r w:rsidRPr="005D319F">
              <w:rPr>
                <w:rFonts w:cstheme="minorHAnsi"/>
                <w:b/>
                <w:color w:val="000000"/>
                <w:sz w:val="18"/>
                <w:szCs w:val="18"/>
              </w:rPr>
              <w:t>National Conservation Status</w:t>
            </w:r>
          </w:p>
        </w:tc>
        <w:tc>
          <w:tcPr>
            <w:tcW w:w="2158" w:type="dxa"/>
            <w:gridSpan w:val="3"/>
            <w:tcBorders>
              <w:top w:val="single" w:sz="8" w:space="0" w:color="auto"/>
              <w:left w:val="nil"/>
              <w:bottom w:val="single" w:sz="8" w:space="0" w:color="auto"/>
              <w:right w:val="single" w:sz="8" w:space="0" w:color="000000"/>
            </w:tcBorders>
            <w:vAlign w:val="center"/>
          </w:tcPr>
          <w:p w14:paraId="0594DD4D" w14:textId="77777777" w:rsidR="00723BE0" w:rsidRPr="005D319F" w:rsidRDefault="00723BE0" w:rsidP="00723BE0">
            <w:pPr>
              <w:jc w:val="center"/>
              <w:rPr>
                <w:rFonts w:cstheme="minorHAnsi"/>
                <w:b/>
                <w:color w:val="000000"/>
                <w:sz w:val="18"/>
                <w:szCs w:val="18"/>
              </w:rPr>
            </w:pPr>
            <w:r w:rsidRPr="005D319F">
              <w:rPr>
                <w:rFonts w:cstheme="minorHAnsi"/>
                <w:b/>
                <w:color w:val="000000"/>
                <w:sz w:val="18"/>
                <w:szCs w:val="18"/>
              </w:rPr>
              <w:t>Global Conservation Status</w:t>
            </w:r>
          </w:p>
        </w:tc>
      </w:tr>
      <w:tr w:rsidR="00723BE0" w:rsidRPr="00D456B6" w14:paraId="7F4880F9" w14:textId="77777777" w:rsidTr="00723BE0">
        <w:trPr>
          <w:cantSplit/>
          <w:trHeight w:val="1150"/>
          <w:jc w:val="center"/>
        </w:trPr>
        <w:tc>
          <w:tcPr>
            <w:tcW w:w="12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356CB953" w14:textId="77777777" w:rsidR="00723BE0" w:rsidRPr="005D319F" w:rsidRDefault="00723BE0" w:rsidP="00723BE0">
            <w:pPr>
              <w:jc w:val="center"/>
              <w:rPr>
                <w:rFonts w:eastAsia="Times New Roman" w:cstheme="minorHAnsi"/>
                <w:b/>
                <w:bCs/>
                <w:sz w:val="18"/>
                <w:szCs w:val="18"/>
              </w:rPr>
            </w:pPr>
          </w:p>
        </w:tc>
        <w:tc>
          <w:tcPr>
            <w:tcW w:w="551" w:type="dxa"/>
            <w:tcBorders>
              <w:top w:val="nil"/>
              <w:left w:val="nil"/>
              <w:bottom w:val="single" w:sz="8" w:space="0" w:color="auto"/>
              <w:right w:val="single" w:sz="8" w:space="0" w:color="auto"/>
            </w:tcBorders>
            <w:shd w:val="clear" w:color="auto" w:fill="auto"/>
            <w:noWrap/>
            <w:textDirection w:val="btLr"/>
            <w:vAlign w:val="center"/>
            <w:hideMark/>
          </w:tcPr>
          <w:p w14:paraId="270E776D" w14:textId="77777777" w:rsidR="00723BE0" w:rsidRPr="005D319F" w:rsidRDefault="00723BE0" w:rsidP="00723BE0">
            <w:pPr>
              <w:ind w:left="113" w:right="113"/>
              <w:jc w:val="center"/>
              <w:rPr>
                <w:rFonts w:eastAsia="Times New Roman" w:cstheme="minorHAnsi"/>
                <w:b/>
                <w:bCs/>
                <w:sz w:val="18"/>
                <w:szCs w:val="18"/>
              </w:rPr>
            </w:pPr>
            <w:r w:rsidRPr="005D319F">
              <w:rPr>
                <w:rFonts w:eastAsia="Times New Roman" w:cstheme="minorHAnsi"/>
                <w:b/>
                <w:bCs/>
                <w:sz w:val="18"/>
                <w:szCs w:val="18"/>
              </w:rPr>
              <w:t>Total</w:t>
            </w:r>
          </w:p>
        </w:tc>
        <w:tc>
          <w:tcPr>
            <w:tcW w:w="493" w:type="dxa"/>
            <w:tcBorders>
              <w:top w:val="nil"/>
              <w:left w:val="nil"/>
              <w:bottom w:val="single" w:sz="8" w:space="0" w:color="auto"/>
              <w:right w:val="single" w:sz="8" w:space="0" w:color="auto"/>
            </w:tcBorders>
            <w:shd w:val="clear" w:color="auto" w:fill="auto"/>
            <w:noWrap/>
            <w:textDirection w:val="btLr"/>
            <w:vAlign w:val="center"/>
            <w:hideMark/>
          </w:tcPr>
          <w:p w14:paraId="71085501" w14:textId="77777777" w:rsidR="00723BE0" w:rsidRPr="005D319F" w:rsidRDefault="00723BE0" w:rsidP="00723BE0">
            <w:pPr>
              <w:ind w:left="113" w:right="113"/>
              <w:jc w:val="center"/>
              <w:rPr>
                <w:rFonts w:eastAsia="Times New Roman" w:cstheme="minorHAnsi"/>
                <w:b/>
                <w:bCs/>
                <w:sz w:val="18"/>
                <w:szCs w:val="18"/>
              </w:rPr>
            </w:pPr>
            <w:r w:rsidRPr="005D319F">
              <w:rPr>
                <w:rFonts w:eastAsia="Times New Roman" w:cstheme="minorHAnsi"/>
                <w:b/>
                <w:bCs/>
                <w:sz w:val="18"/>
                <w:szCs w:val="18"/>
              </w:rPr>
              <w:t>Endemic</w:t>
            </w:r>
          </w:p>
        </w:tc>
        <w:tc>
          <w:tcPr>
            <w:tcW w:w="577" w:type="dxa"/>
            <w:tcBorders>
              <w:top w:val="nil"/>
              <w:left w:val="nil"/>
              <w:bottom w:val="single" w:sz="8" w:space="0" w:color="auto"/>
              <w:right w:val="single" w:sz="8" w:space="0" w:color="auto"/>
            </w:tcBorders>
            <w:shd w:val="clear" w:color="auto" w:fill="auto"/>
            <w:noWrap/>
            <w:textDirection w:val="btLr"/>
            <w:vAlign w:val="center"/>
            <w:hideMark/>
          </w:tcPr>
          <w:p w14:paraId="67B20158" w14:textId="77777777" w:rsidR="00723BE0" w:rsidRPr="005D319F" w:rsidRDefault="00723BE0" w:rsidP="00723BE0">
            <w:pPr>
              <w:ind w:left="113" w:right="113"/>
              <w:jc w:val="center"/>
              <w:rPr>
                <w:rFonts w:eastAsia="Times New Roman" w:cstheme="minorHAnsi"/>
                <w:b/>
                <w:bCs/>
                <w:sz w:val="18"/>
                <w:szCs w:val="18"/>
              </w:rPr>
            </w:pPr>
            <w:r w:rsidRPr="005D319F">
              <w:rPr>
                <w:rFonts w:eastAsia="Times New Roman" w:cstheme="minorHAnsi"/>
                <w:b/>
                <w:bCs/>
                <w:sz w:val="18"/>
                <w:szCs w:val="18"/>
              </w:rPr>
              <w:t>Marine</w:t>
            </w:r>
          </w:p>
        </w:tc>
        <w:tc>
          <w:tcPr>
            <w:tcW w:w="656" w:type="dxa"/>
            <w:tcBorders>
              <w:top w:val="nil"/>
              <w:left w:val="nil"/>
              <w:bottom w:val="single" w:sz="8" w:space="0" w:color="auto"/>
              <w:right w:val="single" w:sz="8" w:space="0" w:color="auto"/>
            </w:tcBorders>
            <w:shd w:val="clear" w:color="auto" w:fill="auto"/>
            <w:noWrap/>
            <w:textDirection w:val="btLr"/>
            <w:vAlign w:val="center"/>
            <w:hideMark/>
          </w:tcPr>
          <w:p w14:paraId="32EA8215" w14:textId="77777777" w:rsidR="00723BE0" w:rsidRPr="005D319F" w:rsidRDefault="00723BE0" w:rsidP="00723BE0">
            <w:pPr>
              <w:ind w:left="113" w:right="113"/>
              <w:jc w:val="center"/>
              <w:rPr>
                <w:rFonts w:eastAsia="Times New Roman" w:cstheme="minorHAnsi"/>
                <w:b/>
                <w:bCs/>
                <w:sz w:val="18"/>
                <w:szCs w:val="18"/>
              </w:rPr>
            </w:pPr>
            <w:r w:rsidRPr="005D319F">
              <w:rPr>
                <w:rFonts w:eastAsia="Times New Roman" w:cstheme="minorHAnsi"/>
                <w:b/>
                <w:bCs/>
                <w:sz w:val="18"/>
                <w:szCs w:val="18"/>
              </w:rPr>
              <w:t>Migrant</w:t>
            </w:r>
          </w:p>
        </w:tc>
        <w:tc>
          <w:tcPr>
            <w:tcW w:w="499" w:type="dxa"/>
            <w:tcBorders>
              <w:top w:val="nil"/>
              <w:left w:val="nil"/>
              <w:bottom w:val="single" w:sz="8" w:space="0" w:color="auto"/>
              <w:right w:val="single" w:sz="8" w:space="0" w:color="auto"/>
            </w:tcBorders>
            <w:shd w:val="clear" w:color="auto" w:fill="auto"/>
            <w:noWrap/>
            <w:textDirection w:val="btLr"/>
            <w:vAlign w:val="center"/>
            <w:hideMark/>
          </w:tcPr>
          <w:p w14:paraId="698D35CB" w14:textId="77777777" w:rsidR="00723BE0" w:rsidRPr="005D319F" w:rsidRDefault="00723BE0" w:rsidP="00723BE0">
            <w:pPr>
              <w:ind w:left="113" w:right="113"/>
              <w:jc w:val="center"/>
              <w:rPr>
                <w:rFonts w:eastAsia="Times New Roman" w:cstheme="minorHAnsi"/>
                <w:b/>
                <w:bCs/>
                <w:sz w:val="18"/>
                <w:szCs w:val="18"/>
              </w:rPr>
            </w:pPr>
            <w:r w:rsidRPr="005D319F">
              <w:rPr>
                <w:rFonts w:eastAsia="Times New Roman" w:cstheme="minorHAnsi"/>
                <w:b/>
                <w:bCs/>
                <w:sz w:val="18"/>
                <w:szCs w:val="18"/>
              </w:rPr>
              <w:t>Exotic</w:t>
            </w:r>
          </w:p>
        </w:tc>
        <w:tc>
          <w:tcPr>
            <w:tcW w:w="499" w:type="dxa"/>
            <w:tcBorders>
              <w:top w:val="nil"/>
              <w:left w:val="nil"/>
              <w:bottom w:val="single" w:sz="8" w:space="0" w:color="auto"/>
              <w:right w:val="single" w:sz="8" w:space="0" w:color="auto"/>
            </w:tcBorders>
            <w:shd w:val="clear" w:color="auto" w:fill="auto"/>
            <w:vAlign w:val="center"/>
            <w:hideMark/>
          </w:tcPr>
          <w:p w14:paraId="6955A89A" w14:textId="77777777" w:rsidR="00723BE0" w:rsidRPr="005D319F" w:rsidRDefault="00723BE0" w:rsidP="00723BE0">
            <w:pPr>
              <w:jc w:val="center"/>
              <w:rPr>
                <w:rFonts w:eastAsia="Times New Roman" w:cstheme="minorHAnsi"/>
                <w:b/>
                <w:bCs/>
                <w:sz w:val="18"/>
                <w:szCs w:val="18"/>
              </w:rPr>
            </w:pPr>
            <w:r w:rsidRPr="005D319F">
              <w:rPr>
                <w:rFonts w:eastAsia="Times New Roman" w:cstheme="minorHAnsi"/>
                <w:b/>
                <w:bCs/>
                <w:sz w:val="18"/>
                <w:szCs w:val="18"/>
              </w:rPr>
              <w:t>CR</w:t>
            </w:r>
          </w:p>
        </w:tc>
        <w:tc>
          <w:tcPr>
            <w:tcW w:w="469" w:type="dxa"/>
            <w:tcBorders>
              <w:top w:val="nil"/>
              <w:left w:val="nil"/>
              <w:bottom w:val="single" w:sz="8" w:space="0" w:color="auto"/>
              <w:right w:val="single" w:sz="8" w:space="0" w:color="auto"/>
            </w:tcBorders>
            <w:shd w:val="clear" w:color="auto" w:fill="auto"/>
            <w:noWrap/>
            <w:vAlign w:val="center"/>
            <w:hideMark/>
          </w:tcPr>
          <w:p w14:paraId="1631FF74" w14:textId="77777777" w:rsidR="00723BE0" w:rsidRPr="005D319F" w:rsidRDefault="00723BE0" w:rsidP="00723BE0">
            <w:pPr>
              <w:jc w:val="center"/>
              <w:rPr>
                <w:rFonts w:eastAsia="Times New Roman" w:cstheme="minorHAnsi"/>
                <w:b/>
                <w:bCs/>
                <w:sz w:val="18"/>
                <w:szCs w:val="18"/>
              </w:rPr>
            </w:pPr>
            <w:r w:rsidRPr="005D319F">
              <w:rPr>
                <w:rFonts w:eastAsia="Times New Roman" w:cstheme="minorHAnsi"/>
                <w:b/>
                <w:bCs/>
                <w:sz w:val="18"/>
                <w:szCs w:val="18"/>
              </w:rPr>
              <w:t>EN</w:t>
            </w:r>
          </w:p>
        </w:tc>
        <w:tc>
          <w:tcPr>
            <w:tcW w:w="490" w:type="dxa"/>
            <w:tcBorders>
              <w:top w:val="nil"/>
              <w:left w:val="nil"/>
              <w:bottom w:val="single" w:sz="8" w:space="0" w:color="auto"/>
              <w:right w:val="single" w:sz="8" w:space="0" w:color="auto"/>
            </w:tcBorders>
            <w:shd w:val="clear" w:color="auto" w:fill="auto"/>
            <w:noWrap/>
            <w:vAlign w:val="center"/>
            <w:hideMark/>
          </w:tcPr>
          <w:p w14:paraId="1721C103" w14:textId="77777777" w:rsidR="00723BE0" w:rsidRPr="005D319F" w:rsidRDefault="00723BE0" w:rsidP="00723BE0">
            <w:pPr>
              <w:jc w:val="center"/>
              <w:rPr>
                <w:rFonts w:eastAsia="Times New Roman" w:cstheme="minorHAnsi"/>
                <w:b/>
                <w:bCs/>
                <w:sz w:val="18"/>
                <w:szCs w:val="18"/>
              </w:rPr>
            </w:pPr>
            <w:r w:rsidRPr="005D319F">
              <w:rPr>
                <w:rFonts w:eastAsia="Times New Roman" w:cstheme="minorHAnsi"/>
                <w:b/>
                <w:bCs/>
                <w:sz w:val="18"/>
                <w:szCs w:val="18"/>
              </w:rPr>
              <w:t>VU</w:t>
            </w:r>
          </w:p>
        </w:tc>
        <w:tc>
          <w:tcPr>
            <w:tcW w:w="470" w:type="dxa"/>
            <w:tcBorders>
              <w:top w:val="nil"/>
              <w:left w:val="nil"/>
              <w:bottom w:val="single" w:sz="8" w:space="0" w:color="auto"/>
              <w:right w:val="single" w:sz="8" w:space="0" w:color="auto"/>
            </w:tcBorders>
            <w:shd w:val="clear" w:color="auto" w:fill="auto"/>
            <w:noWrap/>
            <w:vAlign w:val="center"/>
            <w:hideMark/>
          </w:tcPr>
          <w:p w14:paraId="04F64897" w14:textId="77777777" w:rsidR="00723BE0" w:rsidRPr="005D319F" w:rsidRDefault="00723BE0" w:rsidP="00723BE0">
            <w:pPr>
              <w:jc w:val="center"/>
              <w:rPr>
                <w:rFonts w:eastAsia="Times New Roman" w:cstheme="minorHAnsi"/>
                <w:b/>
                <w:bCs/>
                <w:sz w:val="18"/>
                <w:szCs w:val="18"/>
              </w:rPr>
            </w:pPr>
            <w:r w:rsidRPr="005D319F">
              <w:rPr>
                <w:rFonts w:eastAsia="Times New Roman" w:cstheme="minorHAnsi"/>
                <w:b/>
                <w:bCs/>
                <w:sz w:val="18"/>
                <w:szCs w:val="18"/>
              </w:rPr>
              <w:t>NT</w:t>
            </w:r>
          </w:p>
        </w:tc>
        <w:tc>
          <w:tcPr>
            <w:tcW w:w="494" w:type="dxa"/>
            <w:tcBorders>
              <w:top w:val="nil"/>
              <w:left w:val="nil"/>
              <w:bottom w:val="single" w:sz="8" w:space="0" w:color="auto"/>
              <w:right w:val="single" w:sz="8" w:space="0" w:color="auto"/>
            </w:tcBorders>
            <w:shd w:val="clear" w:color="auto" w:fill="auto"/>
            <w:noWrap/>
            <w:vAlign w:val="center"/>
            <w:hideMark/>
          </w:tcPr>
          <w:p w14:paraId="774B7AAE" w14:textId="77777777" w:rsidR="00723BE0" w:rsidRPr="005D319F" w:rsidRDefault="00723BE0" w:rsidP="00723BE0">
            <w:pPr>
              <w:jc w:val="center"/>
              <w:rPr>
                <w:rFonts w:eastAsia="Times New Roman" w:cstheme="minorHAnsi"/>
                <w:b/>
                <w:bCs/>
                <w:sz w:val="18"/>
                <w:szCs w:val="18"/>
              </w:rPr>
            </w:pPr>
            <w:r w:rsidRPr="005D319F">
              <w:rPr>
                <w:rFonts w:eastAsia="Times New Roman" w:cstheme="minorHAnsi"/>
                <w:b/>
                <w:bCs/>
                <w:sz w:val="18"/>
                <w:szCs w:val="18"/>
              </w:rPr>
              <w:t>DD</w:t>
            </w:r>
          </w:p>
        </w:tc>
        <w:tc>
          <w:tcPr>
            <w:tcW w:w="680" w:type="dxa"/>
            <w:tcBorders>
              <w:top w:val="nil"/>
              <w:left w:val="nil"/>
              <w:bottom w:val="single" w:sz="8" w:space="0" w:color="auto"/>
              <w:right w:val="single" w:sz="8" w:space="0" w:color="auto"/>
            </w:tcBorders>
            <w:vAlign w:val="center"/>
          </w:tcPr>
          <w:p w14:paraId="25AE5D66" w14:textId="77777777" w:rsidR="00723BE0" w:rsidRPr="005D319F" w:rsidRDefault="00723BE0" w:rsidP="00723BE0">
            <w:pPr>
              <w:jc w:val="center"/>
              <w:rPr>
                <w:rFonts w:eastAsia="Times New Roman" w:cstheme="minorHAnsi"/>
                <w:b/>
                <w:bCs/>
                <w:sz w:val="18"/>
                <w:szCs w:val="18"/>
              </w:rPr>
            </w:pPr>
            <w:r w:rsidRPr="005D319F">
              <w:rPr>
                <w:rFonts w:eastAsia="Times New Roman" w:cstheme="minorHAnsi"/>
                <w:b/>
                <w:bCs/>
                <w:sz w:val="18"/>
                <w:szCs w:val="18"/>
              </w:rPr>
              <w:t>CR</w:t>
            </w:r>
          </w:p>
        </w:tc>
        <w:tc>
          <w:tcPr>
            <w:tcW w:w="760" w:type="dxa"/>
            <w:tcBorders>
              <w:top w:val="nil"/>
              <w:left w:val="nil"/>
              <w:bottom w:val="single" w:sz="8" w:space="0" w:color="auto"/>
              <w:right w:val="single" w:sz="8" w:space="0" w:color="auto"/>
            </w:tcBorders>
            <w:vAlign w:val="center"/>
          </w:tcPr>
          <w:p w14:paraId="2D41D305" w14:textId="77777777" w:rsidR="00723BE0" w:rsidRPr="005D319F" w:rsidRDefault="00723BE0" w:rsidP="00723BE0">
            <w:pPr>
              <w:jc w:val="center"/>
              <w:rPr>
                <w:rFonts w:eastAsia="Times New Roman" w:cstheme="minorHAnsi"/>
                <w:b/>
                <w:bCs/>
                <w:sz w:val="18"/>
                <w:szCs w:val="18"/>
              </w:rPr>
            </w:pPr>
            <w:r w:rsidRPr="005D319F">
              <w:rPr>
                <w:rFonts w:eastAsia="Times New Roman" w:cstheme="minorHAnsi"/>
                <w:b/>
                <w:bCs/>
                <w:sz w:val="18"/>
                <w:szCs w:val="18"/>
              </w:rPr>
              <w:t>EN</w:t>
            </w:r>
          </w:p>
        </w:tc>
        <w:tc>
          <w:tcPr>
            <w:tcW w:w="718" w:type="dxa"/>
            <w:tcBorders>
              <w:top w:val="nil"/>
              <w:left w:val="nil"/>
              <w:bottom w:val="single" w:sz="8" w:space="0" w:color="auto"/>
              <w:right w:val="single" w:sz="8" w:space="0" w:color="auto"/>
            </w:tcBorders>
            <w:vAlign w:val="center"/>
          </w:tcPr>
          <w:p w14:paraId="51492CCC" w14:textId="77777777" w:rsidR="00723BE0" w:rsidRPr="005D319F" w:rsidRDefault="00723BE0" w:rsidP="00723BE0">
            <w:pPr>
              <w:jc w:val="center"/>
              <w:rPr>
                <w:rFonts w:eastAsia="Times New Roman" w:cstheme="minorHAnsi"/>
                <w:b/>
                <w:bCs/>
                <w:sz w:val="18"/>
                <w:szCs w:val="18"/>
              </w:rPr>
            </w:pPr>
            <w:r w:rsidRPr="005D319F">
              <w:rPr>
                <w:rFonts w:eastAsia="Times New Roman" w:cstheme="minorHAnsi"/>
                <w:b/>
                <w:bCs/>
                <w:sz w:val="18"/>
                <w:szCs w:val="18"/>
              </w:rPr>
              <w:t>VU</w:t>
            </w:r>
          </w:p>
        </w:tc>
      </w:tr>
      <w:tr w:rsidR="006935C0" w:rsidRPr="00D456B6" w14:paraId="2393C808" w14:textId="77777777" w:rsidTr="00723BE0">
        <w:trPr>
          <w:trHeight w:val="270"/>
          <w:jc w:val="center"/>
        </w:trPr>
        <w:tc>
          <w:tcPr>
            <w:tcW w:w="1274" w:type="dxa"/>
            <w:tcBorders>
              <w:top w:val="nil"/>
              <w:left w:val="single" w:sz="8" w:space="0" w:color="auto"/>
              <w:bottom w:val="single" w:sz="8" w:space="0" w:color="auto"/>
              <w:right w:val="single" w:sz="8" w:space="0" w:color="auto"/>
            </w:tcBorders>
            <w:shd w:val="clear" w:color="auto" w:fill="auto"/>
            <w:noWrap/>
            <w:vAlign w:val="bottom"/>
            <w:hideMark/>
          </w:tcPr>
          <w:p w14:paraId="1B88BBC2" w14:textId="77777777" w:rsidR="006935C0" w:rsidRPr="005D319F" w:rsidRDefault="006935C0" w:rsidP="006935C0">
            <w:pPr>
              <w:jc w:val="both"/>
              <w:rPr>
                <w:rFonts w:eastAsia="Times New Roman" w:cstheme="minorHAnsi"/>
                <w:b/>
                <w:sz w:val="18"/>
                <w:szCs w:val="18"/>
              </w:rPr>
            </w:pPr>
            <w:r w:rsidRPr="005D319F">
              <w:rPr>
                <w:rFonts w:eastAsia="Times New Roman" w:cstheme="minorHAnsi"/>
                <w:b/>
                <w:sz w:val="18"/>
                <w:szCs w:val="18"/>
              </w:rPr>
              <w:t>Dragonflies</w:t>
            </w:r>
          </w:p>
        </w:tc>
        <w:tc>
          <w:tcPr>
            <w:tcW w:w="551" w:type="dxa"/>
            <w:tcBorders>
              <w:top w:val="nil"/>
              <w:left w:val="nil"/>
              <w:bottom w:val="single" w:sz="8" w:space="0" w:color="auto"/>
              <w:right w:val="single" w:sz="8" w:space="0" w:color="auto"/>
            </w:tcBorders>
            <w:shd w:val="clear" w:color="auto" w:fill="auto"/>
            <w:noWrap/>
            <w:vAlign w:val="bottom"/>
            <w:hideMark/>
          </w:tcPr>
          <w:p w14:paraId="6797B925" w14:textId="58492AB2"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13</w:t>
            </w:r>
          </w:p>
        </w:tc>
        <w:tc>
          <w:tcPr>
            <w:tcW w:w="493" w:type="dxa"/>
            <w:tcBorders>
              <w:top w:val="nil"/>
              <w:left w:val="nil"/>
              <w:bottom w:val="single" w:sz="8" w:space="0" w:color="auto"/>
              <w:right w:val="single" w:sz="8" w:space="0" w:color="auto"/>
            </w:tcBorders>
            <w:shd w:val="clear" w:color="auto" w:fill="auto"/>
            <w:noWrap/>
            <w:vAlign w:val="bottom"/>
            <w:hideMark/>
          </w:tcPr>
          <w:p w14:paraId="42A6BF12" w14:textId="062C3C7D"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577" w:type="dxa"/>
            <w:tcBorders>
              <w:top w:val="nil"/>
              <w:left w:val="nil"/>
              <w:bottom w:val="single" w:sz="8" w:space="0" w:color="auto"/>
              <w:right w:val="single" w:sz="8" w:space="0" w:color="auto"/>
            </w:tcBorders>
            <w:shd w:val="clear" w:color="auto" w:fill="auto"/>
            <w:noWrap/>
            <w:vAlign w:val="bottom"/>
            <w:hideMark/>
          </w:tcPr>
          <w:p w14:paraId="11FCEE55" w14:textId="67592C97"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656" w:type="dxa"/>
            <w:tcBorders>
              <w:top w:val="nil"/>
              <w:left w:val="nil"/>
              <w:bottom w:val="single" w:sz="8" w:space="0" w:color="auto"/>
              <w:right w:val="single" w:sz="8" w:space="0" w:color="auto"/>
            </w:tcBorders>
            <w:shd w:val="clear" w:color="auto" w:fill="auto"/>
            <w:noWrap/>
            <w:vAlign w:val="bottom"/>
            <w:hideMark/>
          </w:tcPr>
          <w:p w14:paraId="2F4FEFB9" w14:textId="0A44753A"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499" w:type="dxa"/>
            <w:tcBorders>
              <w:top w:val="nil"/>
              <w:left w:val="nil"/>
              <w:bottom w:val="single" w:sz="8" w:space="0" w:color="auto"/>
              <w:right w:val="single" w:sz="8" w:space="0" w:color="auto"/>
            </w:tcBorders>
            <w:shd w:val="clear" w:color="auto" w:fill="auto"/>
            <w:noWrap/>
            <w:vAlign w:val="bottom"/>
            <w:hideMark/>
          </w:tcPr>
          <w:p w14:paraId="28AC5291" w14:textId="0455D83C"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499" w:type="dxa"/>
            <w:tcBorders>
              <w:top w:val="nil"/>
              <w:left w:val="nil"/>
              <w:bottom w:val="single" w:sz="8" w:space="0" w:color="auto"/>
              <w:right w:val="single" w:sz="8" w:space="0" w:color="auto"/>
            </w:tcBorders>
            <w:shd w:val="clear" w:color="auto" w:fill="auto"/>
            <w:vAlign w:val="bottom"/>
            <w:hideMark/>
          </w:tcPr>
          <w:p w14:paraId="75E84DA7" w14:textId="17BBCF85"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469" w:type="dxa"/>
            <w:tcBorders>
              <w:top w:val="nil"/>
              <w:left w:val="nil"/>
              <w:bottom w:val="single" w:sz="8" w:space="0" w:color="auto"/>
              <w:right w:val="single" w:sz="8" w:space="0" w:color="auto"/>
            </w:tcBorders>
            <w:shd w:val="clear" w:color="auto" w:fill="auto"/>
            <w:noWrap/>
            <w:vAlign w:val="bottom"/>
            <w:hideMark/>
          </w:tcPr>
          <w:p w14:paraId="6BF7FCB9" w14:textId="0D9B0EBA"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490" w:type="dxa"/>
            <w:tcBorders>
              <w:top w:val="nil"/>
              <w:left w:val="nil"/>
              <w:bottom w:val="single" w:sz="8" w:space="0" w:color="auto"/>
              <w:right w:val="single" w:sz="8" w:space="0" w:color="auto"/>
            </w:tcBorders>
            <w:shd w:val="clear" w:color="auto" w:fill="auto"/>
            <w:noWrap/>
            <w:vAlign w:val="bottom"/>
            <w:hideMark/>
          </w:tcPr>
          <w:p w14:paraId="23A72531" w14:textId="55389C1A"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13</w:t>
            </w:r>
          </w:p>
        </w:tc>
        <w:tc>
          <w:tcPr>
            <w:tcW w:w="470" w:type="dxa"/>
            <w:tcBorders>
              <w:top w:val="nil"/>
              <w:left w:val="nil"/>
              <w:bottom w:val="single" w:sz="8" w:space="0" w:color="auto"/>
              <w:right w:val="single" w:sz="8" w:space="0" w:color="auto"/>
            </w:tcBorders>
            <w:shd w:val="clear" w:color="auto" w:fill="auto"/>
            <w:noWrap/>
            <w:vAlign w:val="bottom"/>
            <w:hideMark/>
          </w:tcPr>
          <w:p w14:paraId="5E4A9680" w14:textId="04AFC67F"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494" w:type="dxa"/>
            <w:tcBorders>
              <w:top w:val="nil"/>
              <w:left w:val="nil"/>
              <w:bottom w:val="single" w:sz="8" w:space="0" w:color="auto"/>
              <w:right w:val="single" w:sz="8" w:space="0" w:color="auto"/>
            </w:tcBorders>
            <w:shd w:val="clear" w:color="auto" w:fill="auto"/>
            <w:noWrap/>
            <w:vAlign w:val="bottom"/>
            <w:hideMark/>
          </w:tcPr>
          <w:p w14:paraId="6E7C9433" w14:textId="5AE26395"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2158" w:type="dxa"/>
            <w:gridSpan w:val="3"/>
            <w:tcBorders>
              <w:top w:val="nil"/>
              <w:left w:val="nil"/>
              <w:bottom w:val="single" w:sz="8" w:space="0" w:color="auto"/>
              <w:right w:val="single" w:sz="8" w:space="0" w:color="auto"/>
            </w:tcBorders>
          </w:tcPr>
          <w:p w14:paraId="3C4E515A" w14:textId="77777777"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N/A</w:t>
            </w:r>
          </w:p>
        </w:tc>
      </w:tr>
      <w:tr w:rsidR="006935C0" w:rsidRPr="00D456B6" w14:paraId="4D728C70" w14:textId="77777777" w:rsidTr="00723BE0">
        <w:trPr>
          <w:trHeight w:val="270"/>
          <w:jc w:val="center"/>
        </w:trPr>
        <w:tc>
          <w:tcPr>
            <w:tcW w:w="1274" w:type="dxa"/>
            <w:tcBorders>
              <w:top w:val="nil"/>
              <w:left w:val="single" w:sz="8" w:space="0" w:color="auto"/>
              <w:bottom w:val="single" w:sz="4" w:space="0" w:color="auto"/>
              <w:right w:val="single" w:sz="8" w:space="0" w:color="auto"/>
            </w:tcBorders>
            <w:shd w:val="clear" w:color="auto" w:fill="auto"/>
            <w:noWrap/>
            <w:vAlign w:val="bottom"/>
            <w:hideMark/>
          </w:tcPr>
          <w:p w14:paraId="776DA8AE" w14:textId="77777777" w:rsidR="006935C0" w:rsidRPr="005D319F" w:rsidRDefault="006935C0" w:rsidP="006935C0">
            <w:pPr>
              <w:jc w:val="both"/>
              <w:rPr>
                <w:rFonts w:eastAsia="Times New Roman" w:cstheme="minorHAnsi"/>
                <w:b/>
                <w:sz w:val="18"/>
                <w:szCs w:val="18"/>
              </w:rPr>
            </w:pPr>
            <w:r w:rsidRPr="005D319F">
              <w:rPr>
                <w:rFonts w:eastAsia="Times New Roman" w:cstheme="minorHAnsi"/>
                <w:b/>
                <w:sz w:val="18"/>
                <w:szCs w:val="18"/>
              </w:rPr>
              <w:t>Butterflies</w:t>
            </w:r>
          </w:p>
        </w:tc>
        <w:tc>
          <w:tcPr>
            <w:tcW w:w="551" w:type="dxa"/>
            <w:tcBorders>
              <w:top w:val="nil"/>
              <w:left w:val="nil"/>
              <w:bottom w:val="single" w:sz="4" w:space="0" w:color="auto"/>
              <w:right w:val="single" w:sz="8" w:space="0" w:color="auto"/>
            </w:tcBorders>
            <w:shd w:val="clear" w:color="auto" w:fill="auto"/>
            <w:noWrap/>
            <w:vAlign w:val="bottom"/>
            <w:hideMark/>
          </w:tcPr>
          <w:p w14:paraId="44ED09E1" w14:textId="17FFCB0D"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26</w:t>
            </w:r>
          </w:p>
        </w:tc>
        <w:tc>
          <w:tcPr>
            <w:tcW w:w="493" w:type="dxa"/>
            <w:tcBorders>
              <w:top w:val="nil"/>
              <w:left w:val="nil"/>
              <w:bottom w:val="single" w:sz="4" w:space="0" w:color="auto"/>
              <w:right w:val="single" w:sz="8" w:space="0" w:color="auto"/>
            </w:tcBorders>
            <w:shd w:val="clear" w:color="auto" w:fill="auto"/>
            <w:noWrap/>
            <w:vAlign w:val="bottom"/>
            <w:hideMark/>
          </w:tcPr>
          <w:p w14:paraId="54A0E184" w14:textId="457A7C43"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1</w:t>
            </w:r>
          </w:p>
        </w:tc>
        <w:tc>
          <w:tcPr>
            <w:tcW w:w="577" w:type="dxa"/>
            <w:tcBorders>
              <w:top w:val="nil"/>
              <w:left w:val="nil"/>
              <w:bottom w:val="single" w:sz="4" w:space="0" w:color="auto"/>
              <w:right w:val="single" w:sz="8" w:space="0" w:color="auto"/>
            </w:tcBorders>
            <w:shd w:val="clear" w:color="auto" w:fill="auto"/>
            <w:noWrap/>
            <w:vAlign w:val="bottom"/>
            <w:hideMark/>
          </w:tcPr>
          <w:p w14:paraId="3AF86A8E" w14:textId="58D110EA"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656" w:type="dxa"/>
            <w:tcBorders>
              <w:top w:val="nil"/>
              <w:left w:val="nil"/>
              <w:bottom w:val="single" w:sz="4" w:space="0" w:color="auto"/>
              <w:right w:val="single" w:sz="8" w:space="0" w:color="auto"/>
            </w:tcBorders>
            <w:shd w:val="clear" w:color="auto" w:fill="auto"/>
            <w:noWrap/>
            <w:vAlign w:val="bottom"/>
            <w:hideMark/>
          </w:tcPr>
          <w:p w14:paraId="671CAF1D" w14:textId="1E2CDE29"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499" w:type="dxa"/>
            <w:tcBorders>
              <w:top w:val="nil"/>
              <w:left w:val="nil"/>
              <w:bottom w:val="single" w:sz="4" w:space="0" w:color="auto"/>
              <w:right w:val="single" w:sz="8" w:space="0" w:color="auto"/>
            </w:tcBorders>
            <w:shd w:val="clear" w:color="auto" w:fill="auto"/>
            <w:noWrap/>
            <w:vAlign w:val="bottom"/>
            <w:hideMark/>
          </w:tcPr>
          <w:p w14:paraId="5276CA18" w14:textId="32687A10"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499" w:type="dxa"/>
            <w:tcBorders>
              <w:top w:val="nil"/>
              <w:left w:val="nil"/>
              <w:bottom w:val="single" w:sz="4" w:space="0" w:color="auto"/>
              <w:right w:val="single" w:sz="8" w:space="0" w:color="auto"/>
            </w:tcBorders>
            <w:shd w:val="clear" w:color="auto" w:fill="auto"/>
            <w:vAlign w:val="bottom"/>
            <w:hideMark/>
          </w:tcPr>
          <w:p w14:paraId="3233DD67" w14:textId="6B0D346A"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469" w:type="dxa"/>
            <w:tcBorders>
              <w:top w:val="nil"/>
              <w:left w:val="nil"/>
              <w:bottom w:val="single" w:sz="4" w:space="0" w:color="auto"/>
              <w:right w:val="single" w:sz="8" w:space="0" w:color="auto"/>
            </w:tcBorders>
            <w:shd w:val="clear" w:color="auto" w:fill="auto"/>
            <w:noWrap/>
            <w:vAlign w:val="bottom"/>
            <w:hideMark/>
          </w:tcPr>
          <w:p w14:paraId="0AC1745D" w14:textId="51BE41DF"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490" w:type="dxa"/>
            <w:tcBorders>
              <w:top w:val="nil"/>
              <w:left w:val="nil"/>
              <w:bottom w:val="single" w:sz="4" w:space="0" w:color="auto"/>
              <w:right w:val="single" w:sz="8" w:space="0" w:color="auto"/>
            </w:tcBorders>
            <w:shd w:val="clear" w:color="auto" w:fill="auto"/>
            <w:noWrap/>
            <w:vAlign w:val="bottom"/>
            <w:hideMark/>
          </w:tcPr>
          <w:p w14:paraId="3A99D340" w14:textId="0D277CA1"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26</w:t>
            </w:r>
          </w:p>
        </w:tc>
        <w:tc>
          <w:tcPr>
            <w:tcW w:w="470" w:type="dxa"/>
            <w:tcBorders>
              <w:top w:val="nil"/>
              <w:left w:val="nil"/>
              <w:bottom w:val="single" w:sz="4" w:space="0" w:color="auto"/>
              <w:right w:val="single" w:sz="8" w:space="0" w:color="auto"/>
            </w:tcBorders>
            <w:shd w:val="clear" w:color="auto" w:fill="auto"/>
            <w:noWrap/>
            <w:vAlign w:val="bottom"/>
            <w:hideMark/>
          </w:tcPr>
          <w:p w14:paraId="3A4A1252" w14:textId="6DF51273"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1</w:t>
            </w:r>
          </w:p>
        </w:tc>
        <w:tc>
          <w:tcPr>
            <w:tcW w:w="494" w:type="dxa"/>
            <w:tcBorders>
              <w:top w:val="nil"/>
              <w:left w:val="nil"/>
              <w:bottom w:val="single" w:sz="4" w:space="0" w:color="auto"/>
              <w:right w:val="single" w:sz="8" w:space="0" w:color="auto"/>
            </w:tcBorders>
            <w:shd w:val="clear" w:color="auto" w:fill="auto"/>
            <w:noWrap/>
            <w:vAlign w:val="bottom"/>
            <w:hideMark/>
          </w:tcPr>
          <w:p w14:paraId="46ADA5FC" w14:textId="23E9FCD4"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2158" w:type="dxa"/>
            <w:gridSpan w:val="3"/>
            <w:tcBorders>
              <w:top w:val="nil"/>
              <w:left w:val="nil"/>
              <w:bottom w:val="single" w:sz="4" w:space="0" w:color="auto"/>
              <w:right w:val="single" w:sz="8" w:space="0" w:color="auto"/>
            </w:tcBorders>
          </w:tcPr>
          <w:p w14:paraId="0EC5985B" w14:textId="77777777"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N/A</w:t>
            </w:r>
          </w:p>
        </w:tc>
      </w:tr>
      <w:tr w:rsidR="006935C0" w:rsidRPr="00D456B6" w14:paraId="3A46BEC1" w14:textId="77777777" w:rsidTr="00723BE0">
        <w:trPr>
          <w:trHeight w:val="270"/>
          <w:jc w:val="center"/>
        </w:trPr>
        <w:tc>
          <w:tcPr>
            <w:tcW w:w="12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827310" w14:textId="77777777" w:rsidR="006935C0" w:rsidRPr="005D319F" w:rsidRDefault="006935C0" w:rsidP="006935C0">
            <w:pPr>
              <w:jc w:val="both"/>
              <w:rPr>
                <w:rFonts w:eastAsia="Times New Roman" w:cstheme="minorHAnsi"/>
                <w:b/>
                <w:sz w:val="18"/>
                <w:szCs w:val="18"/>
              </w:rPr>
            </w:pPr>
            <w:r w:rsidRPr="005D319F">
              <w:rPr>
                <w:rFonts w:eastAsia="Times New Roman" w:cstheme="minorHAnsi"/>
                <w:b/>
                <w:sz w:val="18"/>
                <w:szCs w:val="18"/>
              </w:rPr>
              <w:t>Fishes</w:t>
            </w:r>
          </w:p>
        </w:tc>
        <w:tc>
          <w:tcPr>
            <w:tcW w:w="5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850681" w14:textId="7C8938D4"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30</w:t>
            </w:r>
          </w:p>
        </w:tc>
        <w:tc>
          <w:tcPr>
            <w:tcW w:w="4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574699" w14:textId="7E69768D"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10</w:t>
            </w:r>
          </w:p>
        </w:tc>
        <w:tc>
          <w:tcPr>
            <w:tcW w:w="5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3C3D37" w14:textId="2ECAA4F8"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65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053474" w14:textId="1A98390C"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4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BA3F4E" w14:textId="60243014"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2</w:t>
            </w:r>
          </w:p>
        </w:tc>
        <w:tc>
          <w:tcPr>
            <w:tcW w:w="49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E1B3BE0" w14:textId="4EF37632"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4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D4BE1E" w14:textId="3A878464"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1</w:t>
            </w:r>
          </w:p>
        </w:tc>
        <w:tc>
          <w:tcPr>
            <w:tcW w:w="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8E5227" w14:textId="0D440022"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30</w:t>
            </w:r>
          </w:p>
        </w:tc>
        <w:tc>
          <w:tcPr>
            <w:tcW w:w="4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F2600F" w14:textId="3511FFB4"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10</w:t>
            </w:r>
          </w:p>
        </w:tc>
        <w:tc>
          <w:tcPr>
            <w:tcW w:w="4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5BFAA4" w14:textId="15B11937"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680" w:type="dxa"/>
            <w:tcBorders>
              <w:top w:val="single" w:sz="4" w:space="0" w:color="auto"/>
              <w:left w:val="single" w:sz="4" w:space="0" w:color="auto"/>
              <w:bottom w:val="single" w:sz="4" w:space="0" w:color="auto"/>
              <w:right w:val="single" w:sz="4" w:space="0" w:color="auto"/>
            </w:tcBorders>
          </w:tcPr>
          <w:p w14:paraId="1BAB1B3B" w14:textId="15C30CBE"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1</w:t>
            </w:r>
          </w:p>
        </w:tc>
        <w:tc>
          <w:tcPr>
            <w:tcW w:w="760" w:type="dxa"/>
            <w:tcBorders>
              <w:top w:val="single" w:sz="4" w:space="0" w:color="auto"/>
              <w:left w:val="single" w:sz="4" w:space="0" w:color="auto"/>
              <w:bottom w:val="single" w:sz="4" w:space="0" w:color="auto"/>
              <w:right w:val="single" w:sz="4" w:space="0" w:color="auto"/>
            </w:tcBorders>
          </w:tcPr>
          <w:p w14:paraId="0E405C03" w14:textId="77777777"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718" w:type="dxa"/>
            <w:tcBorders>
              <w:top w:val="single" w:sz="4" w:space="0" w:color="auto"/>
              <w:left w:val="single" w:sz="4" w:space="0" w:color="auto"/>
              <w:bottom w:val="single" w:sz="4" w:space="0" w:color="auto"/>
              <w:right w:val="single" w:sz="4" w:space="0" w:color="auto"/>
            </w:tcBorders>
          </w:tcPr>
          <w:p w14:paraId="56168DB2" w14:textId="77777777"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r>
      <w:tr w:rsidR="006935C0" w:rsidRPr="00D456B6" w14:paraId="27D61415" w14:textId="77777777" w:rsidTr="00723BE0">
        <w:trPr>
          <w:trHeight w:val="270"/>
          <w:jc w:val="center"/>
        </w:trPr>
        <w:tc>
          <w:tcPr>
            <w:tcW w:w="12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710CAD4" w14:textId="77777777" w:rsidR="006935C0" w:rsidRPr="005D319F" w:rsidRDefault="006935C0" w:rsidP="006935C0">
            <w:pPr>
              <w:jc w:val="both"/>
              <w:rPr>
                <w:rFonts w:eastAsia="Times New Roman" w:cstheme="minorHAnsi"/>
                <w:b/>
                <w:sz w:val="18"/>
                <w:szCs w:val="18"/>
              </w:rPr>
            </w:pPr>
            <w:r w:rsidRPr="005D319F">
              <w:rPr>
                <w:rFonts w:eastAsia="Times New Roman" w:cstheme="minorHAnsi"/>
                <w:b/>
                <w:sz w:val="18"/>
                <w:szCs w:val="18"/>
              </w:rPr>
              <w:t>Amphibians</w:t>
            </w:r>
          </w:p>
        </w:tc>
        <w:tc>
          <w:tcPr>
            <w:tcW w:w="5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420340" w14:textId="12502AFD"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4</w:t>
            </w:r>
          </w:p>
        </w:tc>
        <w:tc>
          <w:tcPr>
            <w:tcW w:w="4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839F19" w14:textId="6421BD42"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5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7B2453" w14:textId="5F23D355"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65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2D5E5E" w14:textId="5784D521"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49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8A15CD" w14:textId="49378857"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499"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3732CF1" w14:textId="417DCBF6"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4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9000BB" w14:textId="1E9B0DCA"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378BE0E" w14:textId="7C29C65D"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4</w:t>
            </w:r>
          </w:p>
        </w:tc>
        <w:tc>
          <w:tcPr>
            <w:tcW w:w="4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A1FFACD" w14:textId="7E7926CC"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4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E54A8A" w14:textId="0710EE0E"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680" w:type="dxa"/>
            <w:tcBorders>
              <w:top w:val="single" w:sz="4" w:space="0" w:color="auto"/>
              <w:left w:val="single" w:sz="4" w:space="0" w:color="auto"/>
              <w:bottom w:val="single" w:sz="4" w:space="0" w:color="auto"/>
              <w:right w:val="single" w:sz="4" w:space="0" w:color="auto"/>
            </w:tcBorders>
          </w:tcPr>
          <w:p w14:paraId="02694F3A" w14:textId="77777777"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760" w:type="dxa"/>
            <w:tcBorders>
              <w:top w:val="single" w:sz="4" w:space="0" w:color="auto"/>
              <w:left w:val="single" w:sz="4" w:space="0" w:color="auto"/>
              <w:bottom w:val="single" w:sz="4" w:space="0" w:color="auto"/>
              <w:right w:val="single" w:sz="4" w:space="0" w:color="auto"/>
            </w:tcBorders>
          </w:tcPr>
          <w:p w14:paraId="1D11154D" w14:textId="77777777"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718" w:type="dxa"/>
            <w:tcBorders>
              <w:top w:val="single" w:sz="4" w:space="0" w:color="auto"/>
              <w:left w:val="single" w:sz="4" w:space="0" w:color="auto"/>
              <w:bottom w:val="single" w:sz="4" w:space="0" w:color="auto"/>
              <w:right w:val="single" w:sz="4" w:space="0" w:color="auto"/>
            </w:tcBorders>
          </w:tcPr>
          <w:p w14:paraId="336AEB6A" w14:textId="77777777"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r>
      <w:tr w:rsidR="006935C0" w:rsidRPr="00D456B6" w14:paraId="2623285C" w14:textId="77777777" w:rsidTr="00723BE0">
        <w:trPr>
          <w:trHeight w:val="270"/>
          <w:jc w:val="center"/>
        </w:trPr>
        <w:tc>
          <w:tcPr>
            <w:tcW w:w="1274" w:type="dxa"/>
            <w:tcBorders>
              <w:top w:val="single" w:sz="4" w:space="0" w:color="auto"/>
              <w:left w:val="single" w:sz="8" w:space="0" w:color="auto"/>
              <w:bottom w:val="single" w:sz="8" w:space="0" w:color="auto"/>
              <w:right w:val="single" w:sz="8" w:space="0" w:color="auto"/>
            </w:tcBorders>
            <w:shd w:val="clear" w:color="auto" w:fill="auto"/>
            <w:noWrap/>
            <w:vAlign w:val="bottom"/>
            <w:hideMark/>
          </w:tcPr>
          <w:p w14:paraId="5ACD238C" w14:textId="77777777" w:rsidR="006935C0" w:rsidRPr="005D319F" w:rsidRDefault="006935C0" w:rsidP="006935C0">
            <w:pPr>
              <w:jc w:val="both"/>
              <w:rPr>
                <w:rFonts w:eastAsia="Times New Roman" w:cstheme="minorHAnsi"/>
                <w:b/>
                <w:sz w:val="18"/>
                <w:szCs w:val="18"/>
              </w:rPr>
            </w:pPr>
            <w:r w:rsidRPr="005D319F">
              <w:rPr>
                <w:rFonts w:eastAsia="Times New Roman" w:cstheme="minorHAnsi"/>
                <w:b/>
                <w:sz w:val="18"/>
                <w:szCs w:val="18"/>
              </w:rPr>
              <w:t>Reptiles</w:t>
            </w:r>
          </w:p>
        </w:tc>
        <w:tc>
          <w:tcPr>
            <w:tcW w:w="551" w:type="dxa"/>
            <w:tcBorders>
              <w:top w:val="single" w:sz="4" w:space="0" w:color="auto"/>
              <w:left w:val="nil"/>
              <w:bottom w:val="single" w:sz="8" w:space="0" w:color="auto"/>
              <w:right w:val="single" w:sz="8" w:space="0" w:color="auto"/>
            </w:tcBorders>
            <w:shd w:val="clear" w:color="auto" w:fill="auto"/>
            <w:noWrap/>
            <w:vAlign w:val="bottom"/>
            <w:hideMark/>
          </w:tcPr>
          <w:p w14:paraId="0AD99B5D" w14:textId="0E7450A6"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29</w:t>
            </w:r>
          </w:p>
        </w:tc>
        <w:tc>
          <w:tcPr>
            <w:tcW w:w="493" w:type="dxa"/>
            <w:tcBorders>
              <w:top w:val="single" w:sz="4" w:space="0" w:color="auto"/>
              <w:left w:val="nil"/>
              <w:bottom w:val="single" w:sz="8" w:space="0" w:color="auto"/>
              <w:right w:val="single" w:sz="8" w:space="0" w:color="auto"/>
            </w:tcBorders>
            <w:shd w:val="clear" w:color="auto" w:fill="auto"/>
            <w:noWrap/>
            <w:vAlign w:val="bottom"/>
            <w:hideMark/>
          </w:tcPr>
          <w:p w14:paraId="5929E8AB" w14:textId="744AFE39"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7</w:t>
            </w:r>
          </w:p>
        </w:tc>
        <w:tc>
          <w:tcPr>
            <w:tcW w:w="577" w:type="dxa"/>
            <w:tcBorders>
              <w:top w:val="single" w:sz="4" w:space="0" w:color="auto"/>
              <w:left w:val="nil"/>
              <w:bottom w:val="single" w:sz="8" w:space="0" w:color="auto"/>
              <w:right w:val="single" w:sz="8" w:space="0" w:color="auto"/>
            </w:tcBorders>
            <w:shd w:val="clear" w:color="auto" w:fill="auto"/>
            <w:noWrap/>
            <w:vAlign w:val="bottom"/>
            <w:hideMark/>
          </w:tcPr>
          <w:p w14:paraId="37CFD691" w14:textId="4F823372"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656" w:type="dxa"/>
            <w:tcBorders>
              <w:top w:val="single" w:sz="4" w:space="0" w:color="auto"/>
              <w:left w:val="nil"/>
              <w:bottom w:val="single" w:sz="8" w:space="0" w:color="auto"/>
              <w:right w:val="single" w:sz="8" w:space="0" w:color="auto"/>
            </w:tcBorders>
            <w:shd w:val="clear" w:color="auto" w:fill="auto"/>
            <w:noWrap/>
            <w:vAlign w:val="bottom"/>
            <w:hideMark/>
          </w:tcPr>
          <w:p w14:paraId="3B67487A" w14:textId="03D804AE"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499" w:type="dxa"/>
            <w:tcBorders>
              <w:top w:val="single" w:sz="4" w:space="0" w:color="auto"/>
              <w:left w:val="nil"/>
              <w:bottom w:val="single" w:sz="8" w:space="0" w:color="auto"/>
              <w:right w:val="single" w:sz="8" w:space="0" w:color="auto"/>
            </w:tcBorders>
            <w:shd w:val="clear" w:color="auto" w:fill="auto"/>
            <w:noWrap/>
            <w:vAlign w:val="bottom"/>
            <w:hideMark/>
          </w:tcPr>
          <w:p w14:paraId="045434F5" w14:textId="36ABB28A"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499" w:type="dxa"/>
            <w:tcBorders>
              <w:top w:val="single" w:sz="4" w:space="0" w:color="auto"/>
              <w:left w:val="nil"/>
              <w:bottom w:val="single" w:sz="8" w:space="0" w:color="auto"/>
              <w:right w:val="single" w:sz="8" w:space="0" w:color="auto"/>
            </w:tcBorders>
            <w:shd w:val="clear" w:color="auto" w:fill="auto"/>
            <w:vAlign w:val="bottom"/>
            <w:hideMark/>
          </w:tcPr>
          <w:p w14:paraId="2D805D2B" w14:textId="6C893BCD"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469" w:type="dxa"/>
            <w:tcBorders>
              <w:top w:val="single" w:sz="4" w:space="0" w:color="auto"/>
              <w:left w:val="nil"/>
              <w:bottom w:val="single" w:sz="8" w:space="0" w:color="auto"/>
              <w:right w:val="single" w:sz="8" w:space="0" w:color="auto"/>
            </w:tcBorders>
            <w:shd w:val="clear" w:color="auto" w:fill="auto"/>
            <w:noWrap/>
            <w:vAlign w:val="bottom"/>
            <w:hideMark/>
          </w:tcPr>
          <w:p w14:paraId="3082FD02" w14:textId="01DE09AC"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490" w:type="dxa"/>
            <w:tcBorders>
              <w:top w:val="single" w:sz="4" w:space="0" w:color="auto"/>
              <w:left w:val="nil"/>
              <w:bottom w:val="single" w:sz="8" w:space="0" w:color="auto"/>
              <w:right w:val="single" w:sz="8" w:space="0" w:color="auto"/>
            </w:tcBorders>
            <w:shd w:val="clear" w:color="auto" w:fill="auto"/>
            <w:noWrap/>
            <w:vAlign w:val="bottom"/>
            <w:hideMark/>
          </w:tcPr>
          <w:p w14:paraId="2C310D05" w14:textId="412CF014"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29</w:t>
            </w:r>
          </w:p>
        </w:tc>
        <w:tc>
          <w:tcPr>
            <w:tcW w:w="470" w:type="dxa"/>
            <w:tcBorders>
              <w:top w:val="single" w:sz="4" w:space="0" w:color="auto"/>
              <w:left w:val="nil"/>
              <w:bottom w:val="single" w:sz="8" w:space="0" w:color="auto"/>
              <w:right w:val="single" w:sz="8" w:space="0" w:color="auto"/>
            </w:tcBorders>
            <w:shd w:val="clear" w:color="auto" w:fill="auto"/>
            <w:noWrap/>
            <w:vAlign w:val="bottom"/>
            <w:hideMark/>
          </w:tcPr>
          <w:p w14:paraId="70CD43BE" w14:textId="3236915B"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7</w:t>
            </w:r>
          </w:p>
        </w:tc>
        <w:tc>
          <w:tcPr>
            <w:tcW w:w="494" w:type="dxa"/>
            <w:tcBorders>
              <w:top w:val="single" w:sz="4" w:space="0" w:color="auto"/>
              <w:left w:val="nil"/>
              <w:bottom w:val="single" w:sz="8" w:space="0" w:color="auto"/>
              <w:right w:val="single" w:sz="8" w:space="0" w:color="auto"/>
            </w:tcBorders>
            <w:shd w:val="clear" w:color="auto" w:fill="auto"/>
            <w:noWrap/>
            <w:vAlign w:val="bottom"/>
            <w:hideMark/>
          </w:tcPr>
          <w:p w14:paraId="0DACC271" w14:textId="435559AE"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680" w:type="dxa"/>
            <w:tcBorders>
              <w:top w:val="single" w:sz="4" w:space="0" w:color="auto"/>
              <w:left w:val="nil"/>
              <w:bottom w:val="single" w:sz="8" w:space="0" w:color="auto"/>
              <w:right w:val="single" w:sz="8" w:space="0" w:color="auto"/>
            </w:tcBorders>
          </w:tcPr>
          <w:p w14:paraId="37AC2A9D" w14:textId="77777777"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760" w:type="dxa"/>
            <w:tcBorders>
              <w:top w:val="single" w:sz="4" w:space="0" w:color="auto"/>
              <w:left w:val="nil"/>
              <w:bottom w:val="single" w:sz="8" w:space="0" w:color="auto"/>
              <w:right w:val="single" w:sz="8" w:space="0" w:color="auto"/>
            </w:tcBorders>
          </w:tcPr>
          <w:p w14:paraId="62EBA066" w14:textId="789E2A6C"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718" w:type="dxa"/>
            <w:tcBorders>
              <w:top w:val="single" w:sz="4" w:space="0" w:color="auto"/>
              <w:left w:val="nil"/>
              <w:bottom w:val="single" w:sz="8" w:space="0" w:color="auto"/>
              <w:right w:val="single" w:sz="8" w:space="0" w:color="auto"/>
            </w:tcBorders>
          </w:tcPr>
          <w:p w14:paraId="04756152" w14:textId="7BF0F46A"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2</w:t>
            </w:r>
          </w:p>
        </w:tc>
      </w:tr>
      <w:tr w:rsidR="006935C0" w:rsidRPr="00D456B6" w14:paraId="261366EA" w14:textId="77777777" w:rsidTr="00723BE0">
        <w:trPr>
          <w:trHeight w:val="270"/>
          <w:jc w:val="center"/>
        </w:trPr>
        <w:tc>
          <w:tcPr>
            <w:tcW w:w="1274" w:type="dxa"/>
            <w:tcBorders>
              <w:top w:val="nil"/>
              <w:left w:val="single" w:sz="8" w:space="0" w:color="auto"/>
              <w:bottom w:val="single" w:sz="8" w:space="0" w:color="auto"/>
              <w:right w:val="single" w:sz="8" w:space="0" w:color="auto"/>
            </w:tcBorders>
            <w:shd w:val="clear" w:color="auto" w:fill="auto"/>
            <w:noWrap/>
            <w:vAlign w:val="bottom"/>
            <w:hideMark/>
          </w:tcPr>
          <w:p w14:paraId="2DD01349" w14:textId="77777777" w:rsidR="006935C0" w:rsidRPr="005D319F" w:rsidRDefault="006935C0" w:rsidP="006935C0">
            <w:pPr>
              <w:jc w:val="both"/>
              <w:rPr>
                <w:rFonts w:eastAsia="Times New Roman" w:cstheme="minorHAnsi"/>
                <w:b/>
                <w:sz w:val="18"/>
                <w:szCs w:val="18"/>
              </w:rPr>
            </w:pPr>
            <w:r w:rsidRPr="005D319F">
              <w:rPr>
                <w:rFonts w:eastAsia="Times New Roman" w:cstheme="minorHAnsi"/>
                <w:b/>
                <w:sz w:val="18"/>
                <w:szCs w:val="18"/>
              </w:rPr>
              <w:t>Birds</w:t>
            </w:r>
          </w:p>
        </w:tc>
        <w:tc>
          <w:tcPr>
            <w:tcW w:w="551" w:type="dxa"/>
            <w:tcBorders>
              <w:top w:val="nil"/>
              <w:left w:val="nil"/>
              <w:bottom w:val="single" w:sz="8" w:space="0" w:color="auto"/>
              <w:right w:val="single" w:sz="8" w:space="0" w:color="auto"/>
            </w:tcBorders>
            <w:shd w:val="clear" w:color="auto" w:fill="auto"/>
            <w:noWrap/>
            <w:vAlign w:val="bottom"/>
            <w:hideMark/>
          </w:tcPr>
          <w:p w14:paraId="2280A466" w14:textId="4804E196"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128</w:t>
            </w:r>
          </w:p>
        </w:tc>
        <w:tc>
          <w:tcPr>
            <w:tcW w:w="493" w:type="dxa"/>
            <w:tcBorders>
              <w:top w:val="nil"/>
              <w:left w:val="nil"/>
              <w:bottom w:val="single" w:sz="8" w:space="0" w:color="auto"/>
              <w:right w:val="single" w:sz="8" w:space="0" w:color="auto"/>
            </w:tcBorders>
            <w:shd w:val="clear" w:color="auto" w:fill="auto"/>
            <w:noWrap/>
            <w:vAlign w:val="bottom"/>
            <w:hideMark/>
          </w:tcPr>
          <w:p w14:paraId="3C2F9E78" w14:textId="3A643B09"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8</w:t>
            </w:r>
          </w:p>
        </w:tc>
        <w:tc>
          <w:tcPr>
            <w:tcW w:w="577" w:type="dxa"/>
            <w:tcBorders>
              <w:top w:val="nil"/>
              <w:left w:val="nil"/>
              <w:bottom w:val="single" w:sz="8" w:space="0" w:color="auto"/>
              <w:right w:val="single" w:sz="8" w:space="0" w:color="auto"/>
            </w:tcBorders>
            <w:shd w:val="clear" w:color="auto" w:fill="auto"/>
            <w:noWrap/>
            <w:vAlign w:val="bottom"/>
            <w:hideMark/>
          </w:tcPr>
          <w:p w14:paraId="09DF2B07" w14:textId="6588FAD0"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656" w:type="dxa"/>
            <w:tcBorders>
              <w:top w:val="nil"/>
              <w:left w:val="nil"/>
              <w:bottom w:val="single" w:sz="8" w:space="0" w:color="auto"/>
              <w:right w:val="single" w:sz="8" w:space="0" w:color="auto"/>
            </w:tcBorders>
            <w:shd w:val="clear" w:color="auto" w:fill="auto"/>
            <w:noWrap/>
            <w:vAlign w:val="bottom"/>
            <w:hideMark/>
          </w:tcPr>
          <w:p w14:paraId="51825F51" w14:textId="624118BA"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20</w:t>
            </w:r>
          </w:p>
        </w:tc>
        <w:tc>
          <w:tcPr>
            <w:tcW w:w="499" w:type="dxa"/>
            <w:tcBorders>
              <w:top w:val="nil"/>
              <w:left w:val="nil"/>
              <w:bottom w:val="single" w:sz="8" w:space="0" w:color="auto"/>
              <w:right w:val="single" w:sz="8" w:space="0" w:color="auto"/>
            </w:tcBorders>
            <w:shd w:val="clear" w:color="auto" w:fill="auto"/>
            <w:noWrap/>
            <w:vAlign w:val="bottom"/>
            <w:hideMark/>
          </w:tcPr>
          <w:p w14:paraId="118F93F9" w14:textId="21510DE3"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499" w:type="dxa"/>
            <w:tcBorders>
              <w:top w:val="nil"/>
              <w:left w:val="nil"/>
              <w:bottom w:val="single" w:sz="8" w:space="0" w:color="auto"/>
              <w:right w:val="single" w:sz="8" w:space="0" w:color="auto"/>
            </w:tcBorders>
            <w:shd w:val="clear" w:color="auto" w:fill="auto"/>
            <w:vAlign w:val="bottom"/>
            <w:hideMark/>
          </w:tcPr>
          <w:p w14:paraId="4C2C805D" w14:textId="1DFF8EAC"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469" w:type="dxa"/>
            <w:tcBorders>
              <w:top w:val="nil"/>
              <w:left w:val="nil"/>
              <w:bottom w:val="single" w:sz="8" w:space="0" w:color="auto"/>
              <w:right w:val="single" w:sz="8" w:space="0" w:color="auto"/>
            </w:tcBorders>
            <w:shd w:val="clear" w:color="auto" w:fill="auto"/>
            <w:noWrap/>
            <w:vAlign w:val="bottom"/>
            <w:hideMark/>
          </w:tcPr>
          <w:p w14:paraId="62453F82" w14:textId="5AFCD243"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3</w:t>
            </w:r>
          </w:p>
        </w:tc>
        <w:tc>
          <w:tcPr>
            <w:tcW w:w="490" w:type="dxa"/>
            <w:tcBorders>
              <w:top w:val="nil"/>
              <w:left w:val="nil"/>
              <w:bottom w:val="single" w:sz="8" w:space="0" w:color="auto"/>
              <w:right w:val="single" w:sz="8" w:space="0" w:color="auto"/>
            </w:tcBorders>
            <w:shd w:val="clear" w:color="auto" w:fill="auto"/>
            <w:noWrap/>
            <w:vAlign w:val="bottom"/>
            <w:hideMark/>
          </w:tcPr>
          <w:p w14:paraId="15A24242" w14:textId="079738B5"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128</w:t>
            </w:r>
          </w:p>
        </w:tc>
        <w:tc>
          <w:tcPr>
            <w:tcW w:w="470" w:type="dxa"/>
            <w:tcBorders>
              <w:top w:val="nil"/>
              <w:left w:val="nil"/>
              <w:bottom w:val="single" w:sz="8" w:space="0" w:color="auto"/>
              <w:right w:val="single" w:sz="8" w:space="0" w:color="auto"/>
            </w:tcBorders>
            <w:shd w:val="clear" w:color="auto" w:fill="auto"/>
            <w:noWrap/>
            <w:vAlign w:val="bottom"/>
            <w:hideMark/>
          </w:tcPr>
          <w:p w14:paraId="0CD4A443" w14:textId="457376C7"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8</w:t>
            </w:r>
          </w:p>
        </w:tc>
        <w:tc>
          <w:tcPr>
            <w:tcW w:w="494" w:type="dxa"/>
            <w:tcBorders>
              <w:top w:val="nil"/>
              <w:left w:val="nil"/>
              <w:bottom w:val="single" w:sz="8" w:space="0" w:color="auto"/>
              <w:right w:val="single" w:sz="8" w:space="0" w:color="auto"/>
            </w:tcBorders>
            <w:shd w:val="clear" w:color="auto" w:fill="auto"/>
            <w:noWrap/>
            <w:vAlign w:val="bottom"/>
            <w:hideMark/>
          </w:tcPr>
          <w:p w14:paraId="54AE605A" w14:textId="1C8A26ED"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680" w:type="dxa"/>
            <w:tcBorders>
              <w:top w:val="nil"/>
              <w:left w:val="nil"/>
              <w:bottom w:val="single" w:sz="8" w:space="0" w:color="auto"/>
              <w:right w:val="single" w:sz="8" w:space="0" w:color="auto"/>
            </w:tcBorders>
          </w:tcPr>
          <w:p w14:paraId="40B33782" w14:textId="77777777"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760" w:type="dxa"/>
            <w:tcBorders>
              <w:top w:val="nil"/>
              <w:left w:val="nil"/>
              <w:bottom w:val="single" w:sz="8" w:space="0" w:color="auto"/>
              <w:right w:val="single" w:sz="8" w:space="0" w:color="auto"/>
            </w:tcBorders>
          </w:tcPr>
          <w:p w14:paraId="366555C3" w14:textId="67AD0260"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718" w:type="dxa"/>
            <w:tcBorders>
              <w:top w:val="nil"/>
              <w:left w:val="nil"/>
              <w:bottom w:val="single" w:sz="8" w:space="0" w:color="auto"/>
              <w:right w:val="single" w:sz="8" w:space="0" w:color="auto"/>
            </w:tcBorders>
          </w:tcPr>
          <w:p w14:paraId="6897E404" w14:textId="5CEC3636"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1</w:t>
            </w:r>
          </w:p>
        </w:tc>
      </w:tr>
      <w:tr w:rsidR="006935C0" w:rsidRPr="00D456B6" w14:paraId="3A4715E0" w14:textId="77777777" w:rsidTr="00723BE0">
        <w:trPr>
          <w:trHeight w:val="270"/>
          <w:jc w:val="center"/>
        </w:trPr>
        <w:tc>
          <w:tcPr>
            <w:tcW w:w="1274" w:type="dxa"/>
            <w:tcBorders>
              <w:top w:val="nil"/>
              <w:left w:val="single" w:sz="8" w:space="0" w:color="auto"/>
              <w:bottom w:val="single" w:sz="8" w:space="0" w:color="auto"/>
              <w:right w:val="single" w:sz="8" w:space="0" w:color="auto"/>
            </w:tcBorders>
            <w:shd w:val="clear" w:color="auto" w:fill="auto"/>
            <w:noWrap/>
            <w:vAlign w:val="bottom"/>
            <w:hideMark/>
          </w:tcPr>
          <w:p w14:paraId="515FE357" w14:textId="77777777" w:rsidR="006935C0" w:rsidRPr="005D319F" w:rsidRDefault="006935C0" w:rsidP="006935C0">
            <w:pPr>
              <w:jc w:val="both"/>
              <w:rPr>
                <w:rFonts w:eastAsia="Times New Roman" w:cstheme="minorHAnsi"/>
                <w:b/>
                <w:sz w:val="18"/>
                <w:szCs w:val="18"/>
              </w:rPr>
            </w:pPr>
            <w:r w:rsidRPr="005D319F">
              <w:rPr>
                <w:rFonts w:eastAsia="Times New Roman" w:cstheme="minorHAnsi"/>
                <w:b/>
                <w:sz w:val="18"/>
                <w:szCs w:val="18"/>
              </w:rPr>
              <w:t>Mammals</w:t>
            </w:r>
          </w:p>
        </w:tc>
        <w:tc>
          <w:tcPr>
            <w:tcW w:w="551" w:type="dxa"/>
            <w:tcBorders>
              <w:top w:val="nil"/>
              <w:left w:val="nil"/>
              <w:bottom w:val="single" w:sz="8" w:space="0" w:color="auto"/>
              <w:right w:val="single" w:sz="8" w:space="0" w:color="auto"/>
            </w:tcBorders>
            <w:shd w:val="clear" w:color="auto" w:fill="auto"/>
            <w:noWrap/>
            <w:vAlign w:val="bottom"/>
            <w:hideMark/>
          </w:tcPr>
          <w:p w14:paraId="66A1739E" w14:textId="1D1AF425"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27</w:t>
            </w:r>
          </w:p>
        </w:tc>
        <w:tc>
          <w:tcPr>
            <w:tcW w:w="493" w:type="dxa"/>
            <w:tcBorders>
              <w:top w:val="nil"/>
              <w:left w:val="nil"/>
              <w:bottom w:val="single" w:sz="8" w:space="0" w:color="auto"/>
              <w:right w:val="single" w:sz="8" w:space="0" w:color="auto"/>
            </w:tcBorders>
            <w:shd w:val="clear" w:color="auto" w:fill="auto"/>
            <w:noWrap/>
            <w:vAlign w:val="bottom"/>
            <w:hideMark/>
          </w:tcPr>
          <w:p w14:paraId="5ADD6DA2" w14:textId="74D04654"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3</w:t>
            </w:r>
          </w:p>
        </w:tc>
        <w:tc>
          <w:tcPr>
            <w:tcW w:w="577" w:type="dxa"/>
            <w:tcBorders>
              <w:top w:val="nil"/>
              <w:left w:val="nil"/>
              <w:bottom w:val="single" w:sz="8" w:space="0" w:color="auto"/>
              <w:right w:val="single" w:sz="8" w:space="0" w:color="auto"/>
            </w:tcBorders>
            <w:shd w:val="clear" w:color="auto" w:fill="auto"/>
            <w:noWrap/>
            <w:vAlign w:val="bottom"/>
            <w:hideMark/>
          </w:tcPr>
          <w:p w14:paraId="7BC3B5A4" w14:textId="75BBCF47"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656" w:type="dxa"/>
            <w:tcBorders>
              <w:top w:val="nil"/>
              <w:left w:val="nil"/>
              <w:bottom w:val="single" w:sz="8" w:space="0" w:color="auto"/>
              <w:right w:val="single" w:sz="8" w:space="0" w:color="auto"/>
            </w:tcBorders>
            <w:shd w:val="clear" w:color="auto" w:fill="auto"/>
            <w:noWrap/>
            <w:vAlign w:val="bottom"/>
            <w:hideMark/>
          </w:tcPr>
          <w:p w14:paraId="1E1C53F5" w14:textId="7B07EBA0"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499" w:type="dxa"/>
            <w:tcBorders>
              <w:top w:val="nil"/>
              <w:left w:val="nil"/>
              <w:bottom w:val="single" w:sz="8" w:space="0" w:color="auto"/>
              <w:right w:val="single" w:sz="8" w:space="0" w:color="auto"/>
            </w:tcBorders>
            <w:shd w:val="clear" w:color="auto" w:fill="auto"/>
            <w:noWrap/>
            <w:vAlign w:val="bottom"/>
            <w:hideMark/>
          </w:tcPr>
          <w:p w14:paraId="3FCDAFC0" w14:textId="3BF8D63A"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4</w:t>
            </w:r>
          </w:p>
        </w:tc>
        <w:tc>
          <w:tcPr>
            <w:tcW w:w="499" w:type="dxa"/>
            <w:tcBorders>
              <w:top w:val="nil"/>
              <w:left w:val="nil"/>
              <w:bottom w:val="single" w:sz="8" w:space="0" w:color="auto"/>
              <w:right w:val="single" w:sz="8" w:space="0" w:color="auto"/>
            </w:tcBorders>
            <w:shd w:val="clear" w:color="auto" w:fill="auto"/>
            <w:vAlign w:val="bottom"/>
            <w:hideMark/>
          </w:tcPr>
          <w:p w14:paraId="50DC391B" w14:textId="17AC890C"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469" w:type="dxa"/>
            <w:tcBorders>
              <w:top w:val="nil"/>
              <w:left w:val="nil"/>
              <w:bottom w:val="single" w:sz="8" w:space="0" w:color="auto"/>
              <w:right w:val="single" w:sz="8" w:space="0" w:color="auto"/>
            </w:tcBorders>
            <w:shd w:val="clear" w:color="auto" w:fill="auto"/>
            <w:noWrap/>
            <w:vAlign w:val="bottom"/>
            <w:hideMark/>
          </w:tcPr>
          <w:p w14:paraId="2B87B147" w14:textId="47C1B691"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490" w:type="dxa"/>
            <w:tcBorders>
              <w:top w:val="nil"/>
              <w:left w:val="nil"/>
              <w:bottom w:val="single" w:sz="8" w:space="0" w:color="auto"/>
              <w:right w:val="single" w:sz="8" w:space="0" w:color="auto"/>
            </w:tcBorders>
            <w:shd w:val="clear" w:color="auto" w:fill="auto"/>
            <w:noWrap/>
            <w:vAlign w:val="bottom"/>
            <w:hideMark/>
          </w:tcPr>
          <w:p w14:paraId="0FA8BCEC" w14:textId="664513D4"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27</w:t>
            </w:r>
          </w:p>
        </w:tc>
        <w:tc>
          <w:tcPr>
            <w:tcW w:w="470" w:type="dxa"/>
            <w:tcBorders>
              <w:top w:val="nil"/>
              <w:left w:val="nil"/>
              <w:bottom w:val="single" w:sz="8" w:space="0" w:color="auto"/>
              <w:right w:val="single" w:sz="8" w:space="0" w:color="auto"/>
            </w:tcBorders>
            <w:shd w:val="clear" w:color="auto" w:fill="auto"/>
            <w:noWrap/>
            <w:vAlign w:val="bottom"/>
            <w:hideMark/>
          </w:tcPr>
          <w:p w14:paraId="57647230" w14:textId="1510D217"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3</w:t>
            </w:r>
          </w:p>
        </w:tc>
        <w:tc>
          <w:tcPr>
            <w:tcW w:w="494" w:type="dxa"/>
            <w:tcBorders>
              <w:top w:val="nil"/>
              <w:left w:val="nil"/>
              <w:bottom w:val="single" w:sz="8" w:space="0" w:color="auto"/>
              <w:right w:val="single" w:sz="8" w:space="0" w:color="auto"/>
            </w:tcBorders>
            <w:shd w:val="clear" w:color="auto" w:fill="auto"/>
            <w:noWrap/>
            <w:vAlign w:val="bottom"/>
            <w:hideMark/>
          </w:tcPr>
          <w:p w14:paraId="437D8E14" w14:textId="7C64BD68"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680" w:type="dxa"/>
            <w:tcBorders>
              <w:top w:val="nil"/>
              <w:left w:val="nil"/>
              <w:bottom w:val="single" w:sz="8" w:space="0" w:color="auto"/>
              <w:right w:val="single" w:sz="8" w:space="0" w:color="auto"/>
            </w:tcBorders>
          </w:tcPr>
          <w:p w14:paraId="42C06BA8" w14:textId="77777777"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0</w:t>
            </w:r>
          </w:p>
        </w:tc>
        <w:tc>
          <w:tcPr>
            <w:tcW w:w="760" w:type="dxa"/>
            <w:tcBorders>
              <w:top w:val="nil"/>
              <w:left w:val="nil"/>
              <w:bottom w:val="single" w:sz="8" w:space="0" w:color="auto"/>
              <w:right w:val="single" w:sz="8" w:space="0" w:color="auto"/>
            </w:tcBorders>
          </w:tcPr>
          <w:p w14:paraId="6AEEF66D" w14:textId="38868EC9"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3</w:t>
            </w:r>
          </w:p>
        </w:tc>
        <w:tc>
          <w:tcPr>
            <w:tcW w:w="718" w:type="dxa"/>
            <w:tcBorders>
              <w:top w:val="nil"/>
              <w:left w:val="nil"/>
              <w:bottom w:val="single" w:sz="8" w:space="0" w:color="auto"/>
              <w:right w:val="single" w:sz="8" w:space="0" w:color="auto"/>
            </w:tcBorders>
          </w:tcPr>
          <w:p w14:paraId="6C70B11A" w14:textId="77777777" w:rsidR="006935C0" w:rsidRPr="005D319F" w:rsidRDefault="006935C0" w:rsidP="006935C0">
            <w:pPr>
              <w:jc w:val="center"/>
              <w:rPr>
                <w:rFonts w:eastAsia="Times New Roman" w:cstheme="minorHAnsi"/>
                <w:sz w:val="18"/>
                <w:szCs w:val="18"/>
              </w:rPr>
            </w:pPr>
            <w:r w:rsidRPr="005D319F">
              <w:rPr>
                <w:rFonts w:eastAsia="Times New Roman" w:cstheme="minorHAnsi"/>
                <w:sz w:val="18"/>
                <w:szCs w:val="18"/>
              </w:rPr>
              <w:t>2</w:t>
            </w:r>
          </w:p>
        </w:tc>
      </w:tr>
      <w:tr w:rsidR="006935C0" w:rsidRPr="00D456B6" w14:paraId="2AE5F739" w14:textId="77777777" w:rsidTr="00723BE0">
        <w:trPr>
          <w:trHeight w:val="270"/>
          <w:jc w:val="center"/>
        </w:trPr>
        <w:tc>
          <w:tcPr>
            <w:tcW w:w="1274" w:type="dxa"/>
            <w:tcBorders>
              <w:top w:val="nil"/>
              <w:left w:val="single" w:sz="8" w:space="0" w:color="auto"/>
              <w:bottom w:val="single" w:sz="8" w:space="0" w:color="auto"/>
              <w:right w:val="single" w:sz="8" w:space="0" w:color="auto"/>
            </w:tcBorders>
            <w:shd w:val="clear" w:color="auto" w:fill="auto"/>
            <w:noWrap/>
            <w:vAlign w:val="bottom"/>
            <w:hideMark/>
          </w:tcPr>
          <w:p w14:paraId="541F0DB6" w14:textId="77777777" w:rsidR="006935C0" w:rsidRPr="005D319F" w:rsidRDefault="006935C0" w:rsidP="006935C0">
            <w:pPr>
              <w:jc w:val="both"/>
              <w:rPr>
                <w:rFonts w:eastAsia="Times New Roman" w:cstheme="minorHAnsi"/>
                <w:b/>
                <w:bCs/>
                <w:sz w:val="18"/>
                <w:szCs w:val="18"/>
              </w:rPr>
            </w:pPr>
            <w:r w:rsidRPr="005D319F">
              <w:rPr>
                <w:rFonts w:eastAsia="Times New Roman" w:cstheme="minorHAnsi"/>
                <w:b/>
                <w:bCs/>
                <w:sz w:val="18"/>
                <w:szCs w:val="18"/>
              </w:rPr>
              <w:t>Total</w:t>
            </w:r>
          </w:p>
        </w:tc>
        <w:tc>
          <w:tcPr>
            <w:tcW w:w="551" w:type="dxa"/>
            <w:tcBorders>
              <w:top w:val="nil"/>
              <w:left w:val="nil"/>
              <w:bottom w:val="single" w:sz="8" w:space="0" w:color="auto"/>
              <w:right w:val="single" w:sz="8" w:space="0" w:color="auto"/>
            </w:tcBorders>
            <w:shd w:val="clear" w:color="auto" w:fill="auto"/>
            <w:noWrap/>
            <w:vAlign w:val="bottom"/>
            <w:hideMark/>
          </w:tcPr>
          <w:p w14:paraId="465DE911" w14:textId="3B695748" w:rsidR="006935C0" w:rsidRPr="005D319F" w:rsidRDefault="006935C0" w:rsidP="006935C0">
            <w:pPr>
              <w:jc w:val="center"/>
              <w:rPr>
                <w:rFonts w:eastAsia="Times New Roman" w:cstheme="minorHAnsi"/>
                <w:b/>
                <w:bCs/>
                <w:sz w:val="18"/>
                <w:szCs w:val="18"/>
              </w:rPr>
            </w:pPr>
            <w:r w:rsidRPr="005D319F">
              <w:rPr>
                <w:rFonts w:eastAsia="Times New Roman" w:cstheme="minorHAnsi"/>
                <w:b/>
                <w:bCs/>
                <w:sz w:val="18"/>
                <w:szCs w:val="18"/>
              </w:rPr>
              <w:t>257</w:t>
            </w:r>
          </w:p>
        </w:tc>
        <w:tc>
          <w:tcPr>
            <w:tcW w:w="493" w:type="dxa"/>
            <w:tcBorders>
              <w:top w:val="nil"/>
              <w:left w:val="nil"/>
              <w:bottom w:val="single" w:sz="8" w:space="0" w:color="auto"/>
              <w:right w:val="single" w:sz="8" w:space="0" w:color="auto"/>
            </w:tcBorders>
            <w:shd w:val="clear" w:color="auto" w:fill="auto"/>
            <w:noWrap/>
            <w:vAlign w:val="bottom"/>
            <w:hideMark/>
          </w:tcPr>
          <w:p w14:paraId="1BC304E0" w14:textId="4AC2F919" w:rsidR="006935C0" w:rsidRPr="005D319F" w:rsidRDefault="006935C0" w:rsidP="006935C0">
            <w:pPr>
              <w:jc w:val="center"/>
              <w:rPr>
                <w:rFonts w:eastAsia="Times New Roman" w:cstheme="minorHAnsi"/>
                <w:b/>
                <w:bCs/>
                <w:sz w:val="18"/>
                <w:szCs w:val="18"/>
              </w:rPr>
            </w:pPr>
            <w:r w:rsidRPr="005D319F">
              <w:rPr>
                <w:rFonts w:eastAsia="Times New Roman" w:cstheme="minorHAnsi"/>
                <w:b/>
                <w:bCs/>
                <w:sz w:val="18"/>
                <w:szCs w:val="18"/>
              </w:rPr>
              <w:t>29</w:t>
            </w:r>
          </w:p>
        </w:tc>
        <w:tc>
          <w:tcPr>
            <w:tcW w:w="577" w:type="dxa"/>
            <w:tcBorders>
              <w:top w:val="nil"/>
              <w:left w:val="nil"/>
              <w:bottom w:val="single" w:sz="8" w:space="0" w:color="auto"/>
              <w:right w:val="single" w:sz="8" w:space="0" w:color="auto"/>
            </w:tcBorders>
            <w:shd w:val="clear" w:color="auto" w:fill="auto"/>
            <w:noWrap/>
            <w:vAlign w:val="bottom"/>
            <w:hideMark/>
          </w:tcPr>
          <w:p w14:paraId="239EB4BB" w14:textId="54D40FD5" w:rsidR="006935C0" w:rsidRPr="005D319F" w:rsidRDefault="006935C0" w:rsidP="006935C0">
            <w:pPr>
              <w:jc w:val="center"/>
              <w:rPr>
                <w:rFonts w:eastAsia="Times New Roman" w:cstheme="minorHAnsi"/>
                <w:b/>
                <w:bCs/>
                <w:sz w:val="18"/>
                <w:szCs w:val="18"/>
              </w:rPr>
            </w:pPr>
            <w:r w:rsidRPr="005D319F">
              <w:rPr>
                <w:rFonts w:eastAsia="Times New Roman" w:cstheme="minorHAnsi"/>
                <w:b/>
                <w:bCs/>
                <w:sz w:val="18"/>
                <w:szCs w:val="18"/>
              </w:rPr>
              <w:t>0</w:t>
            </w:r>
          </w:p>
        </w:tc>
        <w:tc>
          <w:tcPr>
            <w:tcW w:w="656" w:type="dxa"/>
            <w:tcBorders>
              <w:top w:val="nil"/>
              <w:left w:val="nil"/>
              <w:bottom w:val="single" w:sz="8" w:space="0" w:color="auto"/>
              <w:right w:val="single" w:sz="8" w:space="0" w:color="auto"/>
            </w:tcBorders>
            <w:shd w:val="clear" w:color="auto" w:fill="auto"/>
            <w:noWrap/>
            <w:vAlign w:val="bottom"/>
            <w:hideMark/>
          </w:tcPr>
          <w:p w14:paraId="1A883BFC" w14:textId="7D7C67BB" w:rsidR="006935C0" w:rsidRPr="005D319F" w:rsidRDefault="006935C0" w:rsidP="006935C0">
            <w:pPr>
              <w:jc w:val="center"/>
              <w:rPr>
                <w:rFonts w:eastAsia="Times New Roman" w:cstheme="minorHAnsi"/>
                <w:b/>
                <w:bCs/>
                <w:sz w:val="18"/>
                <w:szCs w:val="18"/>
              </w:rPr>
            </w:pPr>
            <w:r w:rsidRPr="005D319F">
              <w:rPr>
                <w:rFonts w:eastAsia="Times New Roman" w:cstheme="minorHAnsi"/>
                <w:b/>
                <w:bCs/>
                <w:sz w:val="18"/>
                <w:szCs w:val="18"/>
              </w:rPr>
              <w:t>20</w:t>
            </w:r>
          </w:p>
        </w:tc>
        <w:tc>
          <w:tcPr>
            <w:tcW w:w="499" w:type="dxa"/>
            <w:tcBorders>
              <w:top w:val="nil"/>
              <w:left w:val="nil"/>
              <w:bottom w:val="single" w:sz="8" w:space="0" w:color="auto"/>
              <w:right w:val="single" w:sz="8" w:space="0" w:color="auto"/>
            </w:tcBorders>
            <w:shd w:val="clear" w:color="auto" w:fill="auto"/>
            <w:noWrap/>
            <w:vAlign w:val="bottom"/>
            <w:hideMark/>
          </w:tcPr>
          <w:p w14:paraId="7771E20C" w14:textId="48AED0CA" w:rsidR="006935C0" w:rsidRPr="005D319F" w:rsidRDefault="006935C0" w:rsidP="006935C0">
            <w:pPr>
              <w:jc w:val="center"/>
              <w:rPr>
                <w:rFonts w:eastAsia="Times New Roman" w:cstheme="minorHAnsi"/>
                <w:b/>
                <w:bCs/>
                <w:sz w:val="18"/>
                <w:szCs w:val="18"/>
              </w:rPr>
            </w:pPr>
            <w:r w:rsidRPr="005D319F">
              <w:rPr>
                <w:rFonts w:eastAsia="Times New Roman" w:cstheme="minorHAnsi"/>
                <w:b/>
                <w:bCs/>
                <w:sz w:val="18"/>
                <w:szCs w:val="18"/>
              </w:rPr>
              <w:t>6</w:t>
            </w:r>
          </w:p>
        </w:tc>
        <w:tc>
          <w:tcPr>
            <w:tcW w:w="499" w:type="dxa"/>
            <w:tcBorders>
              <w:top w:val="nil"/>
              <w:left w:val="nil"/>
              <w:bottom w:val="single" w:sz="8" w:space="0" w:color="auto"/>
              <w:right w:val="single" w:sz="8" w:space="0" w:color="auto"/>
            </w:tcBorders>
            <w:shd w:val="clear" w:color="auto" w:fill="auto"/>
            <w:noWrap/>
            <w:vAlign w:val="bottom"/>
            <w:hideMark/>
          </w:tcPr>
          <w:p w14:paraId="66F9ECB4" w14:textId="2F1CE70C" w:rsidR="006935C0" w:rsidRPr="005D319F" w:rsidRDefault="006935C0" w:rsidP="006935C0">
            <w:pPr>
              <w:jc w:val="center"/>
              <w:rPr>
                <w:rFonts w:eastAsia="Times New Roman" w:cstheme="minorHAnsi"/>
                <w:b/>
                <w:bCs/>
                <w:sz w:val="18"/>
                <w:szCs w:val="18"/>
              </w:rPr>
            </w:pPr>
            <w:r w:rsidRPr="005D319F">
              <w:rPr>
                <w:rFonts w:eastAsia="Times New Roman" w:cstheme="minorHAnsi"/>
                <w:b/>
                <w:bCs/>
                <w:sz w:val="18"/>
                <w:szCs w:val="18"/>
              </w:rPr>
              <w:t>0</w:t>
            </w:r>
          </w:p>
        </w:tc>
        <w:tc>
          <w:tcPr>
            <w:tcW w:w="469" w:type="dxa"/>
            <w:tcBorders>
              <w:top w:val="nil"/>
              <w:left w:val="nil"/>
              <w:bottom w:val="single" w:sz="8" w:space="0" w:color="auto"/>
              <w:right w:val="single" w:sz="8" w:space="0" w:color="auto"/>
            </w:tcBorders>
            <w:shd w:val="clear" w:color="auto" w:fill="auto"/>
            <w:noWrap/>
            <w:vAlign w:val="bottom"/>
            <w:hideMark/>
          </w:tcPr>
          <w:p w14:paraId="1CFAA975" w14:textId="4741BA7A" w:rsidR="006935C0" w:rsidRPr="005D319F" w:rsidRDefault="006935C0" w:rsidP="006935C0">
            <w:pPr>
              <w:jc w:val="center"/>
              <w:rPr>
                <w:rFonts w:eastAsia="Times New Roman" w:cstheme="minorHAnsi"/>
                <w:b/>
                <w:bCs/>
                <w:sz w:val="18"/>
                <w:szCs w:val="18"/>
              </w:rPr>
            </w:pPr>
            <w:r w:rsidRPr="005D319F">
              <w:rPr>
                <w:rFonts w:eastAsia="Times New Roman" w:cstheme="minorHAnsi"/>
                <w:b/>
                <w:bCs/>
                <w:sz w:val="18"/>
                <w:szCs w:val="18"/>
              </w:rPr>
              <w:t>4</w:t>
            </w:r>
          </w:p>
        </w:tc>
        <w:tc>
          <w:tcPr>
            <w:tcW w:w="490" w:type="dxa"/>
            <w:tcBorders>
              <w:top w:val="nil"/>
              <w:left w:val="nil"/>
              <w:bottom w:val="single" w:sz="8" w:space="0" w:color="auto"/>
              <w:right w:val="single" w:sz="8" w:space="0" w:color="auto"/>
            </w:tcBorders>
            <w:shd w:val="clear" w:color="auto" w:fill="auto"/>
            <w:noWrap/>
            <w:vAlign w:val="bottom"/>
            <w:hideMark/>
          </w:tcPr>
          <w:p w14:paraId="5743AED7" w14:textId="4142B0A3" w:rsidR="006935C0" w:rsidRPr="005D319F" w:rsidRDefault="006935C0" w:rsidP="006935C0">
            <w:pPr>
              <w:jc w:val="center"/>
              <w:rPr>
                <w:rFonts w:eastAsia="Times New Roman" w:cstheme="minorHAnsi"/>
                <w:b/>
                <w:bCs/>
                <w:sz w:val="18"/>
                <w:szCs w:val="18"/>
              </w:rPr>
            </w:pPr>
            <w:r w:rsidRPr="005D319F">
              <w:rPr>
                <w:rFonts w:eastAsia="Times New Roman" w:cstheme="minorHAnsi"/>
                <w:b/>
                <w:bCs/>
                <w:sz w:val="18"/>
                <w:szCs w:val="18"/>
              </w:rPr>
              <w:t>257</w:t>
            </w:r>
          </w:p>
        </w:tc>
        <w:tc>
          <w:tcPr>
            <w:tcW w:w="470" w:type="dxa"/>
            <w:tcBorders>
              <w:top w:val="nil"/>
              <w:left w:val="nil"/>
              <w:bottom w:val="single" w:sz="8" w:space="0" w:color="auto"/>
              <w:right w:val="single" w:sz="8" w:space="0" w:color="auto"/>
            </w:tcBorders>
            <w:shd w:val="clear" w:color="auto" w:fill="auto"/>
            <w:noWrap/>
            <w:vAlign w:val="bottom"/>
            <w:hideMark/>
          </w:tcPr>
          <w:p w14:paraId="5A9756EE" w14:textId="46312B22" w:rsidR="006935C0" w:rsidRPr="005D319F" w:rsidRDefault="006935C0" w:rsidP="006935C0">
            <w:pPr>
              <w:jc w:val="center"/>
              <w:rPr>
                <w:rFonts w:eastAsia="Times New Roman" w:cstheme="minorHAnsi"/>
                <w:b/>
                <w:bCs/>
                <w:sz w:val="18"/>
                <w:szCs w:val="18"/>
              </w:rPr>
            </w:pPr>
            <w:r w:rsidRPr="005D319F">
              <w:rPr>
                <w:rFonts w:eastAsia="Times New Roman" w:cstheme="minorHAnsi"/>
                <w:b/>
                <w:bCs/>
                <w:sz w:val="18"/>
                <w:szCs w:val="18"/>
              </w:rPr>
              <w:t>29</w:t>
            </w:r>
          </w:p>
        </w:tc>
        <w:tc>
          <w:tcPr>
            <w:tcW w:w="494" w:type="dxa"/>
            <w:tcBorders>
              <w:top w:val="nil"/>
              <w:left w:val="nil"/>
              <w:bottom w:val="single" w:sz="8" w:space="0" w:color="auto"/>
              <w:right w:val="single" w:sz="8" w:space="0" w:color="auto"/>
            </w:tcBorders>
            <w:shd w:val="clear" w:color="auto" w:fill="auto"/>
            <w:noWrap/>
            <w:vAlign w:val="bottom"/>
            <w:hideMark/>
          </w:tcPr>
          <w:p w14:paraId="7AEEC6B8" w14:textId="190FB447" w:rsidR="006935C0" w:rsidRPr="005D319F" w:rsidRDefault="006935C0" w:rsidP="006935C0">
            <w:pPr>
              <w:jc w:val="center"/>
              <w:rPr>
                <w:rFonts w:eastAsia="Times New Roman" w:cstheme="minorHAnsi"/>
                <w:b/>
                <w:bCs/>
                <w:sz w:val="18"/>
                <w:szCs w:val="18"/>
              </w:rPr>
            </w:pPr>
            <w:r w:rsidRPr="005D319F">
              <w:rPr>
                <w:rFonts w:eastAsia="Times New Roman" w:cstheme="minorHAnsi"/>
                <w:b/>
                <w:bCs/>
                <w:sz w:val="18"/>
                <w:szCs w:val="18"/>
              </w:rPr>
              <w:t>0</w:t>
            </w:r>
          </w:p>
        </w:tc>
        <w:tc>
          <w:tcPr>
            <w:tcW w:w="680" w:type="dxa"/>
            <w:tcBorders>
              <w:top w:val="nil"/>
              <w:left w:val="nil"/>
              <w:bottom w:val="single" w:sz="8" w:space="0" w:color="auto"/>
              <w:right w:val="single" w:sz="8" w:space="0" w:color="auto"/>
            </w:tcBorders>
          </w:tcPr>
          <w:p w14:paraId="354A6E04" w14:textId="3F507144" w:rsidR="006935C0" w:rsidRPr="005D319F" w:rsidRDefault="00D237D0" w:rsidP="006935C0">
            <w:pPr>
              <w:jc w:val="center"/>
              <w:rPr>
                <w:rFonts w:eastAsia="Times New Roman" w:cstheme="minorHAnsi"/>
                <w:b/>
                <w:bCs/>
                <w:sz w:val="18"/>
                <w:szCs w:val="18"/>
              </w:rPr>
            </w:pPr>
            <w:r w:rsidRPr="005D319F">
              <w:rPr>
                <w:rFonts w:eastAsia="Times New Roman" w:cstheme="minorHAnsi"/>
                <w:b/>
                <w:bCs/>
                <w:sz w:val="18"/>
                <w:szCs w:val="18"/>
              </w:rPr>
              <w:t>1</w:t>
            </w:r>
          </w:p>
        </w:tc>
        <w:tc>
          <w:tcPr>
            <w:tcW w:w="760" w:type="dxa"/>
            <w:tcBorders>
              <w:top w:val="nil"/>
              <w:left w:val="nil"/>
              <w:bottom w:val="single" w:sz="8" w:space="0" w:color="auto"/>
              <w:right w:val="single" w:sz="8" w:space="0" w:color="auto"/>
            </w:tcBorders>
          </w:tcPr>
          <w:p w14:paraId="036B5BF5" w14:textId="575C9493" w:rsidR="006935C0" w:rsidRPr="005D319F" w:rsidRDefault="00D237D0" w:rsidP="006935C0">
            <w:pPr>
              <w:jc w:val="center"/>
              <w:rPr>
                <w:rFonts w:eastAsia="Times New Roman" w:cstheme="minorHAnsi"/>
                <w:b/>
                <w:bCs/>
                <w:sz w:val="18"/>
                <w:szCs w:val="18"/>
              </w:rPr>
            </w:pPr>
            <w:r w:rsidRPr="005D319F">
              <w:rPr>
                <w:rFonts w:eastAsia="Times New Roman" w:cstheme="minorHAnsi"/>
                <w:b/>
                <w:bCs/>
                <w:sz w:val="18"/>
                <w:szCs w:val="18"/>
              </w:rPr>
              <w:t>3</w:t>
            </w:r>
          </w:p>
        </w:tc>
        <w:tc>
          <w:tcPr>
            <w:tcW w:w="718" w:type="dxa"/>
            <w:tcBorders>
              <w:top w:val="nil"/>
              <w:left w:val="nil"/>
              <w:bottom w:val="single" w:sz="8" w:space="0" w:color="auto"/>
              <w:right w:val="single" w:sz="8" w:space="0" w:color="auto"/>
            </w:tcBorders>
          </w:tcPr>
          <w:p w14:paraId="48B38AF0" w14:textId="46F949F4" w:rsidR="006935C0" w:rsidRPr="005D319F" w:rsidRDefault="00D237D0" w:rsidP="006935C0">
            <w:pPr>
              <w:jc w:val="center"/>
              <w:rPr>
                <w:rFonts w:eastAsia="Times New Roman" w:cstheme="minorHAnsi"/>
                <w:b/>
                <w:bCs/>
                <w:sz w:val="18"/>
                <w:szCs w:val="18"/>
              </w:rPr>
            </w:pPr>
            <w:r w:rsidRPr="005D319F">
              <w:rPr>
                <w:rFonts w:eastAsia="Times New Roman" w:cstheme="minorHAnsi"/>
                <w:b/>
                <w:bCs/>
                <w:sz w:val="18"/>
                <w:szCs w:val="18"/>
              </w:rPr>
              <w:t>5</w:t>
            </w:r>
          </w:p>
        </w:tc>
      </w:tr>
    </w:tbl>
    <w:p w14:paraId="73EED65F" w14:textId="77777777" w:rsidR="00735788" w:rsidRPr="008862CA" w:rsidRDefault="00735788" w:rsidP="00735788">
      <w:pPr>
        <w:spacing w:line="276" w:lineRule="auto"/>
        <w:jc w:val="both"/>
        <w:rPr>
          <w:rFonts w:cstheme="minorHAnsi"/>
          <w:sz w:val="20"/>
          <w:szCs w:val="20"/>
          <w:lang w:val="en-GB"/>
        </w:rPr>
      </w:pPr>
    </w:p>
    <w:p w14:paraId="03FEB3A2" w14:textId="01CB4610" w:rsidR="00735788" w:rsidRPr="008862CA" w:rsidRDefault="00735788" w:rsidP="00176839">
      <w:pPr>
        <w:pStyle w:val="Heading5"/>
        <w:spacing w:line="360" w:lineRule="auto"/>
        <w:rPr>
          <w:rFonts w:asciiTheme="minorHAnsi" w:hAnsiTheme="minorHAnsi"/>
          <w:sz w:val="20"/>
          <w:szCs w:val="20"/>
          <w:lang w:val="en-GB"/>
        </w:rPr>
      </w:pPr>
      <w:bookmarkStart w:id="56" w:name="_Toc853946"/>
      <w:r w:rsidRPr="008862CA">
        <w:rPr>
          <w:rFonts w:asciiTheme="minorHAnsi" w:hAnsiTheme="minorHAnsi"/>
          <w:sz w:val="20"/>
          <w:szCs w:val="20"/>
          <w:lang w:val="en-GB"/>
        </w:rPr>
        <w:t xml:space="preserve">Globally significant </w:t>
      </w:r>
      <w:r w:rsidR="00457803" w:rsidRPr="008862CA">
        <w:rPr>
          <w:rFonts w:asciiTheme="minorHAnsi" w:hAnsiTheme="minorHAnsi"/>
          <w:sz w:val="20"/>
          <w:szCs w:val="20"/>
          <w:lang w:val="en-GB"/>
        </w:rPr>
        <w:t>and nationally c</w:t>
      </w:r>
      <w:r w:rsidRPr="008862CA">
        <w:rPr>
          <w:rFonts w:asciiTheme="minorHAnsi" w:hAnsiTheme="minorHAnsi"/>
          <w:sz w:val="20"/>
          <w:szCs w:val="20"/>
          <w:lang w:val="en-GB"/>
        </w:rPr>
        <w:t xml:space="preserve">ritical species in </w:t>
      </w:r>
      <w:r w:rsidR="00C94FCD">
        <w:rPr>
          <w:rFonts w:asciiTheme="minorHAnsi" w:hAnsiTheme="minorHAnsi"/>
          <w:sz w:val="20"/>
          <w:szCs w:val="20"/>
          <w:lang w:val="en-GB"/>
        </w:rPr>
        <w:t>Trial Landscape</w:t>
      </w:r>
      <w:r w:rsidRPr="008862CA">
        <w:rPr>
          <w:rFonts w:asciiTheme="minorHAnsi" w:hAnsiTheme="minorHAnsi"/>
          <w:sz w:val="20"/>
          <w:szCs w:val="20"/>
          <w:lang w:val="en-GB"/>
        </w:rPr>
        <w:t xml:space="preserve"> 2</w:t>
      </w:r>
      <w:bookmarkEnd w:id="56"/>
    </w:p>
    <w:p w14:paraId="65012253" w14:textId="2BE545A1" w:rsidR="00723BE0" w:rsidRPr="008862CA" w:rsidRDefault="00723BE0" w:rsidP="00176839">
      <w:pPr>
        <w:spacing w:line="360" w:lineRule="auto"/>
        <w:jc w:val="both"/>
        <w:rPr>
          <w:rFonts w:cstheme="minorHAnsi"/>
          <w:sz w:val="20"/>
          <w:szCs w:val="20"/>
          <w:lang w:val="en-GB"/>
        </w:rPr>
      </w:pPr>
      <w:r w:rsidRPr="008862CA">
        <w:rPr>
          <w:rFonts w:cstheme="minorHAnsi"/>
          <w:sz w:val="20"/>
          <w:szCs w:val="20"/>
          <w:lang w:val="en-GB"/>
        </w:rPr>
        <w:t xml:space="preserve">Species that are globally significant and those are nationally critical for conservation within </w:t>
      </w:r>
      <w:r w:rsidR="00C94FCD">
        <w:rPr>
          <w:rFonts w:cstheme="minorHAnsi"/>
          <w:sz w:val="20"/>
          <w:szCs w:val="20"/>
          <w:lang w:val="en-GB"/>
        </w:rPr>
        <w:t>Trial Landscape</w:t>
      </w:r>
      <w:r w:rsidRPr="008862CA">
        <w:rPr>
          <w:rFonts w:cstheme="minorHAnsi"/>
          <w:sz w:val="20"/>
          <w:szCs w:val="20"/>
          <w:lang w:val="en-GB"/>
        </w:rPr>
        <w:t xml:space="preserve"> </w:t>
      </w:r>
      <w:r w:rsidR="006935C0" w:rsidRPr="008862CA">
        <w:rPr>
          <w:rFonts w:cstheme="minorHAnsi"/>
          <w:sz w:val="20"/>
          <w:szCs w:val="20"/>
          <w:lang w:val="en-GB"/>
        </w:rPr>
        <w:t>2</w:t>
      </w:r>
      <w:r w:rsidRPr="008862CA">
        <w:rPr>
          <w:rFonts w:cstheme="minorHAnsi"/>
          <w:sz w:val="20"/>
          <w:szCs w:val="20"/>
          <w:lang w:val="en-GB"/>
        </w:rPr>
        <w:t xml:space="preserve"> are tabulated below.</w:t>
      </w:r>
    </w:p>
    <w:p w14:paraId="778EBAEB" w14:textId="77777777" w:rsidR="00723BE0" w:rsidRPr="008862CA" w:rsidRDefault="00723BE0" w:rsidP="00176839">
      <w:pPr>
        <w:spacing w:line="360" w:lineRule="auto"/>
        <w:jc w:val="both"/>
        <w:rPr>
          <w:rFonts w:cstheme="minorHAnsi"/>
          <w:sz w:val="20"/>
          <w:szCs w:val="20"/>
          <w:lang w:val="en-GB"/>
        </w:rPr>
      </w:pPr>
    </w:p>
    <w:p w14:paraId="39A5B15F" w14:textId="5AE2D5B1" w:rsidR="00723BE0" w:rsidRPr="008862CA" w:rsidRDefault="00723BE0" w:rsidP="00910C05">
      <w:pPr>
        <w:spacing w:line="276" w:lineRule="auto"/>
        <w:jc w:val="both"/>
        <w:rPr>
          <w:rFonts w:cstheme="minorHAnsi"/>
          <w:b/>
          <w:sz w:val="20"/>
          <w:szCs w:val="20"/>
          <w:lang w:val="en-GB"/>
        </w:rPr>
      </w:pPr>
      <w:r w:rsidRPr="008862CA">
        <w:rPr>
          <w:rFonts w:cstheme="minorHAnsi"/>
          <w:b/>
          <w:sz w:val="20"/>
          <w:szCs w:val="20"/>
        </w:rPr>
        <w:t xml:space="preserve">Table </w:t>
      </w:r>
      <w:r w:rsidR="008B2AE8">
        <w:rPr>
          <w:rFonts w:cstheme="minorHAnsi"/>
          <w:b/>
          <w:sz w:val="20"/>
          <w:szCs w:val="20"/>
        </w:rPr>
        <w:t>31</w:t>
      </w:r>
      <w:r w:rsidRPr="008862CA">
        <w:rPr>
          <w:rFonts w:cstheme="minorHAnsi"/>
          <w:b/>
          <w:sz w:val="20"/>
          <w:szCs w:val="20"/>
        </w:rPr>
        <w:t xml:space="preserve">. Summary of globally significant and critical species in each taxonomic group observed in the </w:t>
      </w:r>
      <w:r w:rsidR="00C94FCD">
        <w:rPr>
          <w:rFonts w:cstheme="minorHAnsi"/>
          <w:b/>
          <w:sz w:val="20"/>
          <w:szCs w:val="20"/>
        </w:rPr>
        <w:t>Trial Landscape</w:t>
      </w:r>
      <w:r w:rsidRPr="008862CA">
        <w:rPr>
          <w:rFonts w:cstheme="minorHAnsi"/>
          <w:b/>
          <w:sz w:val="20"/>
          <w:szCs w:val="20"/>
        </w:rPr>
        <w:t xml:space="preserve"> 0</w:t>
      </w:r>
      <w:r w:rsidR="006935C0" w:rsidRPr="008862CA">
        <w:rPr>
          <w:rFonts w:cstheme="minorHAnsi"/>
          <w:b/>
          <w:sz w:val="20"/>
          <w:szCs w:val="20"/>
        </w:rPr>
        <w:t>2</w:t>
      </w:r>
      <w:r w:rsidRPr="008862CA">
        <w:rPr>
          <w:rFonts w:cstheme="minorHAnsi"/>
          <w:b/>
          <w:sz w:val="20"/>
          <w:szCs w:val="20"/>
        </w:rPr>
        <w:t xml:space="preserve"> of the project landscape</w:t>
      </w:r>
    </w:p>
    <w:tbl>
      <w:tblPr>
        <w:tblW w:w="54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7"/>
        <w:gridCol w:w="1980"/>
        <w:gridCol w:w="1620"/>
      </w:tblGrid>
      <w:tr w:rsidR="00723BE0" w:rsidRPr="008862CA" w14:paraId="4BB84886" w14:textId="77777777" w:rsidTr="005D319F">
        <w:trPr>
          <w:trHeight w:val="316"/>
          <w:jc w:val="center"/>
        </w:trPr>
        <w:tc>
          <w:tcPr>
            <w:tcW w:w="1887" w:type="dxa"/>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249267D9" w14:textId="77777777" w:rsidR="00723BE0" w:rsidRPr="008862CA" w:rsidRDefault="00723BE0" w:rsidP="00910C05">
            <w:pPr>
              <w:jc w:val="center"/>
              <w:rPr>
                <w:rFonts w:eastAsia="Times New Roman" w:cstheme="minorHAnsi"/>
                <w:b/>
                <w:bCs/>
                <w:sz w:val="20"/>
                <w:szCs w:val="20"/>
                <w:lang w:eastAsia="en-GB"/>
              </w:rPr>
            </w:pPr>
            <w:r w:rsidRPr="008862CA">
              <w:rPr>
                <w:rFonts w:eastAsia="Times New Roman" w:cstheme="minorHAnsi"/>
                <w:b/>
                <w:bCs/>
                <w:sz w:val="20"/>
                <w:szCs w:val="20"/>
                <w:lang w:eastAsia="en-GB"/>
              </w:rPr>
              <w:t>Taxonomic Group</w:t>
            </w:r>
          </w:p>
        </w:tc>
        <w:tc>
          <w:tcPr>
            <w:tcW w:w="1980" w:type="dxa"/>
            <w:tcBorders>
              <w:top w:val="single" w:sz="2" w:space="0" w:color="auto"/>
              <w:left w:val="single" w:sz="2" w:space="0" w:color="auto"/>
              <w:bottom w:val="single" w:sz="2" w:space="0" w:color="auto"/>
              <w:right w:val="single" w:sz="2" w:space="0" w:color="auto"/>
            </w:tcBorders>
            <w:vAlign w:val="center"/>
          </w:tcPr>
          <w:p w14:paraId="1FA6BD9C" w14:textId="77777777" w:rsidR="00723BE0" w:rsidRPr="008862CA" w:rsidRDefault="00723BE0" w:rsidP="00910C05">
            <w:pPr>
              <w:jc w:val="center"/>
              <w:rPr>
                <w:rFonts w:eastAsia="Times New Roman" w:cstheme="minorHAnsi"/>
                <w:b/>
                <w:bCs/>
                <w:sz w:val="20"/>
                <w:szCs w:val="20"/>
                <w:lang w:eastAsia="en-GB"/>
              </w:rPr>
            </w:pPr>
            <w:r w:rsidRPr="008862CA">
              <w:rPr>
                <w:rFonts w:eastAsia="Times New Roman" w:cstheme="minorHAnsi"/>
                <w:b/>
                <w:bCs/>
                <w:sz w:val="20"/>
                <w:szCs w:val="20"/>
                <w:lang w:eastAsia="en-GB"/>
              </w:rPr>
              <w:t>Globally Significant Species</w:t>
            </w:r>
          </w:p>
        </w:tc>
        <w:tc>
          <w:tcPr>
            <w:tcW w:w="1620" w:type="dxa"/>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5AC4D1FA" w14:textId="77777777" w:rsidR="00723BE0" w:rsidRPr="008862CA" w:rsidRDefault="00723BE0" w:rsidP="00910C05">
            <w:pPr>
              <w:jc w:val="center"/>
              <w:rPr>
                <w:rFonts w:eastAsia="Times New Roman" w:cstheme="minorHAnsi"/>
                <w:sz w:val="20"/>
                <w:szCs w:val="20"/>
                <w:lang w:eastAsia="en-GB"/>
              </w:rPr>
            </w:pPr>
            <w:r w:rsidRPr="008862CA">
              <w:rPr>
                <w:rFonts w:eastAsia="Times New Roman" w:cstheme="minorHAnsi"/>
                <w:b/>
                <w:bCs/>
                <w:sz w:val="20"/>
                <w:szCs w:val="20"/>
                <w:lang w:eastAsia="en-GB"/>
              </w:rPr>
              <w:t>Nationally Critical Species</w:t>
            </w:r>
          </w:p>
        </w:tc>
      </w:tr>
      <w:tr w:rsidR="00723BE0" w:rsidRPr="008862CA" w14:paraId="354D60EB" w14:textId="77777777" w:rsidTr="005D319F">
        <w:trPr>
          <w:trHeight w:val="316"/>
          <w:jc w:val="center"/>
        </w:trPr>
        <w:tc>
          <w:tcPr>
            <w:tcW w:w="1887" w:type="dxa"/>
            <w:shd w:val="clear" w:color="auto" w:fill="auto"/>
            <w:noWrap/>
            <w:vAlign w:val="center"/>
            <w:hideMark/>
          </w:tcPr>
          <w:p w14:paraId="77C31B50" w14:textId="77777777" w:rsidR="00723BE0" w:rsidRPr="005D319F" w:rsidRDefault="00723BE0" w:rsidP="00910C05">
            <w:pPr>
              <w:jc w:val="both"/>
              <w:rPr>
                <w:rFonts w:eastAsia="Times New Roman" w:cstheme="minorHAnsi"/>
                <w:b/>
                <w:sz w:val="20"/>
                <w:szCs w:val="20"/>
                <w:lang w:eastAsia="en-GB"/>
              </w:rPr>
            </w:pPr>
            <w:r w:rsidRPr="005D319F">
              <w:rPr>
                <w:rFonts w:eastAsia="Times New Roman" w:cstheme="minorHAnsi"/>
                <w:b/>
                <w:sz w:val="20"/>
                <w:szCs w:val="20"/>
                <w:lang w:eastAsia="en-GB"/>
              </w:rPr>
              <w:t>Butterflies</w:t>
            </w:r>
          </w:p>
        </w:tc>
        <w:tc>
          <w:tcPr>
            <w:tcW w:w="1980" w:type="dxa"/>
            <w:vAlign w:val="center"/>
          </w:tcPr>
          <w:p w14:paraId="12FBB5B7" w14:textId="025E4F04" w:rsidR="00723BE0" w:rsidRPr="008862CA" w:rsidRDefault="006935C0" w:rsidP="00910C05">
            <w:pPr>
              <w:jc w:val="center"/>
              <w:rPr>
                <w:rFonts w:eastAsia="Times New Roman" w:cstheme="minorHAnsi"/>
                <w:bCs/>
                <w:sz w:val="20"/>
                <w:szCs w:val="20"/>
                <w:lang w:eastAsia="en-GB"/>
              </w:rPr>
            </w:pPr>
            <w:r w:rsidRPr="008862CA">
              <w:rPr>
                <w:rFonts w:eastAsia="Times New Roman" w:cstheme="minorHAnsi"/>
                <w:bCs/>
                <w:sz w:val="20"/>
                <w:szCs w:val="20"/>
                <w:lang w:eastAsia="en-GB"/>
              </w:rPr>
              <w:t>5</w:t>
            </w:r>
          </w:p>
        </w:tc>
        <w:tc>
          <w:tcPr>
            <w:tcW w:w="1620" w:type="dxa"/>
            <w:shd w:val="clear" w:color="auto" w:fill="auto"/>
            <w:noWrap/>
            <w:vAlign w:val="center"/>
          </w:tcPr>
          <w:p w14:paraId="5D76E573" w14:textId="77777777" w:rsidR="00723BE0" w:rsidRPr="008862CA" w:rsidRDefault="00723BE0" w:rsidP="00910C05">
            <w:pPr>
              <w:jc w:val="center"/>
              <w:rPr>
                <w:rFonts w:eastAsia="Times New Roman" w:cstheme="minorHAnsi"/>
                <w:bCs/>
                <w:sz w:val="20"/>
                <w:szCs w:val="20"/>
                <w:lang w:eastAsia="en-GB"/>
              </w:rPr>
            </w:pPr>
            <w:r w:rsidRPr="008862CA">
              <w:rPr>
                <w:rFonts w:eastAsia="Times New Roman" w:cstheme="minorHAnsi"/>
                <w:bCs/>
                <w:sz w:val="20"/>
                <w:szCs w:val="20"/>
                <w:lang w:eastAsia="en-GB"/>
              </w:rPr>
              <w:t>1</w:t>
            </w:r>
          </w:p>
        </w:tc>
      </w:tr>
      <w:tr w:rsidR="00723BE0" w:rsidRPr="008862CA" w14:paraId="451BD235" w14:textId="77777777" w:rsidTr="005D319F">
        <w:trPr>
          <w:trHeight w:val="316"/>
          <w:jc w:val="center"/>
        </w:trPr>
        <w:tc>
          <w:tcPr>
            <w:tcW w:w="1887" w:type="dxa"/>
            <w:shd w:val="clear" w:color="auto" w:fill="auto"/>
            <w:noWrap/>
            <w:vAlign w:val="center"/>
            <w:hideMark/>
          </w:tcPr>
          <w:p w14:paraId="748BDFAD" w14:textId="77777777" w:rsidR="00723BE0" w:rsidRPr="005D319F" w:rsidRDefault="00723BE0" w:rsidP="00723BE0">
            <w:pPr>
              <w:jc w:val="both"/>
              <w:rPr>
                <w:rFonts w:eastAsia="Times New Roman" w:cstheme="minorHAnsi"/>
                <w:b/>
                <w:sz w:val="20"/>
                <w:szCs w:val="20"/>
                <w:lang w:eastAsia="en-GB"/>
              </w:rPr>
            </w:pPr>
            <w:r w:rsidRPr="005D319F">
              <w:rPr>
                <w:rFonts w:eastAsia="Times New Roman" w:cstheme="minorHAnsi"/>
                <w:b/>
                <w:sz w:val="20"/>
                <w:szCs w:val="20"/>
                <w:lang w:eastAsia="en-GB"/>
              </w:rPr>
              <w:t>Dragonflies</w:t>
            </w:r>
          </w:p>
        </w:tc>
        <w:tc>
          <w:tcPr>
            <w:tcW w:w="1980" w:type="dxa"/>
            <w:vAlign w:val="center"/>
          </w:tcPr>
          <w:p w14:paraId="3510D48D" w14:textId="04512681" w:rsidR="00723BE0" w:rsidRPr="008862CA" w:rsidRDefault="006935C0" w:rsidP="00723BE0">
            <w:pPr>
              <w:jc w:val="center"/>
              <w:rPr>
                <w:rFonts w:eastAsia="Times New Roman" w:cstheme="minorHAnsi"/>
                <w:bCs/>
                <w:sz w:val="20"/>
                <w:szCs w:val="20"/>
                <w:lang w:eastAsia="en-GB"/>
              </w:rPr>
            </w:pPr>
            <w:r w:rsidRPr="008862CA">
              <w:rPr>
                <w:rFonts w:eastAsia="Times New Roman" w:cstheme="minorHAnsi"/>
                <w:bCs/>
                <w:sz w:val="20"/>
                <w:szCs w:val="20"/>
                <w:lang w:eastAsia="en-GB"/>
              </w:rPr>
              <w:t>0</w:t>
            </w:r>
          </w:p>
        </w:tc>
        <w:tc>
          <w:tcPr>
            <w:tcW w:w="1620" w:type="dxa"/>
            <w:shd w:val="clear" w:color="auto" w:fill="auto"/>
            <w:noWrap/>
            <w:vAlign w:val="center"/>
          </w:tcPr>
          <w:p w14:paraId="61B703DB" w14:textId="2F114117" w:rsidR="00723BE0" w:rsidRPr="008862CA" w:rsidRDefault="006935C0" w:rsidP="00723BE0">
            <w:pPr>
              <w:jc w:val="center"/>
              <w:rPr>
                <w:rFonts w:eastAsia="Times New Roman" w:cstheme="minorHAnsi"/>
                <w:bCs/>
                <w:sz w:val="20"/>
                <w:szCs w:val="20"/>
                <w:lang w:eastAsia="en-GB"/>
              </w:rPr>
            </w:pPr>
            <w:r w:rsidRPr="008862CA">
              <w:rPr>
                <w:rFonts w:eastAsia="Times New Roman" w:cstheme="minorHAnsi"/>
                <w:bCs/>
                <w:sz w:val="20"/>
                <w:szCs w:val="20"/>
                <w:lang w:eastAsia="en-GB"/>
              </w:rPr>
              <w:t>0</w:t>
            </w:r>
          </w:p>
        </w:tc>
      </w:tr>
      <w:tr w:rsidR="00723BE0" w:rsidRPr="008862CA" w14:paraId="3D8690D5" w14:textId="77777777" w:rsidTr="005D319F">
        <w:trPr>
          <w:trHeight w:val="316"/>
          <w:jc w:val="center"/>
        </w:trPr>
        <w:tc>
          <w:tcPr>
            <w:tcW w:w="1887" w:type="dxa"/>
            <w:shd w:val="clear" w:color="auto" w:fill="auto"/>
            <w:noWrap/>
            <w:vAlign w:val="center"/>
            <w:hideMark/>
          </w:tcPr>
          <w:p w14:paraId="575C1970" w14:textId="77777777" w:rsidR="00723BE0" w:rsidRPr="005D319F" w:rsidRDefault="00723BE0" w:rsidP="00723BE0">
            <w:pPr>
              <w:jc w:val="both"/>
              <w:rPr>
                <w:rFonts w:eastAsia="Times New Roman" w:cstheme="minorHAnsi"/>
                <w:b/>
                <w:sz w:val="20"/>
                <w:szCs w:val="20"/>
                <w:lang w:eastAsia="en-GB"/>
              </w:rPr>
            </w:pPr>
            <w:r w:rsidRPr="005D319F">
              <w:rPr>
                <w:rFonts w:eastAsia="Times New Roman" w:cstheme="minorHAnsi"/>
                <w:b/>
                <w:sz w:val="20"/>
                <w:szCs w:val="20"/>
                <w:lang w:eastAsia="en-GB"/>
              </w:rPr>
              <w:t>Fishes</w:t>
            </w:r>
          </w:p>
        </w:tc>
        <w:tc>
          <w:tcPr>
            <w:tcW w:w="1980" w:type="dxa"/>
            <w:vAlign w:val="center"/>
          </w:tcPr>
          <w:p w14:paraId="0348C3E5" w14:textId="03D2401C" w:rsidR="00723BE0" w:rsidRPr="008862CA" w:rsidRDefault="006935C0" w:rsidP="00723BE0">
            <w:pPr>
              <w:jc w:val="center"/>
              <w:rPr>
                <w:rFonts w:eastAsia="Times New Roman" w:cstheme="minorHAnsi"/>
                <w:bCs/>
                <w:sz w:val="20"/>
                <w:szCs w:val="20"/>
                <w:lang w:eastAsia="en-GB"/>
              </w:rPr>
            </w:pPr>
            <w:r w:rsidRPr="008862CA">
              <w:rPr>
                <w:rFonts w:eastAsia="Times New Roman" w:cstheme="minorHAnsi"/>
                <w:bCs/>
                <w:sz w:val="20"/>
                <w:szCs w:val="20"/>
                <w:lang w:eastAsia="en-GB"/>
              </w:rPr>
              <w:t>10</w:t>
            </w:r>
          </w:p>
        </w:tc>
        <w:tc>
          <w:tcPr>
            <w:tcW w:w="1620" w:type="dxa"/>
            <w:shd w:val="clear" w:color="auto" w:fill="auto"/>
            <w:noWrap/>
            <w:vAlign w:val="center"/>
          </w:tcPr>
          <w:p w14:paraId="198FD261" w14:textId="42C3E3DF" w:rsidR="00723BE0" w:rsidRPr="008862CA" w:rsidRDefault="006935C0" w:rsidP="00723BE0">
            <w:pPr>
              <w:jc w:val="center"/>
              <w:rPr>
                <w:rFonts w:eastAsia="Times New Roman" w:cstheme="minorHAnsi"/>
                <w:bCs/>
                <w:sz w:val="20"/>
                <w:szCs w:val="20"/>
                <w:lang w:eastAsia="en-GB"/>
              </w:rPr>
            </w:pPr>
            <w:r w:rsidRPr="008862CA">
              <w:rPr>
                <w:rFonts w:eastAsia="Times New Roman" w:cstheme="minorHAnsi"/>
                <w:bCs/>
                <w:sz w:val="20"/>
                <w:szCs w:val="20"/>
                <w:lang w:eastAsia="en-GB"/>
              </w:rPr>
              <w:t>10</w:t>
            </w:r>
          </w:p>
        </w:tc>
      </w:tr>
      <w:tr w:rsidR="00723BE0" w:rsidRPr="008862CA" w14:paraId="49148C09" w14:textId="77777777" w:rsidTr="005D319F">
        <w:trPr>
          <w:trHeight w:val="316"/>
          <w:jc w:val="center"/>
        </w:trPr>
        <w:tc>
          <w:tcPr>
            <w:tcW w:w="1887" w:type="dxa"/>
            <w:shd w:val="clear" w:color="auto" w:fill="auto"/>
            <w:noWrap/>
            <w:vAlign w:val="center"/>
            <w:hideMark/>
          </w:tcPr>
          <w:p w14:paraId="6E6F11B2" w14:textId="77777777" w:rsidR="00723BE0" w:rsidRPr="005D319F" w:rsidRDefault="00723BE0" w:rsidP="00723BE0">
            <w:pPr>
              <w:jc w:val="both"/>
              <w:rPr>
                <w:rFonts w:eastAsia="Times New Roman" w:cstheme="minorHAnsi"/>
                <w:b/>
                <w:sz w:val="20"/>
                <w:szCs w:val="20"/>
                <w:lang w:eastAsia="en-GB"/>
              </w:rPr>
            </w:pPr>
            <w:r w:rsidRPr="005D319F">
              <w:rPr>
                <w:rFonts w:eastAsia="Times New Roman" w:cstheme="minorHAnsi"/>
                <w:b/>
                <w:sz w:val="20"/>
                <w:szCs w:val="20"/>
                <w:lang w:eastAsia="en-GB"/>
              </w:rPr>
              <w:t>Amphibians</w:t>
            </w:r>
          </w:p>
        </w:tc>
        <w:tc>
          <w:tcPr>
            <w:tcW w:w="1980" w:type="dxa"/>
            <w:vAlign w:val="center"/>
          </w:tcPr>
          <w:p w14:paraId="3606BD18" w14:textId="4053DCA2" w:rsidR="00723BE0" w:rsidRPr="008862CA" w:rsidRDefault="006935C0" w:rsidP="006935C0">
            <w:pPr>
              <w:jc w:val="center"/>
              <w:rPr>
                <w:rFonts w:eastAsia="Times New Roman" w:cstheme="minorHAnsi"/>
                <w:bCs/>
                <w:sz w:val="20"/>
                <w:szCs w:val="20"/>
                <w:lang w:eastAsia="en-GB"/>
              </w:rPr>
            </w:pPr>
            <w:r w:rsidRPr="008862CA">
              <w:rPr>
                <w:rFonts w:eastAsia="Times New Roman" w:cstheme="minorHAnsi"/>
                <w:bCs/>
                <w:sz w:val="20"/>
                <w:szCs w:val="20"/>
                <w:lang w:eastAsia="en-GB"/>
              </w:rPr>
              <w:t>0</w:t>
            </w:r>
          </w:p>
        </w:tc>
        <w:tc>
          <w:tcPr>
            <w:tcW w:w="1620" w:type="dxa"/>
            <w:shd w:val="clear" w:color="auto" w:fill="auto"/>
            <w:noWrap/>
            <w:vAlign w:val="center"/>
          </w:tcPr>
          <w:p w14:paraId="3B911D0F" w14:textId="1962631F" w:rsidR="00723BE0" w:rsidRPr="008862CA" w:rsidRDefault="006935C0" w:rsidP="00723BE0">
            <w:pPr>
              <w:jc w:val="center"/>
              <w:rPr>
                <w:rFonts w:eastAsia="Times New Roman" w:cstheme="minorHAnsi"/>
                <w:bCs/>
                <w:sz w:val="20"/>
                <w:szCs w:val="20"/>
                <w:lang w:eastAsia="en-GB"/>
              </w:rPr>
            </w:pPr>
            <w:r w:rsidRPr="008862CA">
              <w:rPr>
                <w:rFonts w:eastAsia="Times New Roman" w:cstheme="minorHAnsi"/>
                <w:bCs/>
                <w:sz w:val="20"/>
                <w:szCs w:val="20"/>
                <w:lang w:eastAsia="en-GB"/>
              </w:rPr>
              <w:t>0</w:t>
            </w:r>
          </w:p>
        </w:tc>
      </w:tr>
      <w:tr w:rsidR="00723BE0" w:rsidRPr="008862CA" w14:paraId="451EB685" w14:textId="77777777" w:rsidTr="005D319F">
        <w:trPr>
          <w:trHeight w:val="316"/>
          <w:jc w:val="center"/>
        </w:trPr>
        <w:tc>
          <w:tcPr>
            <w:tcW w:w="1887" w:type="dxa"/>
            <w:shd w:val="clear" w:color="auto" w:fill="auto"/>
            <w:noWrap/>
            <w:vAlign w:val="center"/>
            <w:hideMark/>
          </w:tcPr>
          <w:p w14:paraId="344D08F7" w14:textId="77777777" w:rsidR="00723BE0" w:rsidRPr="005D319F" w:rsidRDefault="00723BE0" w:rsidP="00723BE0">
            <w:pPr>
              <w:jc w:val="both"/>
              <w:rPr>
                <w:rFonts w:eastAsia="Times New Roman" w:cstheme="minorHAnsi"/>
                <w:b/>
                <w:sz w:val="20"/>
                <w:szCs w:val="20"/>
                <w:lang w:eastAsia="en-GB"/>
              </w:rPr>
            </w:pPr>
            <w:r w:rsidRPr="005D319F">
              <w:rPr>
                <w:rFonts w:eastAsia="Times New Roman" w:cstheme="minorHAnsi"/>
                <w:b/>
                <w:sz w:val="20"/>
                <w:szCs w:val="20"/>
                <w:lang w:eastAsia="en-GB"/>
              </w:rPr>
              <w:t>Reptiles</w:t>
            </w:r>
          </w:p>
        </w:tc>
        <w:tc>
          <w:tcPr>
            <w:tcW w:w="1980" w:type="dxa"/>
            <w:vAlign w:val="center"/>
          </w:tcPr>
          <w:p w14:paraId="0A5DC174" w14:textId="7BF5E107" w:rsidR="00723BE0" w:rsidRPr="008862CA" w:rsidRDefault="006935C0" w:rsidP="00723BE0">
            <w:pPr>
              <w:jc w:val="center"/>
              <w:rPr>
                <w:rFonts w:eastAsia="Times New Roman" w:cstheme="minorHAnsi"/>
                <w:bCs/>
                <w:sz w:val="20"/>
                <w:szCs w:val="20"/>
                <w:lang w:eastAsia="en-GB"/>
              </w:rPr>
            </w:pPr>
            <w:r w:rsidRPr="008862CA">
              <w:rPr>
                <w:rFonts w:eastAsia="Times New Roman" w:cstheme="minorHAnsi"/>
                <w:bCs/>
                <w:sz w:val="20"/>
                <w:szCs w:val="20"/>
                <w:lang w:eastAsia="en-GB"/>
              </w:rPr>
              <w:t>9</w:t>
            </w:r>
          </w:p>
        </w:tc>
        <w:tc>
          <w:tcPr>
            <w:tcW w:w="1620" w:type="dxa"/>
            <w:shd w:val="clear" w:color="auto" w:fill="auto"/>
            <w:noWrap/>
            <w:vAlign w:val="center"/>
          </w:tcPr>
          <w:p w14:paraId="49D32AD3" w14:textId="677F3A8B" w:rsidR="00723BE0" w:rsidRPr="008862CA" w:rsidRDefault="006935C0" w:rsidP="00723BE0">
            <w:pPr>
              <w:jc w:val="center"/>
              <w:rPr>
                <w:rFonts w:eastAsia="Times New Roman" w:cstheme="minorHAnsi"/>
                <w:bCs/>
                <w:sz w:val="20"/>
                <w:szCs w:val="20"/>
                <w:lang w:eastAsia="en-GB"/>
              </w:rPr>
            </w:pPr>
            <w:r w:rsidRPr="008862CA">
              <w:rPr>
                <w:rFonts w:eastAsia="Times New Roman" w:cstheme="minorHAnsi"/>
                <w:bCs/>
                <w:sz w:val="20"/>
                <w:szCs w:val="20"/>
                <w:lang w:eastAsia="en-GB"/>
              </w:rPr>
              <w:t>8</w:t>
            </w:r>
          </w:p>
        </w:tc>
      </w:tr>
      <w:tr w:rsidR="00723BE0" w:rsidRPr="008862CA" w14:paraId="6AE6AB02" w14:textId="77777777" w:rsidTr="005D319F">
        <w:trPr>
          <w:trHeight w:val="316"/>
          <w:jc w:val="center"/>
        </w:trPr>
        <w:tc>
          <w:tcPr>
            <w:tcW w:w="1887" w:type="dxa"/>
            <w:shd w:val="clear" w:color="auto" w:fill="auto"/>
            <w:noWrap/>
            <w:vAlign w:val="center"/>
            <w:hideMark/>
          </w:tcPr>
          <w:p w14:paraId="464CEC4D" w14:textId="77777777" w:rsidR="00723BE0" w:rsidRPr="005D319F" w:rsidRDefault="00723BE0" w:rsidP="00723BE0">
            <w:pPr>
              <w:jc w:val="both"/>
              <w:rPr>
                <w:rFonts w:eastAsia="Times New Roman" w:cstheme="minorHAnsi"/>
                <w:b/>
                <w:sz w:val="20"/>
                <w:szCs w:val="20"/>
                <w:lang w:eastAsia="en-GB"/>
              </w:rPr>
            </w:pPr>
            <w:r w:rsidRPr="005D319F">
              <w:rPr>
                <w:rFonts w:eastAsia="Times New Roman" w:cstheme="minorHAnsi"/>
                <w:b/>
                <w:sz w:val="20"/>
                <w:szCs w:val="20"/>
                <w:lang w:eastAsia="en-GB"/>
              </w:rPr>
              <w:t>Birds</w:t>
            </w:r>
          </w:p>
        </w:tc>
        <w:tc>
          <w:tcPr>
            <w:tcW w:w="1980" w:type="dxa"/>
            <w:vAlign w:val="center"/>
          </w:tcPr>
          <w:p w14:paraId="1012139A" w14:textId="22B43B13" w:rsidR="00723BE0" w:rsidRPr="008862CA" w:rsidRDefault="006935C0" w:rsidP="00723BE0">
            <w:pPr>
              <w:jc w:val="center"/>
              <w:rPr>
                <w:rFonts w:eastAsia="Times New Roman" w:cstheme="minorHAnsi"/>
                <w:bCs/>
                <w:sz w:val="20"/>
                <w:szCs w:val="20"/>
                <w:lang w:eastAsia="en-GB"/>
              </w:rPr>
            </w:pPr>
            <w:r w:rsidRPr="008862CA">
              <w:rPr>
                <w:rFonts w:eastAsia="Times New Roman" w:cstheme="minorHAnsi"/>
                <w:bCs/>
                <w:sz w:val="20"/>
                <w:szCs w:val="20"/>
                <w:lang w:eastAsia="en-GB"/>
              </w:rPr>
              <w:t>29</w:t>
            </w:r>
          </w:p>
        </w:tc>
        <w:tc>
          <w:tcPr>
            <w:tcW w:w="1620" w:type="dxa"/>
            <w:shd w:val="clear" w:color="auto" w:fill="auto"/>
            <w:noWrap/>
            <w:vAlign w:val="center"/>
          </w:tcPr>
          <w:p w14:paraId="2086B551" w14:textId="69538BC6" w:rsidR="00723BE0" w:rsidRPr="008862CA" w:rsidRDefault="006935C0" w:rsidP="00723BE0">
            <w:pPr>
              <w:jc w:val="center"/>
              <w:rPr>
                <w:rFonts w:eastAsia="Times New Roman" w:cstheme="minorHAnsi"/>
                <w:bCs/>
                <w:sz w:val="20"/>
                <w:szCs w:val="20"/>
                <w:lang w:eastAsia="en-GB"/>
              </w:rPr>
            </w:pPr>
            <w:r w:rsidRPr="008862CA">
              <w:rPr>
                <w:rFonts w:eastAsia="Times New Roman" w:cstheme="minorHAnsi"/>
                <w:bCs/>
                <w:sz w:val="20"/>
                <w:szCs w:val="20"/>
                <w:lang w:eastAsia="en-GB"/>
              </w:rPr>
              <w:t>11</w:t>
            </w:r>
          </w:p>
        </w:tc>
      </w:tr>
      <w:tr w:rsidR="00723BE0" w:rsidRPr="008862CA" w14:paraId="4E913446" w14:textId="77777777" w:rsidTr="005D319F">
        <w:trPr>
          <w:trHeight w:val="316"/>
          <w:jc w:val="center"/>
        </w:trPr>
        <w:tc>
          <w:tcPr>
            <w:tcW w:w="1887" w:type="dxa"/>
            <w:shd w:val="clear" w:color="auto" w:fill="auto"/>
            <w:noWrap/>
            <w:vAlign w:val="center"/>
            <w:hideMark/>
          </w:tcPr>
          <w:p w14:paraId="2E3B499D" w14:textId="77777777" w:rsidR="00723BE0" w:rsidRPr="005D319F" w:rsidRDefault="00723BE0" w:rsidP="00723BE0">
            <w:pPr>
              <w:jc w:val="both"/>
              <w:rPr>
                <w:rFonts w:eastAsia="Times New Roman" w:cstheme="minorHAnsi"/>
                <w:b/>
                <w:sz w:val="20"/>
                <w:szCs w:val="20"/>
                <w:lang w:eastAsia="en-GB"/>
              </w:rPr>
            </w:pPr>
            <w:r w:rsidRPr="005D319F">
              <w:rPr>
                <w:rFonts w:eastAsia="Times New Roman" w:cstheme="minorHAnsi"/>
                <w:b/>
                <w:sz w:val="20"/>
                <w:szCs w:val="20"/>
                <w:lang w:eastAsia="en-GB"/>
              </w:rPr>
              <w:t>Mammals</w:t>
            </w:r>
          </w:p>
        </w:tc>
        <w:tc>
          <w:tcPr>
            <w:tcW w:w="1980" w:type="dxa"/>
            <w:vAlign w:val="center"/>
          </w:tcPr>
          <w:p w14:paraId="3383D671" w14:textId="5A5D2757" w:rsidR="00723BE0" w:rsidRPr="008862CA" w:rsidRDefault="006935C0" w:rsidP="00723BE0">
            <w:pPr>
              <w:jc w:val="center"/>
              <w:rPr>
                <w:rFonts w:eastAsia="Times New Roman" w:cstheme="minorHAnsi"/>
                <w:bCs/>
                <w:sz w:val="20"/>
                <w:szCs w:val="20"/>
                <w:lang w:eastAsia="en-GB"/>
              </w:rPr>
            </w:pPr>
            <w:r w:rsidRPr="008862CA">
              <w:rPr>
                <w:rFonts w:eastAsia="Times New Roman" w:cstheme="minorHAnsi"/>
                <w:bCs/>
                <w:sz w:val="20"/>
                <w:szCs w:val="20"/>
                <w:lang w:eastAsia="en-GB"/>
              </w:rPr>
              <w:t>7</w:t>
            </w:r>
          </w:p>
        </w:tc>
        <w:tc>
          <w:tcPr>
            <w:tcW w:w="1620" w:type="dxa"/>
            <w:shd w:val="clear" w:color="auto" w:fill="auto"/>
            <w:noWrap/>
            <w:vAlign w:val="center"/>
          </w:tcPr>
          <w:p w14:paraId="63C66EB0" w14:textId="77777777" w:rsidR="00723BE0" w:rsidRPr="008862CA" w:rsidRDefault="00723BE0" w:rsidP="00723BE0">
            <w:pPr>
              <w:jc w:val="center"/>
              <w:rPr>
                <w:rFonts w:eastAsia="Times New Roman" w:cstheme="minorHAnsi"/>
                <w:bCs/>
                <w:sz w:val="20"/>
                <w:szCs w:val="20"/>
                <w:lang w:eastAsia="en-GB"/>
              </w:rPr>
            </w:pPr>
            <w:r w:rsidRPr="008862CA">
              <w:rPr>
                <w:rFonts w:eastAsia="Times New Roman" w:cstheme="minorHAnsi"/>
                <w:bCs/>
                <w:sz w:val="20"/>
                <w:szCs w:val="20"/>
                <w:lang w:eastAsia="en-GB"/>
              </w:rPr>
              <w:t>5</w:t>
            </w:r>
          </w:p>
        </w:tc>
      </w:tr>
      <w:tr w:rsidR="00723BE0" w:rsidRPr="008862CA" w14:paraId="4127DB4D" w14:textId="77777777" w:rsidTr="005D319F">
        <w:trPr>
          <w:trHeight w:val="316"/>
          <w:jc w:val="center"/>
        </w:trPr>
        <w:tc>
          <w:tcPr>
            <w:tcW w:w="1887" w:type="dxa"/>
            <w:shd w:val="clear" w:color="auto" w:fill="auto"/>
            <w:noWrap/>
            <w:vAlign w:val="center"/>
          </w:tcPr>
          <w:p w14:paraId="338F2F35" w14:textId="77777777" w:rsidR="00723BE0" w:rsidRPr="005D319F" w:rsidRDefault="00723BE0" w:rsidP="00723BE0">
            <w:pPr>
              <w:jc w:val="both"/>
              <w:rPr>
                <w:rFonts w:eastAsia="Times New Roman" w:cstheme="minorHAnsi"/>
                <w:b/>
                <w:sz w:val="20"/>
                <w:szCs w:val="20"/>
                <w:lang w:eastAsia="en-GB"/>
              </w:rPr>
            </w:pPr>
            <w:r w:rsidRPr="005D319F">
              <w:rPr>
                <w:rFonts w:eastAsia="Times New Roman" w:cstheme="minorHAnsi"/>
                <w:b/>
                <w:sz w:val="20"/>
                <w:szCs w:val="20"/>
                <w:lang w:eastAsia="en-GB"/>
              </w:rPr>
              <w:t xml:space="preserve">Plants </w:t>
            </w:r>
          </w:p>
        </w:tc>
        <w:tc>
          <w:tcPr>
            <w:tcW w:w="1980" w:type="dxa"/>
            <w:vAlign w:val="center"/>
          </w:tcPr>
          <w:p w14:paraId="1712CC90" w14:textId="3F9940BE" w:rsidR="00723BE0" w:rsidRPr="008862CA" w:rsidRDefault="006935C0" w:rsidP="00723BE0">
            <w:pPr>
              <w:jc w:val="center"/>
              <w:rPr>
                <w:rFonts w:eastAsia="Times New Roman" w:cstheme="minorHAnsi"/>
                <w:bCs/>
                <w:sz w:val="20"/>
                <w:szCs w:val="20"/>
                <w:lang w:eastAsia="en-GB"/>
              </w:rPr>
            </w:pPr>
            <w:r w:rsidRPr="008862CA">
              <w:rPr>
                <w:rFonts w:eastAsia="Times New Roman" w:cstheme="minorHAnsi"/>
                <w:bCs/>
                <w:sz w:val="20"/>
                <w:szCs w:val="20"/>
                <w:lang w:eastAsia="en-GB"/>
              </w:rPr>
              <w:t>12</w:t>
            </w:r>
          </w:p>
        </w:tc>
        <w:tc>
          <w:tcPr>
            <w:tcW w:w="1620" w:type="dxa"/>
            <w:shd w:val="clear" w:color="auto" w:fill="auto"/>
            <w:noWrap/>
            <w:vAlign w:val="center"/>
          </w:tcPr>
          <w:p w14:paraId="473E6EA7" w14:textId="31D1E802" w:rsidR="00723BE0" w:rsidRPr="008862CA" w:rsidRDefault="006935C0" w:rsidP="00723BE0">
            <w:pPr>
              <w:jc w:val="center"/>
              <w:rPr>
                <w:rFonts w:eastAsia="Times New Roman" w:cstheme="minorHAnsi"/>
                <w:bCs/>
                <w:sz w:val="20"/>
                <w:szCs w:val="20"/>
                <w:lang w:eastAsia="en-GB"/>
              </w:rPr>
            </w:pPr>
            <w:r w:rsidRPr="008862CA">
              <w:rPr>
                <w:rFonts w:eastAsia="Times New Roman" w:cstheme="minorHAnsi"/>
                <w:bCs/>
                <w:sz w:val="20"/>
                <w:szCs w:val="20"/>
                <w:lang w:eastAsia="en-GB"/>
              </w:rPr>
              <w:t>7</w:t>
            </w:r>
          </w:p>
        </w:tc>
      </w:tr>
      <w:tr w:rsidR="00723BE0" w:rsidRPr="008862CA" w14:paraId="429E9472" w14:textId="77777777" w:rsidTr="005D319F">
        <w:trPr>
          <w:trHeight w:val="316"/>
          <w:jc w:val="center"/>
        </w:trPr>
        <w:tc>
          <w:tcPr>
            <w:tcW w:w="1887" w:type="dxa"/>
            <w:shd w:val="clear" w:color="auto" w:fill="auto"/>
            <w:noWrap/>
            <w:vAlign w:val="center"/>
            <w:hideMark/>
          </w:tcPr>
          <w:p w14:paraId="3115029F" w14:textId="77777777" w:rsidR="00723BE0" w:rsidRPr="00D456B6" w:rsidRDefault="00723BE0" w:rsidP="00723BE0">
            <w:pPr>
              <w:jc w:val="both"/>
              <w:rPr>
                <w:rFonts w:eastAsia="Times New Roman" w:cstheme="minorHAnsi"/>
                <w:b/>
                <w:bCs/>
                <w:sz w:val="20"/>
                <w:szCs w:val="20"/>
                <w:lang w:eastAsia="en-GB"/>
              </w:rPr>
            </w:pPr>
            <w:r w:rsidRPr="00D456B6">
              <w:rPr>
                <w:rFonts w:eastAsia="Times New Roman" w:cstheme="minorHAnsi"/>
                <w:b/>
                <w:bCs/>
                <w:sz w:val="20"/>
                <w:szCs w:val="20"/>
                <w:lang w:eastAsia="en-GB"/>
              </w:rPr>
              <w:t>Total</w:t>
            </w:r>
          </w:p>
        </w:tc>
        <w:tc>
          <w:tcPr>
            <w:tcW w:w="1980" w:type="dxa"/>
            <w:vAlign w:val="center"/>
          </w:tcPr>
          <w:p w14:paraId="0E126BF3" w14:textId="4C38F482" w:rsidR="00723BE0" w:rsidRPr="008862CA" w:rsidRDefault="006935C0" w:rsidP="00723BE0">
            <w:pPr>
              <w:jc w:val="center"/>
              <w:rPr>
                <w:rFonts w:eastAsia="Times New Roman" w:cstheme="minorHAnsi"/>
                <w:b/>
                <w:bCs/>
                <w:sz w:val="20"/>
                <w:szCs w:val="20"/>
                <w:lang w:eastAsia="en-GB"/>
              </w:rPr>
            </w:pPr>
            <w:r w:rsidRPr="008862CA">
              <w:rPr>
                <w:rFonts w:eastAsia="Times New Roman" w:cstheme="minorHAnsi"/>
                <w:b/>
                <w:bCs/>
                <w:sz w:val="20"/>
                <w:szCs w:val="20"/>
                <w:lang w:eastAsia="en-GB"/>
              </w:rPr>
              <w:t>72</w:t>
            </w:r>
          </w:p>
        </w:tc>
        <w:tc>
          <w:tcPr>
            <w:tcW w:w="1620" w:type="dxa"/>
            <w:shd w:val="clear" w:color="auto" w:fill="auto"/>
            <w:noWrap/>
            <w:vAlign w:val="center"/>
          </w:tcPr>
          <w:p w14:paraId="73C4091D" w14:textId="607C9262" w:rsidR="00723BE0" w:rsidRPr="008862CA" w:rsidRDefault="006935C0" w:rsidP="00723BE0">
            <w:pPr>
              <w:jc w:val="center"/>
              <w:rPr>
                <w:rFonts w:eastAsia="Times New Roman" w:cstheme="minorHAnsi"/>
                <w:b/>
                <w:bCs/>
                <w:sz w:val="20"/>
                <w:szCs w:val="20"/>
                <w:lang w:eastAsia="en-GB"/>
              </w:rPr>
            </w:pPr>
            <w:r w:rsidRPr="008862CA">
              <w:rPr>
                <w:rFonts w:eastAsia="Times New Roman" w:cstheme="minorHAnsi"/>
                <w:b/>
                <w:bCs/>
                <w:sz w:val="20"/>
                <w:szCs w:val="20"/>
                <w:lang w:eastAsia="en-GB"/>
              </w:rPr>
              <w:t>4</w:t>
            </w:r>
            <w:r w:rsidR="001C70DB" w:rsidRPr="008862CA">
              <w:rPr>
                <w:rFonts w:eastAsia="Times New Roman" w:cstheme="minorHAnsi"/>
                <w:b/>
                <w:bCs/>
                <w:sz w:val="20"/>
                <w:szCs w:val="20"/>
                <w:lang w:eastAsia="en-GB"/>
              </w:rPr>
              <w:t>2</w:t>
            </w:r>
          </w:p>
        </w:tc>
      </w:tr>
    </w:tbl>
    <w:p w14:paraId="58B1BD71" w14:textId="77777777" w:rsidR="00723BE0" w:rsidRPr="008862CA" w:rsidRDefault="00723BE0" w:rsidP="00723BE0">
      <w:pPr>
        <w:spacing w:line="276" w:lineRule="auto"/>
        <w:jc w:val="both"/>
        <w:rPr>
          <w:rFonts w:cstheme="minorHAnsi"/>
          <w:sz w:val="20"/>
          <w:szCs w:val="20"/>
          <w:lang w:val="en-GB"/>
        </w:rPr>
      </w:pPr>
    </w:p>
    <w:p w14:paraId="6A7BFAA3" w14:textId="7D54E4B0" w:rsidR="00735788" w:rsidRPr="008862CA" w:rsidRDefault="00735788" w:rsidP="00176839">
      <w:pPr>
        <w:pStyle w:val="Heading5"/>
        <w:spacing w:line="360" w:lineRule="auto"/>
        <w:rPr>
          <w:rFonts w:asciiTheme="minorHAnsi" w:hAnsiTheme="minorHAnsi"/>
          <w:sz w:val="20"/>
          <w:szCs w:val="20"/>
          <w:lang w:val="en-GB"/>
        </w:rPr>
      </w:pPr>
      <w:bookmarkStart w:id="57" w:name="_Toc853947"/>
      <w:r w:rsidRPr="008862CA">
        <w:rPr>
          <w:rFonts w:asciiTheme="minorHAnsi" w:hAnsiTheme="minorHAnsi"/>
          <w:sz w:val="20"/>
          <w:szCs w:val="20"/>
          <w:lang w:val="en-GB"/>
        </w:rPr>
        <w:t>Flora</w:t>
      </w:r>
      <w:r w:rsidR="00D52EFF" w:rsidRPr="008862CA">
        <w:rPr>
          <w:rFonts w:asciiTheme="minorHAnsi" w:hAnsiTheme="minorHAnsi"/>
          <w:sz w:val="20"/>
          <w:szCs w:val="20"/>
          <w:lang w:val="en-GB"/>
        </w:rPr>
        <w:t xml:space="preserve"> of the </w:t>
      </w:r>
      <w:r w:rsidR="00C94FCD">
        <w:rPr>
          <w:rFonts w:asciiTheme="minorHAnsi" w:hAnsiTheme="minorHAnsi"/>
          <w:sz w:val="20"/>
          <w:szCs w:val="20"/>
          <w:lang w:val="en-GB"/>
        </w:rPr>
        <w:t>Trial Landscape</w:t>
      </w:r>
      <w:r w:rsidR="00D52EFF" w:rsidRPr="008862CA">
        <w:rPr>
          <w:rFonts w:asciiTheme="minorHAnsi" w:hAnsiTheme="minorHAnsi"/>
          <w:sz w:val="20"/>
          <w:szCs w:val="20"/>
          <w:lang w:val="en-GB"/>
        </w:rPr>
        <w:t xml:space="preserve"> 3</w:t>
      </w:r>
      <w:bookmarkEnd w:id="57"/>
    </w:p>
    <w:p w14:paraId="78C4E9AE" w14:textId="75BD7244" w:rsidR="00723BE0" w:rsidRPr="008862CA" w:rsidRDefault="00910C05" w:rsidP="00176839">
      <w:pPr>
        <w:spacing w:line="360" w:lineRule="auto"/>
        <w:jc w:val="both"/>
        <w:rPr>
          <w:rFonts w:cstheme="minorHAnsi"/>
          <w:sz w:val="20"/>
          <w:szCs w:val="20"/>
        </w:rPr>
      </w:pPr>
      <w:r w:rsidRPr="008862CA">
        <w:rPr>
          <w:rFonts w:cstheme="minorHAnsi"/>
          <w:sz w:val="20"/>
          <w:szCs w:val="20"/>
        </w:rPr>
        <w:t xml:space="preserve">A total of 57 species of vascular plants were observed in </w:t>
      </w:r>
      <w:r w:rsidR="00E46540">
        <w:rPr>
          <w:rFonts w:cstheme="minorHAnsi"/>
          <w:color w:val="000000" w:themeColor="text1"/>
          <w:sz w:val="20"/>
          <w:szCs w:val="20"/>
          <w:lang w:val="en-GB"/>
        </w:rPr>
        <w:t xml:space="preserve">Trial Landscape </w:t>
      </w:r>
      <w:r w:rsidRPr="008862CA">
        <w:rPr>
          <w:rFonts w:cstheme="minorHAnsi"/>
          <w:sz w:val="20"/>
          <w:szCs w:val="20"/>
        </w:rPr>
        <w:t xml:space="preserve">03. This included 48 indigenous species of which one is endemic to Sri Lanka. Eight species are listed as exotics. The plant species recorded also included one nationally Endangered, one nationally Vulnerable species seven Near Threatened and one Data </w:t>
      </w:r>
      <w:r w:rsidR="000574E5" w:rsidRPr="008862CA">
        <w:rPr>
          <w:rFonts w:cstheme="minorHAnsi"/>
          <w:sz w:val="20"/>
          <w:szCs w:val="20"/>
        </w:rPr>
        <w:t>deficient</w:t>
      </w:r>
      <w:r w:rsidR="008B2AE8">
        <w:rPr>
          <w:rFonts w:cstheme="minorHAnsi"/>
          <w:sz w:val="20"/>
          <w:szCs w:val="20"/>
        </w:rPr>
        <w:t xml:space="preserve"> species (see Table 32</w:t>
      </w:r>
      <w:r w:rsidRPr="008862CA">
        <w:rPr>
          <w:rFonts w:cstheme="minorHAnsi"/>
          <w:sz w:val="20"/>
          <w:szCs w:val="20"/>
        </w:rPr>
        <w:t>)</w:t>
      </w:r>
      <w:r w:rsidR="00723BE0" w:rsidRPr="008862CA">
        <w:rPr>
          <w:rFonts w:cstheme="minorHAnsi"/>
          <w:sz w:val="20"/>
          <w:szCs w:val="20"/>
        </w:rPr>
        <w:t>.</w:t>
      </w:r>
    </w:p>
    <w:p w14:paraId="3545ADC7" w14:textId="77777777" w:rsidR="00723BE0" w:rsidRPr="008862CA" w:rsidRDefault="00723BE0" w:rsidP="00723BE0">
      <w:pPr>
        <w:spacing w:line="276" w:lineRule="auto"/>
        <w:jc w:val="both"/>
        <w:rPr>
          <w:rFonts w:cstheme="minorHAnsi"/>
          <w:sz w:val="20"/>
          <w:szCs w:val="20"/>
          <w:lang w:val="en-GB"/>
        </w:rPr>
      </w:pPr>
    </w:p>
    <w:p w14:paraId="5B8A8030" w14:textId="77777777" w:rsidR="00CB268D" w:rsidRDefault="00CB268D" w:rsidP="00723BE0">
      <w:pPr>
        <w:pStyle w:val="Caption"/>
        <w:jc w:val="left"/>
        <w:rPr>
          <w:rFonts w:asciiTheme="minorHAnsi" w:hAnsiTheme="minorHAnsi" w:cstheme="minorHAnsi"/>
          <w:sz w:val="20"/>
          <w:szCs w:val="20"/>
        </w:rPr>
      </w:pPr>
    </w:p>
    <w:p w14:paraId="6B64A247" w14:textId="77777777" w:rsidR="00CB268D" w:rsidRDefault="00CB268D" w:rsidP="00723BE0">
      <w:pPr>
        <w:pStyle w:val="Caption"/>
        <w:jc w:val="left"/>
        <w:rPr>
          <w:rFonts w:asciiTheme="minorHAnsi" w:hAnsiTheme="minorHAnsi" w:cstheme="minorHAnsi"/>
          <w:sz w:val="20"/>
          <w:szCs w:val="20"/>
        </w:rPr>
      </w:pPr>
    </w:p>
    <w:p w14:paraId="0EB26CC4" w14:textId="77777777" w:rsidR="00CB268D" w:rsidRDefault="00CB268D" w:rsidP="00723BE0">
      <w:pPr>
        <w:pStyle w:val="Caption"/>
        <w:jc w:val="left"/>
        <w:rPr>
          <w:rFonts w:asciiTheme="minorHAnsi" w:hAnsiTheme="minorHAnsi" w:cstheme="minorHAnsi"/>
          <w:sz w:val="20"/>
          <w:szCs w:val="20"/>
        </w:rPr>
      </w:pPr>
    </w:p>
    <w:p w14:paraId="4D28758C" w14:textId="3DD5FF4A" w:rsidR="00723BE0" w:rsidRPr="008862CA" w:rsidRDefault="008B2AE8" w:rsidP="00723BE0">
      <w:pPr>
        <w:pStyle w:val="Caption"/>
        <w:jc w:val="left"/>
        <w:rPr>
          <w:rFonts w:asciiTheme="minorHAnsi" w:hAnsiTheme="minorHAnsi" w:cstheme="minorHAnsi"/>
          <w:sz w:val="20"/>
          <w:szCs w:val="20"/>
        </w:rPr>
      </w:pPr>
      <w:r>
        <w:rPr>
          <w:rFonts w:asciiTheme="minorHAnsi" w:hAnsiTheme="minorHAnsi" w:cstheme="minorHAnsi"/>
          <w:sz w:val="20"/>
          <w:szCs w:val="20"/>
        </w:rPr>
        <w:t>Table 32</w:t>
      </w:r>
      <w:r w:rsidR="00723BE0" w:rsidRPr="008862CA">
        <w:rPr>
          <w:rFonts w:asciiTheme="minorHAnsi" w:hAnsiTheme="minorHAnsi" w:cstheme="minorHAnsi"/>
          <w:sz w:val="20"/>
          <w:szCs w:val="20"/>
        </w:rPr>
        <w:t xml:space="preserve">.  Summary of flora observed in </w:t>
      </w:r>
      <w:r w:rsidR="00E46540">
        <w:rPr>
          <w:rFonts w:cstheme="minorHAnsi"/>
          <w:color w:val="000000" w:themeColor="text1"/>
          <w:sz w:val="20"/>
          <w:szCs w:val="20"/>
          <w:lang w:val="en-GB"/>
        </w:rPr>
        <w:t xml:space="preserve">Trial Landscape </w:t>
      </w:r>
      <w:r w:rsidR="00723BE0" w:rsidRPr="008862CA">
        <w:rPr>
          <w:rFonts w:asciiTheme="minorHAnsi" w:hAnsiTheme="minorHAnsi" w:cstheme="minorHAnsi"/>
          <w:sz w:val="20"/>
          <w:szCs w:val="20"/>
        </w:rPr>
        <w:t>01 Malwathu Oya (Conservation Status, PE: Possibly Extinct, CR: Critically Endangered, EN: Endangered, VU: Vulnerable, NT: Near Threatened, DD: Data Deficient)</w:t>
      </w:r>
    </w:p>
    <w:tbl>
      <w:tblPr>
        <w:tblW w:w="93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5" w:type="dxa"/>
          <w:bottom w:w="15" w:type="dxa"/>
        </w:tblCellMar>
        <w:tblLook w:val="04A0" w:firstRow="1" w:lastRow="0" w:firstColumn="1" w:lastColumn="0" w:noHBand="0" w:noVBand="1"/>
      </w:tblPr>
      <w:tblGrid>
        <w:gridCol w:w="1525"/>
        <w:gridCol w:w="900"/>
        <w:gridCol w:w="1283"/>
        <w:gridCol w:w="1147"/>
        <w:gridCol w:w="817"/>
        <w:gridCol w:w="803"/>
        <w:gridCol w:w="554"/>
        <w:gridCol w:w="672"/>
        <w:gridCol w:w="630"/>
        <w:gridCol w:w="540"/>
        <w:gridCol w:w="505"/>
      </w:tblGrid>
      <w:tr w:rsidR="00723BE0" w:rsidRPr="00330A9F" w14:paraId="59A9D0F1" w14:textId="77777777" w:rsidTr="005D319F">
        <w:trPr>
          <w:trHeight w:val="285"/>
          <w:jc w:val="center"/>
        </w:trPr>
        <w:tc>
          <w:tcPr>
            <w:tcW w:w="1525" w:type="dxa"/>
            <w:vMerge w:val="restart"/>
            <w:shd w:val="clear" w:color="auto" w:fill="auto"/>
            <w:noWrap/>
            <w:vAlign w:val="center"/>
            <w:hideMark/>
          </w:tcPr>
          <w:p w14:paraId="243255ED" w14:textId="77777777" w:rsidR="00723BE0" w:rsidRPr="005D319F" w:rsidRDefault="00723BE0" w:rsidP="005D319F">
            <w:pPr>
              <w:jc w:val="center"/>
              <w:rPr>
                <w:rFonts w:cstheme="minorHAnsi"/>
                <w:b/>
                <w:color w:val="000000"/>
                <w:sz w:val="18"/>
                <w:szCs w:val="18"/>
              </w:rPr>
            </w:pPr>
            <w:r w:rsidRPr="005D319F">
              <w:rPr>
                <w:rFonts w:cstheme="minorHAnsi"/>
                <w:b/>
                <w:color w:val="000000"/>
                <w:sz w:val="18"/>
                <w:szCs w:val="18"/>
              </w:rPr>
              <w:t>HABIT</w:t>
            </w:r>
          </w:p>
        </w:tc>
        <w:tc>
          <w:tcPr>
            <w:tcW w:w="900" w:type="dxa"/>
            <w:vMerge w:val="restart"/>
            <w:shd w:val="clear" w:color="auto" w:fill="auto"/>
            <w:noWrap/>
            <w:vAlign w:val="center"/>
            <w:hideMark/>
          </w:tcPr>
          <w:p w14:paraId="3A172550" w14:textId="77777777" w:rsidR="00723BE0" w:rsidRPr="005D319F" w:rsidRDefault="00723BE0" w:rsidP="005D319F">
            <w:pPr>
              <w:jc w:val="center"/>
              <w:rPr>
                <w:rFonts w:cstheme="minorHAnsi"/>
                <w:b/>
                <w:color w:val="000000"/>
                <w:sz w:val="18"/>
                <w:szCs w:val="18"/>
              </w:rPr>
            </w:pPr>
            <w:r w:rsidRPr="005D319F">
              <w:rPr>
                <w:rFonts w:cstheme="minorHAnsi"/>
                <w:b/>
                <w:color w:val="000000"/>
                <w:sz w:val="18"/>
                <w:szCs w:val="18"/>
              </w:rPr>
              <w:t>TOTAL</w:t>
            </w:r>
          </w:p>
        </w:tc>
        <w:tc>
          <w:tcPr>
            <w:tcW w:w="4050" w:type="dxa"/>
            <w:gridSpan w:val="4"/>
            <w:shd w:val="clear" w:color="auto" w:fill="auto"/>
            <w:noWrap/>
            <w:vAlign w:val="center"/>
            <w:hideMark/>
          </w:tcPr>
          <w:p w14:paraId="24FF3B17" w14:textId="77777777" w:rsidR="00723BE0" w:rsidRPr="005D319F" w:rsidRDefault="00723BE0" w:rsidP="005D319F">
            <w:pPr>
              <w:jc w:val="center"/>
              <w:rPr>
                <w:rFonts w:cstheme="minorHAnsi"/>
                <w:b/>
                <w:color w:val="000000"/>
                <w:sz w:val="18"/>
                <w:szCs w:val="18"/>
              </w:rPr>
            </w:pPr>
            <w:r w:rsidRPr="005D319F">
              <w:rPr>
                <w:rFonts w:cstheme="minorHAnsi"/>
                <w:b/>
                <w:color w:val="000000"/>
                <w:sz w:val="18"/>
                <w:szCs w:val="18"/>
              </w:rPr>
              <w:t>SPECIES STATUS</w:t>
            </w:r>
          </w:p>
        </w:tc>
        <w:tc>
          <w:tcPr>
            <w:tcW w:w="2901" w:type="dxa"/>
            <w:gridSpan w:val="5"/>
            <w:vAlign w:val="center"/>
          </w:tcPr>
          <w:p w14:paraId="6E8AB0B4" w14:textId="77777777" w:rsidR="00723BE0" w:rsidRPr="005D319F" w:rsidRDefault="00723BE0" w:rsidP="005D319F">
            <w:pPr>
              <w:jc w:val="center"/>
              <w:rPr>
                <w:rFonts w:cstheme="minorHAnsi"/>
                <w:b/>
                <w:color w:val="000000"/>
                <w:sz w:val="18"/>
                <w:szCs w:val="18"/>
              </w:rPr>
            </w:pPr>
            <w:r w:rsidRPr="005D319F">
              <w:rPr>
                <w:rFonts w:cstheme="minorHAnsi"/>
                <w:b/>
                <w:color w:val="000000"/>
                <w:sz w:val="18"/>
                <w:szCs w:val="18"/>
              </w:rPr>
              <w:t>National Conservation Status</w:t>
            </w:r>
          </w:p>
        </w:tc>
      </w:tr>
      <w:tr w:rsidR="00723BE0" w:rsidRPr="00330A9F" w14:paraId="51F1825B" w14:textId="77777777" w:rsidTr="005D319F">
        <w:trPr>
          <w:trHeight w:val="285"/>
          <w:jc w:val="center"/>
        </w:trPr>
        <w:tc>
          <w:tcPr>
            <w:tcW w:w="1525" w:type="dxa"/>
            <w:vMerge/>
            <w:shd w:val="clear" w:color="auto" w:fill="auto"/>
            <w:vAlign w:val="center"/>
            <w:hideMark/>
          </w:tcPr>
          <w:p w14:paraId="62C18896" w14:textId="77777777" w:rsidR="00723BE0" w:rsidRPr="005D319F" w:rsidRDefault="00723BE0" w:rsidP="00723BE0">
            <w:pPr>
              <w:rPr>
                <w:rFonts w:cstheme="minorHAnsi"/>
                <w:color w:val="000000"/>
                <w:sz w:val="18"/>
                <w:szCs w:val="18"/>
              </w:rPr>
            </w:pPr>
          </w:p>
        </w:tc>
        <w:tc>
          <w:tcPr>
            <w:tcW w:w="900" w:type="dxa"/>
            <w:vMerge/>
            <w:shd w:val="clear" w:color="auto" w:fill="auto"/>
            <w:vAlign w:val="center"/>
            <w:hideMark/>
          </w:tcPr>
          <w:p w14:paraId="35A1D6EF" w14:textId="77777777" w:rsidR="00723BE0" w:rsidRPr="005D319F" w:rsidRDefault="00723BE0" w:rsidP="005D319F">
            <w:pPr>
              <w:jc w:val="center"/>
              <w:rPr>
                <w:rFonts w:cstheme="minorHAnsi"/>
                <w:color w:val="000000"/>
                <w:sz w:val="18"/>
                <w:szCs w:val="18"/>
              </w:rPr>
            </w:pPr>
          </w:p>
        </w:tc>
        <w:tc>
          <w:tcPr>
            <w:tcW w:w="1283" w:type="dxa"/>
            <w:shd w:val="clear" w:color="auto" w:fill="auto"/>
            <w:noWrap/>
            <w:vAlign w:val="center"/>
            <w:hideMark/>
          </w:tcPr>
          <w:p w14:paraId="1CBF4CA4" w14:textId="77777777" w:rsidR="00723BE0" w:rsidRPr="005D319F" w:rsidRDefault="00723BE0" w:rsidP="005D319F">
            <w:pPr>
              <w:jc w:val="center"/>
              <w:rPr>
                <w:rFonts w:cstheme="minorHAnsi"/>
                <w:b/>
                <w:color w:val="000000"/>
                <w:sz w:val="18"/>
                <w:szCs w:val="18"/>
              </w:rPr>
            </w:pPr>
            <w:r w:rsidRPr="005D319F">
              <w:rPr>
                <w:rFonts w:cstheme="minorHAnsi"/>
                <w:b/>
                <w:color w:val="000000"/>
                <w:sz w:val="18"/>
                <w:szCs w:val="18"/>
              </w:rPr>
              <w:t>Indigenous</w:t>
            </w:r>
          </w:p>
        </w:tc>
        <w:tc>
          <w:tcPr>
            <w:tcW w:w="1147" w:type="dxa"/>
            <w:shd w:val="clear" w:color="auto" w:fill="auto"/>
            <w:noWrap/>
            <w:vAlign w:val="center"/>
            <w:hideMark/>
          </w:tcPr>
          <w:p w14:paraId="71EC03CB" w14:textId="77777777" w:rsidR="00723BE0" w:rsidRPr="005D319F" w:rsidRDefault="00723BE0" w:rsidP="005D319F">
            <w:pPr>
              <w:jc w:val="center"/>
              <w:rPr>
                <w:rFonts w:cstheme="minorHAnsi"/>
                <w:b/>
                <w:color w:val="000000"/>
                <w:sz w:val="18"/>
                <w:szCs w:val="18"/>
              </w:rPr>
            </w:pPr>
            <w:r w:rsidRPr="005D319F">
              <w:rPr>
                <w:rFonts w:cstheme="minorHAnsi"/>
                <w:b/>
                <w:color w:val="000000"/>
                <w:sz w:val="18"/>
                <w:szCs w:val="18"/>
              </w:rPr>
              <w:t>Endemic</w:t>
            </w:r>
          </w:p>
        </w:tc>
        <w:tc>
          <w:tcPr>
            <w:tcW w:w="817" w:type="dxa"/>
            <w:shd w:val="clear" w:color="auto" w:fill="auto"/>
            <w:noWrap/>
            <w:vAlign w:val="center"/>
            <w:hideMark/>
          </w:tcPr>
          <w:p w14:paraId="065A893F" w14:textId="77777777" w:rsidR="00723BE0" w:rsidRPr="005D319F" w:rsidRDefault="00723BE0" w:rsidP="005D319F">
            <w:pPr>
              <w:jc w:val="center"/>
              <w:rPr>
                <w:rFonts w:cstheme="minorHAnsi"/>
                <w:b/>
                <w:color w:val="000000"/>
                <w:sz w:val="18"/>
                <w:szCs w:val="18"/>
              </w:rPr>
            </w:pPr>
            <w:r w:rsidRPr="005D319F">
              <w:rPr>
                <w:rFonts w:cstheme="minorHAnsi"/>
                <w:b/>
                <w:color w:val="000000"/>
                <w:sz w:val="18"/>
                <w:szCs w:val="18"/>
              </w:rPr>
              <w:t>Exotic</w:t>
            </w:r>
          </w:p>
        </w:tc>
        <w:tc>
          <w:tcPr>
            <w:tcW w:w="803" w:type="dxa"/>
            <w:shd w:val="clear" w:color="auto" w:fill="auto"/>
            <w:noWrap/>
            <w:vAlign w:val="center"/>
            <w:hideMark/>
          </w:tcPr>
          <w:p w14:paraId="5A4FEB29" w14:textId="77777777" w:rsidR="00723BE0" w:rsidRPr="005D319F" w:rsidRDefault="00723BE0" w:rsidP="005D319F">
            <w:pPr>
              <w:jc w:val="center"/>
              <w:rPr>
                <w:rFonts w:cstheme="minorHAnsi"/>
                <w:b/>
                <w:color w:val="000000"/>
                <w:sz w:val="18"/>
                <w:szCs w:val="18"/>
              </w:rPr>
            </w:pPr>
            <w:r w:rsidRPr="005D319F">
              <w:rPr>
                <w:rFonts w:cstheme="minorHAnsi"/>
                <w:b/>
                <w:color w:val="000000"/>
                <w:sz w:val="18"/>
                <w:szCs w:val="18"/>
              </w:rPr>
              <w:t>IAS</w:t>
            </w:r>
          </w:p>
        </w:tc>
        <w:tc>
          <w:tcPr>
            <w:tcW w:w="554" w:type="dxa"/>
            <w:vAlign w:val="center"/>
          </w:tcPr>
          <w:p w14:paraId="46FD635A" w14:textId="77777777" w:rsidR="00723BE0" w:rsidRPr="005D319F" w:rsidRDefault="00723BE0" w:rsidP="005D319F">
            <w:pPr>
              <w:jc w:val="center"/>
              <w:rPr>
                <w:rFonts w:cstheme="minorHAnsi"/>
                <w:b/>
                <w:color w:val="000000"/>
                <w:sz w:val="18"/>
                <w:szCs w:val="18"/>
              </w:rPr>
            </w:pPr>
            <w:r w:rsidRPr="005D319F">
              <w:rPr>
                <w:rFonts w:cstheme="minorHAnsi"/>
                <w:b/>
                <w:color w:val="000000"/>
                <w:sz w:val="18"/>
                <w:szCs w:val="18"/>
              </w:rPr>
              <w:t>CR</w:t>
            </w:r>
          </w:p>
        </w:tc>
        <w:tc>
          <w:tcPr>
            <w:tcW w:w="672" w:type="dxa"/>
            <w:shd w:val="clear" w:color="auto" w:fill="auto"/>
            <w:noWrap/>
            <w:vAlign w:val="center"/>
            <w:hideMark/>
          </w:tcPr>
          <w:p w14:paraId="01D95D46" w14:textId="77777777" w:rsidR="00723BE0" w:rsidRPr="005D319F" w:rsidRDefault="00723BE0" w:rsidP="005D319F">
            <w:pPr>
              <w:jc w:val="center"/>
              <w:rPr>
                <w:rFonts w:cstheme="minorHAnsi"/>
                <w:b/>
                <w:color w:val="000000"/>
                <w:sz w:val="18"/>
                <w:szCs w:val="18"/>
              </w:rPr>
            </w:pPr>
            <w:r w:rsidRPr="005D319F">
              <w:rPr>
                <w:rFonts w:cstheme="minorHAnsi"/>
                <w:b/>
                <w:color w:val="000000"/>
                <w:sz w:val="18"/>
                <w:szCs w:val="18"/>
              </w:rPr>
              <w:t>EN</w:t>
            </w:r>
          </w:p>
        </w:tc>
        <w:tc>
          <w:tcPr>
            <w:tcW w:w="630" w:type="dxa"/>
            <w:shd w:val="clear" w:color="auto" w:fill="auto"/>
            <w:noWrap/>
            <w:vAlign w:val="center"/>
            <w:hideMark/>
          </w:tcPr>
          <w:p w14:paraId="0ADBF749" w14:textId="77777777" w:rsidR="00723BE0" w:rsidRPr="005D319F" w:rsidRDefault="00723BE0" w:rsidP="005D319F">
            <w:pPr>
              <w:jc w:val="center"/>
              <w:rPr>
                <w:rFonts w:cstheme="minorHAnsi"/>
                <w:b/>
                <w:color w:val="000000"/>
                <w:sz w:val="18"/>
                <w:szCs w:val="18"/>
              </w:rPr>
            </w:pPr>
            <w:r w:rsidRPr="005D319F">
              <w:rPr>
                <w:rFonts w:cstheme="minorHAnsi"/>
                <w:b/>
                <w:color w:val="000000"/>
                <w:sz w:val="18"/>
                <w:szCs w:val="18"/>
              </w:rPr>
              <w:t>VU</w:t>
            </w:r>
          </w:p>
        </w:tc>
        <w:tc>
          <w:tcPr>
            <w:tcW w:w="540" w:type="dxa"/>
            <w:shd w:val="clear" w:color="auto" w:fill="auto"/>
            <w:noWrap/>
            <w:vAlign w:val="center"/>
            <w:hideMark/>
          </w:tcPr>
          <w:p w14:paraId="33AA6F7C" w14:textId="77777777" w:rsidR="00723BE0" w:rsidRPr="005D319F" w:rsidRDefault="00723BE0" w:rsidP="005D319F">
            <w:pPr>
              <w:jc w:val="center"/>
              <w:rPr>
                <w:rFonts w:cstheme="minorHAnsi"/>
                <w:b/>
                <w:color w:val="000000"/>
                <w:sz w:val="18"/>
                <w:szCs w:val="18"/>
              </w:rPr>
            </w:pPr>
            <w:r w:rsidRPr="005D319F">
              <w:rPr>
                <w:rFonts w:cstheme="minorHAnsi"/>
                <w:b/>
                <w:color w:val="000000"/>
                <w:sz w:val="18"/>
                <w:szCs w:val="18"/>
              </w:rPr>
              <w:t>NT</w:t>
            </w:r>
          </w:p>
        </w:tc>
        <w:tc>
          <w:tcPr>
            <w:tcW w:w="505" w:type="dxa"/>
            <w:shd w:val="clear" w:color="auto" w:fill="auto"/>
            <w:noWrap/>
            <w:vAlign w:val="center"/>
            <w:hideMark/>
          </w:tcPr>
          <w:p w14:paraId="2C83A8DA" w14:textId="77777777" w:rsidR="00723BE0" w:rsidRPr="005D319F" w:rsidRDefault="00723BE0" w:rsidP="005D319F">
            <w:pPr>
              <w:jc w:val="center"/>
              <w:rPr>
                <w:rFonts w:cstheme="minorHAnsi"/>
                <w:b/>
                <w:color w:val="000000"/>
                <w:sz w:val="18"/>
                <w:szCs w:val="18"/>
              </w:rPr>
            </w:pPr>
            <w:r w:rsidRPr="005D319F">
              <w:rPr>
                <w:rFonts w:cstheme="minorHAnsi"/>
                <w:b/>
                <w:color w:val="000000"/>
                <w:sz w:val="18"/>
                <w:szCs w:val="18"/>
              </w:rPr>
              <w:t>DD</w:t>
            </w:r>
          </w:p>
        </w:tc>
      </w:tr>
      <w:tr w:rsidR="00910C05" w:rsidRPr="00330A9F" w14:paraId="0EB0001C" w14:textId="77777777" w:rsidTr="005D319F">
        <w:trPr>
          <w:trHeight w:hRule="exact" w:val="288"/>
          <w:jc w:val="center"/>
        </w:trPr>
        <w:tc>
          <w:tcPr>
            <w:tcW w:w="1525" w:type="dxa"/>
            <w:shd w:val="clear" w:color="auto" w:fill="auto"/>
            <w:noWrap/>
            <w:vAlign w:val="center"/>
            <w:hideMark/>
          </w:tcPr>
          <w:p w14:paraId="3922C65F" w14:textId="77777777" w:rsidR="00910C05" w:rsidRPr="005D319F" w:rsidRDefault="00910C05" w:rsidP="00910C05">
            <w:pPr>
              <w:rPr>
                <w:rFonts w:cstheme="minorHAnsi"/>
                <w:b/>
                <w:color w:val="000000"/>
                <w:sz w:val="18"/>
                <w:szCs w:val="18"/>
              </w:rPr>
            </w:pPr>
            <w:r w:rsidRPr="005D319F">
              <w:rPr>
                <w:rFonts w:cstheme="minorHAnsi"/>
                <w:b/>
                <w:color w:val="000000"/>
                <w:sz w:val="18"/>
                <w:szCs w:val="18"/>
              </w:rPr>
              <w:t>Trees</w:t>
            </w:r>
          </w:p>
        </w:tc>
        <w:tc>
          <w:tcPr>
            <w:tcW w:w="900" w:type="dxa"/>
            <w:shd w:val="clear" w:color="auto" w:fill="auto"/>
            <w:noWrap/>
            <w:vAlign w:val="center"/>
          </w:tcPr>
          <w:p w14:paraId="0620FC7D" w14:textId="3078CA3F" w:rsidR="00910C05" w:rsidRPr="005D319F" w:rsidRDefault="00910C05" w:rsidP="00910C05">
            <w:pPr>
              <w:jc w:val="center"/>
              <w:rPr>
                <w:rFonts w:cstheme="minorHAnsi"/>
                <w:color w:val="000000"/>
                <w:sz w:val="18"/>
                <w:szCs w:val="18"/>
              </w:rPr>
            </w:pPr>
            <w:r w:rsidRPr="005D319F">
              <w:rPr>
                <w:rFonts w:cstheme="minorHAnsi"/>
                <w:color w:val="000000"/>
                <w:sz w:val="18"/>
                <w:szCs w:val="18"/>
              </w:rPr>
              <w:t>20</w:t>
            </w:r>
          </w:p>
        </w:tc>
        <w:tc>
          <w:tcPr>
            <w:tcW w:w="1283" w:type="dxa"/>
            <w:shd w:val="clear" w:color="auto" w:fill="auto"/>
            <w:noWrap/>
            <w:vAlign w:val="center"/>
          </w:tcPr>
          <w:p w14:paraId="3A82EFF2" w14:textId="30FA26FB" w:rsidR="00910C05" w:rsidRPr="005D319F" w:rsidRDefault="00910C05" w:rsidP="00910C05">
            <w:pPr>
              <w:jc w:val="center"/>
              <w:rPr>
                <w:rFonts w:cstheme="minorHAnsi"/>
                <w:color w:val="000000"/>
                <w:sz w:val="18"/>
                <w:szCs w:val="18"/>
              </w:rPr>
            </w:pPr>
            <w:r w:rsidRPr="005D319F">
              <w:rPr>
                <w:rFonts w:cstheme="minorHAnsi"/>
                <w:color w:val="000000"/>
                <w:sz w:val="18"/>
                <w:szCs w:val="18"/>
              </w:rPr>
              <w:t>15</w:t>
            </w:r>
          </w:p>
        </w:tc>
        <w:tc>
          <w:tcPr>
            <w:tcW w:w="1147" w:type="dxa"/>
            <w:shd w:val="clear" w:color="auto" w:fill="auto"/>
            <w:noWrap/>
            <w:vAlign w:val="center"/>
          </w:tcPr>
          <w:p w14:paraId="4C3BFB05" w14:textId="72DC92E1" w:rsidR="00910C05" w:rsidRPr="005D319F" w:rsidRDefault="00910C05" w:rsidP="00910C05">
            <w:pPr>
              <w:jc w:val="center"/>
              <w:rPr>
                <w:rFonts w:cstheme="minorHAnsi"/>
                <w:color w:val="000000"/>
                <w:sz w:val="18"/>
                <w:szCs w:val="18"/>
              </w:rPr>
            </w:pPr>
            <w:r w:rsidRPr="005D319F">
              <w:rPr>
                <w:rFonts w:cstheme="minorHAnsi"/>
                <w:color w:val="000000"/>
                <w:sz w:val="18"/>
                <w:szCs w:val="18"/>
              </w:rPr>
              <w:t>1</w:t>
            </w:r>
          </w:p>
        </w:tc>
        <w:tc>
          <w:tcPr>
            <w:tcW w:w="817" w:type="dxa"/>
            <w:shd w:val="clear" w:color="auto" w:fill="auto"/>
            <w:noWrap/>
            <w:vAlign w:val="center"/>
          </w:tcPr>
          <w:p w14:paraId="3419BC12" w14:textId="5EB972D1" w:rsidR="00910C05" w:rsidRPr="005D319F" w:rsidRDefault="00910C05" w:rsidP="00910C05">
            <w:pPr>
              <w:jc w:val="center"/>
              <w:rPr>
                <w:rFonts w:cstheme="minorHAnsi"/>
                <w:color w:val="000000"/>
                <w:sz w:val="18"/>
                <w:szCs w:val="18"/>
              </w:rPr>
            </w:pPr>
            <w:r w:rsidRPr="005D319F">
              <w:rPr>
                <w:rFonts w:cstheme="minorHAnsi"/>
                <w:color w:val="000000"/>
                <w:sz w:val="18"/>
                <w:szCs w:val="18"/>
              </w:rPr>
              <w:t>5</w:t>
            </w:r>
          </w:p>
        </w:tc>
        <w:tc>
          <w:tcPr>
            <w:tcW w:w="803" w:type="dxa"/>
            <w:shd w:val="clear" w:color="auto" w:fill="auto"/>
            <w:noWrap/>
            <w:vAlign w:val="center"/>
          </w:tcPr>
          <w:p w14:paraId="5A50BC6E" w14:textId="620B52F7" w:rsidR="00910C05" w:rsidRPr="005D319F" w:rsidRDefault="00910C05" w:rsidP="00910C05">
            <w:pPr>
              <w:jc w:val="center"/>
              <w:rPr>
                <w:rFonts w:cstheme="minorHAnsi"/>
                <w:color w:val="000000"/>
                <w:sz w:val="18"/>
                <w:szCs w:val="18"/>
              </w:rPr>
            </w:pPr>
            <w:r w:rsidRPr="005D319F">
              <w:rPr>
                <w:rFonts w:cstheme="minorHAnsi"/>
                <w:color w:val="000000"/>
                <w:sz w:val="18"/>
                <w:szCs w:val="18"/>
              </w:rPr>
              <w:t>2</w:t>
            </w:r>
          </w:p>
        </w:tc>
        <w:tc>
          <w:tcPr>
            <w:tcW w:w="554" w:type="dxa"/>
            <w:vAlign w:val="center"/>
          </w:tcPr>
          <w:p w14:paraId="6659A326" w14:textId="694A28E3" w:rsidR="00910C05" w:rsidRPr="005D319F" w:rsidRDefault="00910C05" w:rsidP="00910C05">
            <w:pPr>
              <w:jc w:val="center"/>
              <w:rPr>
                <w:rFonts w:cstheme="minorHAnsi"/>
                <w:color w:val="000000"/>
                <w:sz w:val="18"/>
                <w:szCs w:val="18"/>
              </w:rPr>
            </w:pPr>
            <w:r w:rsidRPr="005D319F">
              <w:rPr>
                <w:rFonts w:cstheme="minorHAnsi"/>
                <w:color w:val="000000"/>
                <w:sz w:val="18"/>
                <w:szCs w:val="18"/>
              </w:rPr>
              <w:t>1</w:t>
            </w:r>
          </w:p>
        </w:tc>
        <w:tc>
          <w:tcPr>
            <w:tcW w:w="672" w:type="dxa"/>
            <w:shd w:val="clear" w:color="auto" w:fill="auto"/>
            <w:noWrap/>
            <w:vAlign w:val="center"/>
          </w:tcPr>
          <w:p w14:paraId="17D4C4D2" w14:textId="36D10219" w:rsidR="00910C05" w:rsidRPr="005D319F" w:rsidRDefault="00910C05" w:rsidP="00910C05">
            <w:pPr>
              <w:jc w:val="center"/>
              <w:rPr>
                <w:rFonts w:cstheme="minorHAnsi"/>
                <w:color w:val="000000"/>
                <w:sz w:val="18"/>
                <w:szCs w:val="18"/>
              </w:rPr>
            </w:pPr>
            <w:r w:rsidRPr="005D319F">
              <w:rPr>
                <w:rFonts w:cstheme="minorHAnsi"/>
                <w:color w:val="000000"/>
                <w:sz w:val="18"/>
                <w:szCs w:val="18"/>
              </w:rPr>
              <w:t>0</w:t>
            </w:r>
          </w:p>
        </w:tc>
        <w:tc>
          <w:tcPr>
            <w:tcW w:w="630" w:type="dxa"/>
            <w:shd w:val="clear" w:color="auto" w:fill="auto"/>
            <w:noWrap/>
            <w:vAlign w:val="center"/>
          </w:tcPr>
          <w:p w14:paraId="588F61DD" w14:textId="3C84631B" w:rsidR="00910C05" w:rsidRPr="005D319F" w:rsidRDefault="00910C05" w:rsidP="00910C05">
            <w:pPr>
              <w:jc w:val="center"/>
              <w:rPr>
                <w:rFonts w:cstheme="minorHAnsi"/>
                <w:color w:val="000000"/>
                <w:sz w:val="18"/>
                <w:szCs w:val="18"/>
              </w:rPr>
            </w:pPr>
            <w:r w:rsidRPr="005D319F">
              <w:rPr>
                <w:rFonts w:cstheme="minorHAnsi"/>
                <w:color w:val="000000"/>
                <w:sz w:val="18"/>
                <w:szCs w:val="18"/>
              </w:rPr>
              <w:t>1</w:t>
            </w:r>
          </w:p>
        </w:tc>
        <w:tc>
          <w:tcPr>
            <w:tcW w:w="540" w:type="dxa"/>
            <w:shd w:val="clear" w:color="auto" w:fill="auto"/>
            <w:noWrap/>
            <w:vAlign w:val="center"/>
          </w:tcPr>
          <w:p w14:paraId="0FAA3042" w14:textId="1091BB01" w:rsidR="00910C05" w:rsidRPr="005D319F" w:rsidRDefault="00910C05" w:rsidP="00910C05">
            <w:pPr>
              <w:jc w:val="center"/>
              <w:rPr>
                <w:rFonts w:cstheme="minorHAnsi"/>
                <w:color w:val="000000"/>
                <w:sz w:val="18"/>
                <w:szCs w:val="18"/>
              </w:rPr>
            </w:pPr>
            <w:r w:rsidRPr="005D319F">
              <w:rPr>
                <w:rFonts w:cstheme="minorHAnsi"/>
                <w:color w:val="000000"/>
                <w:sz w:val="18"/>
                <w:szCs w:val="18"/>
              </w:rPr>
              <w:t>0</w:t>
            </w:r>
          </w:p>
        </w:tc>
        <w:tc>
          <w:tcPr>
            <w:tcW w:w="505" w:type="dxa"/>
            <w:shd w:val="clear" w:color="auto" w:fill="auto"/>
            <w:noWrap/>
            <w:vAlign w:val="center"/>
          </w:tcPr>
          <w:p w14:paraId="0F0A06B5" w14:textId="1B35E3EB" w:rsidR="00910C05" w:rsidRPr="005D319F" w:rsidRDefault="00910C05" w:rsidP="00910C05">
            <w:pPr>
              <w:jc w:val="center"/>
              <w:rPr>
                <w:rFonts w:cstheme="minorHAnsi"/>
                <w:color w:val="000000"/>
                <w:sz w:val="18"/>
                <w:szCs w:val="18"/>
              </w:rPr>
            </w:pPr>
            <w:r w:rsidRPr="005D319F">
              <w:rPr>
                <w:rFonts w:cstheme="minorHAnsi"/>
                <w:color w:val="000000"/>
                <w:sz w:val="18"/>
                <w:szCs w:val="18"/>
              </w:rPr>
              <w:t>20</w:t>
            </w:r>
          </w:p>
        </w:tc>
      </w:tr>
      <w:tr w:rsidR="00910C05" w:rsidRPr="00330A9F" w14:paraId="0A09B509" w14:textId="77777777" w:rsidTr="005D319F">
        <w:trPr>
          <w:trHeight w:hRule="exact" w:val="288"/>
          <w:jc w:val="center"/>
        </w:trPr>
        <w:tc>
          <w:tcPr>
            <w:tcW w:w="1525" w:type="dxa"/>
            <w:shd w:val="clear" w:color="auto" w:fill="auto"/>
            <w:noWrap/>
            <w:vAlign w:val="center"/>
            <w:hideMark/>
          </w:tcPr>
          <w:p w14:paraId="1100E80C" w14:textId="77777777" w:rsidR="00910C05" w:rsidRPr="005D319F" w:rsidRDefault="00910C05" w:rsidP="00910C05">
            <w:pPr>
              <w:rPr>
                <w:rFonts w:cstheme="minorHAnsi"/>
                <w:b/>
                <w:color w:val="000000"/>
                <w:sz w:val="18"/>
                <w:szCs w:val="18"/>
              </w:rPr>
            </w:pPr>
            <w:r w:rsidRPr="005D319F">
              <w:rPr>
                <w:rFonts w:cstheme="minorHAnsi"/>
                <w:b/>
                <w:color w:val="000000"/>
                <w:sz w:val="18"/>
                <w:szCs w:val="18"/>
              </w:rPr>
              <w:t>Shrubs</w:t>
            </w:r>
          </w:p>
        </w:tc>
        <w:tc>
          <w:tcPr>
            <w:tcW w:w="900" w:type="dxa"/>
            <w:shd w:val="clear" w:color="auto" w:fill="auto"/>
            <w:noWrap/>
            <w:vAlign w:val="center"/>
          </w:tcPr>
          <w:p w14:paraId="6AD2DED6" w14:textId="78826F81" w:rsidR="00910C05" w:rsidRPr="005D319F" w:rsidRDefault="00910C05" w:rsidP="00910C05">
            <w:pPr>
              <w:jc w:val="center"/>
              <w:rPr>
                <w:rFonts w:cstheme="minorHAnsi"/>
                <w:color w:val="000000"/>
                <w:sz w:val="18"/>
                <w:szCs w:val="18"/>
              </w:rPr>
            </w:pPr>
            <w:r w:rsidRPr="005D319F">
              <w:rPr>
                <w:rFonts w:cstheme="minorHAnsi"/>
                <w:color w:val="000000"/>
                <w:sz w:val="18"/>
                <w:szCs w:val="18"/>
              </w:rPr>
              <w:t>13</w:t>
            </w:r>
          </w:p>
        </w:tc>
        <w:tc>
          <w:tcPr>
            <w:tcW w:w="1283" w:type="dxa"/>
            <w:shd w:val="clear" w:color="auto" w:fill="auto"/>
            <w:noWrap/>
            <w:vAlign w:val="center"/>
          </w:tcPr>
          <w:p w14:paraId="36BBA6B6" w14:textId="7B0825AE" w:rsidR="00910C05" w:rsidRPr="005D319F" w:rsidRDefault="00910C05" w:rsidP="00910C05">
            <w:pPr>
              <w:jc w:val="center"/>
              <w:rPr>
                <w:rFonts w:cstheme="minorHAnsi"/>
                <w:color w:val="000000"/>
                <w:sz w:val="18"/>
                <w:szCs w:val="18"/>
              </w:rPr>
            </w:pPr>
            <w:r w:rsidRPr="005D319F">
              <w:rPr>
                <w:rFonts w:cstheme="minorHAnsi"/>
                <w:color w:val="000000"/>
                <w:sz w:val="18"/>
                <w:szCs w:val="18"/>
              </w:rPr>
              <w:t>11</w:t>
            </w:r>
          </w:p>
        </w:tc>
        <w:tc>
          <w:tcPr>
            <w:tcW w:w="1147" w:type="dxa"/>
            <w:shd w:val="clear" w:color="auto" w:fill="auto"/>
            <w:noWrap/>
            <w:vAlign w:val="center"/>
          </w:tcPr>
          <w:p w14:paraId="57F76E68" w14:textId="7AF0DE2F" w:rsidR="00910C05" w:rsidRPr="005D319F" w:rsidRDefault="00910C05" w:rsidP="00910C05">
            <w:pPr>
              <w:jc w:val="center"/>
              <w:rPr>
                <w:rFonts w:cstheme="minorHAnsi"/>
                <w:color w:val="000000"/>
                <w:sz w:val="18"/>
                <w:szCs w:val="18"/>
              </w:rPr>
            </w:pPr>
            <w:r w:rsidRPr="005D319F">
              <w:rPr>
                <w:rFonts w:cstheme="minorHAnsi"/>
                <w:color w:val="000000"/>
                <w:sz w:val="18"/>
                <w:szCs w:val="18"/>
              </w:rPr>
              <w:t>0</w:t>
            </w:r>
          </w:p>
        </w:tc>
        <w:tc>
          <w:tcPr>
            <w:tcW w:w="817" w:type="dxa"/>
            <w:shd w:val="clear" w:color="auto" w:fill="auto"/>
            <w:noWrap/>
            <w:vAlign w:val="center"/>
          </w:tcPr>
          <w:p w14:paraId="4A5360E6" w14:textId="652E9A43" w:rsidR="00910C05" w:rsidRPr="005D319F" w:rsidRDefault="00910C05" w:rsidP="00910C05">
            <w:pPr>
              <w:jc w:val="center"/>
              <w:rPr>
                <w:rFonts w:cstheme="minorHAnsi"/>
                <w:color w:val="000000"/>
                <w:sz w:val="18"/>
                <w:szCs w:val="18"/>
              </w:rPr>
            </w:pPr>
            <w:r w:rsidRPr="005D319F">
              <w:rPr>
                <w:rFonts w:cstheme="minorHAnsi"/>
                <w:color w:val="000000"/>
                <w:sz w:val="18"/>
                <w:szCs w:val="18"/>
              </w:rPr>
              <w:t>1</w:t>
            </w:r>
          </w:p>
        </w:tc>
        <w:tc>
          <w:tcPr>
            <w:tcW w:w="803" w:type="dxa"/>
            <w:shd w:val="clear" w:color="auto" w:fill="auto"/>
            <w:noWrap/>
            <w:vAlign w:val="center"/>
          </w:tcPr>
          <w:p w14:paraId="7BB93E94" w14:textId="18294D04" w:rsidR="00910C05" w:rsidRPr="005D319F" w:rsidRDefault="00910C05" w:rsidP="00910C05">
            <w:pPr>
              <w:jc w:val="center"/>
              <w:rPr>
                <w:rFonts w:cstheme="minorHAnsi"/>
                <w:color w:val="000000"/>
                <w:sz w:val="18"/>
                <w:szCs w:val="18"/>
              </w:rPr>
            </w:pPr>
            <w:r w:rsidRPr="005D319F">
              <w:rPr>
                <w:rFonts w:cstheme="minorHAnsi"/>
                <w:color w:val="000000"/>
                <w:sz w:val="18"/>
                <w:szCs w:val="18"/>
              </w:rPr>
              <w:t>1</w:t>
            </w:r>
          </w:p>
        </w:tc>
        <w:tc>
          <w:tcPr>
            <w:tcW w:w="554" w:type="dxa"/>
            <w:vAlign w:val="center"/>
          </w:tcPr>
          <w:p w14:paraId="0CA2AA9B" w14:textId="50CD360E" w:rsidR="00910C05" w:rsidRPr="005D319F" w:rsidRDefault="00910C05" w:rsidP="00910C05">
            <w:pPr>
              <w:jc w:val="center"/>
              <w:rPr>
                <w:rFonts w:cstheme="minorHAnsi"/>
                <w:color w:val="000000"/>
                <w:sz w:val="18"/>
                <w:szCs w:val="18"/>
              </w:rPr>
            </w:pPr>
            <w:r w:rsidRPr="005D319F">
              <w:rPr>
                <w:rFonts w:cstheme="minorHAnsi"/>
                <w:color w:val="000000"/>
                <w:sz w:val="18"/>
                <w:szCs w:val="18"/>
              </w:rPr>
              <w:t>0</w:t>
            </w:r>
          </w:p>
        </w:tc>
        <w:tc>
          <w:tcPr>
            <w:tcW w:w="672" w:type="dxa"/>
            <w:shd w:val="clear" w:color="auto" w:fill="auto"/>
            <w:noWrap/>
            <w:vAlign w:val="center"/>
          </w:tcPr>
          <w:p w14:paraId="5777B314" w14:textId="65D4EB41" w:rsidR="00910C05" w:rsidRPr="005D319F" w:rsidRDefault="00910C05" w:rsidP="00910C05">
            <w:pPr>
              <w:jc w:val="center"/>
              <w:rPr>
                <w:rFonts w:cstheme="minorHAnsi"/>
                <w:color w:val="000000"/>
                <w:sz w:val="18"/>
                <w:szCs w:val="18"/>
              </w:rPr>
            </w:pPr>
            <w:r w:rsidRPr="005D319F">
              <w:rPr>
                <w:rFonts w:cstheme="minorHAnsi"/>
                <w:color w:val="000000"/>
                <w:sz w:val="18"/>
                <w:szCs w:val="18"/>
              </w:rPr>
              <w:t>1</w:t>
            </w:r>
          </w:p>
        </w:tc>
        <w:tc>
          <w:tcPr>
            <w:tcW w:w="630" w:type="dxa"/>
            <w:shd w:val="clear" w:color="auto" w:fill="auto"/>
            <w:noWrap/>
            <w:vAlign w:val="center"/>
          </w:tcPr>
          <w:p w14:paraId="261DFE01" w14:textId="4CFA51AB" w:rsidR="00910C05" w:rsidRPr="005D319F" w:rsidRDefault="00910C05" w:rsidP="00910C05">
            <w:pPr>
              <w:jc w:val="center"/>
              <w:rPr>
                <w:rFonts w:cstheme="minorHAnsi"/>
                <w:color w:val="000000"/>
                <w:sz w:val="18"/>
                <w:szCs w:val="18"/>
              </w:rPr>
            </w:pPr>
            <w:r w:rsidRPr="005D319F">
              <w:rPr>
                <w:rFonts w:cstheme="minorHAnsi"/>
                <w:color w:val="000000"/>
                <w:sz w:val="18"/>
                <w:szCs w:val="18"/>
              </w:rPr>
              <w:t>2</w:t>
            </w:r>
          </w:p>
        </w:tc>
        <w:tc>
          <w:tcPr>
            <w:tcW w:w="540" w:type="dxa"/>
            <w:shd w:val="clear" w:color="auto" w:fill="auto"/>
            <w:noWrap/>
            <w:vAlign w:val="center"/>
          </w:tcPr>
          <w:p w14:paraId="67A629E1" w14:textId="59C91070" w:rsidR="00910C05" w:rsidRPr="005D319F" w:rsidRDefault="00910C05" w:rsidP="00910C05">
            <w:pPr>
              <w:jc w:val="center"/>
              <w:rPr>
                <w:rFonts w:cstheme="minorHAnsi"/>
                <w:color w:val="000000"/>
                <w:sz w:val="18"/>
                <w:szCs w:val="18"/>
              </w:rPr>
            </w:pPr>
            <w:r w:rsidRPr="005D319F">
              <w:rPr>
                <w:rFonts w:cstheme="minorHAnsi"/>
                <w:color w:val="000000"/>
                <w:sz w:val="18"/>
                <w:szCs w:val="18"/>
              </w:rPr>
              <w:t>0</w:t>
            </w:r>
          </w:p>
        </w:tc>
        <w:tc>
          <w:tcPr>
            <w:tcW w:w="505" w:type="dxa"/>
            <w:shd w:val="clear" w:color="auto" w:fill="auto"/>
            <w:noWrap/>
            <w:vAlign w:val="center"/>
          </w:tcPr>
          <w:p w14:paraId="6CA17B72" w14:textId="1ADB97A5" w:rsidR="00910C05" w:rsidRPr="005D319F" w:rsidRDefault="00910C05" w:rsidP="00910C05">
            <w:pPr>
              <w:jc w:val="center"/>
              <w:rPr>
                <w:rFonts w:cstheme="minorHAnsi"/>
                <w:color w:val="000000"/>
                <w:sz w:val="18"/>
                <w:szCs w:val="18"/>
              </w:rPr>
            </w:pPr>
            <w:r w:rsidRPr="005D319F">
              <w:rPr>
                <w:rFonts w:cstheme="minorHAnsi"/>
                <w:color w:val="000000"/>
                <w:sz w:val="18"/>
                <w:szCs w:val="18"/>
              </w:rPr>
              <w:t>13</w:t>
            </w:r>
          </w:p>
        </w:tc>
      </w:tr>
      <w:tr w:rsidR="00910C05" w:rsidRPr="00330A9F" w14:paraId="2063C978" w14:textId="77777777" w:rsidTr="005D319F">
        <w:trPr>
          <w:trHeight w:hRule="exact" w:val="288"/>
          <w:jc w:val="center"/>
        </w:trPr>
        <w:tc>
          <w:tcPr>
            <w:tcW w:w="1525" w:type="dxa"/>
            <w:shd w:val="clear" w:color="auto" w:fill="auto"/>
            <w:noWrap/>
            <w:vAlign w:val="center"/>
            <w:hideMark/>
          </w:tcPr>
          <w:p w14:paraId="3172CE0C" w14:textId="77777777" w:rsidR="00910C05" w:rsidRPr="005D319F" w:rsidRDefault="00910C05" w:rsidP="00910C05">
            <w:pPr>
              <w:rPr>
                <w:rFonts w:cstheme="minorHAnsi"/>
                <w:b/>
                <w:color w:val="000000"/>
                <w:sz w:val="18"/>
                <w:szCs w:val="18"/>
              </w:rPr>
            </w:pPr>
            <w:r w:rsidRPr="005D319F">
              <w:rPr>
                <w:rFonts w:cstheme="minorHAnsi"/>
                <w:b/>
                <w:color w:val="000000"/>
                <w:sz w:val="18"/>
                <w:szCs w:val="18"/>
              </w:rPr>
              <w:t>Herbs</w:t>
            </w:r>
          </w:p>
        </w:tc>
        <w:tc>
          <w:tcPr>
            <w:tcW w:w="900" w:type="dxa"/>
            <w:shd w:val="clear" w:color="auto" w:fill="auto"/>
            <w:noWrap/>
            <w:vAlign w:val="center"/>
          </w:tcPr>
          <w:p w14:paraId="1C57698B" w14:textId="3B33EFFE" w:rsidR="00910C05" w:rsidRPr="005D319F" w:rsidRDefault="00910C05" w:rsidP="00910C05">
            <w:pPr>
              <w:jc w:val="center"/>
              <w:rPr>
                <w:rFonts w:cstheme="minorHAnsi"/>
                <w:color w:val="000000"/>
                <w:sz w:val="18"/>
                <w:szCs w:val="18"/>
              </w:rPr>
            </w:pPr>
            <w:r w:rsidRPr="005D319F">
              <w:rPr>
                <w:rFonts w:cstheme="minorHAnsi"/>
                <w:color w:val="000000"/>
                <w:sz w:val="18"/>
                <w:szCs w:val="18"/>
              </w:rPr>
              <w:t>14</w:t>
            </w:r>
          </w:p>
        </w:tc>
        <w:tc>
          <w:tcPr>
            <w:tcW w:w="1283" w:type="dxa"/>
            <w:shd w:val="clear" w:color="auto" w:fill="auto"/>
            <w:noWrap/>
            <w:vAlign w:val="center"/>
          </w:tcPr>
          <w:p w14:paraId="6078C266" w14:textId="2C163AC8" w:rsidR="00910C05" w:rsidRPr="005D319F" w:rsidRDefault="00910C05" w:rsidP="00910C05">
            <w:pPr>
              <w:jc w:val="center"/>
              <w:rPr>
                <w:rFonts w:cstheme="minorHAnsi"/>
                <w:color w:val="000000"/>
                <w:sz w:val="18"/>
                <w:szCs w:val="18"/>
              </w:rPr>
            </w:pPr>
            <w:r w:rsidRPr="005D319F">
              <w:rPr>
                <w:rFonts w:cstheme="minorHAnsi"/>
                <w:color w:val="000000"/>
                <w:sz w:val="18"/>
                <w:szCs w:val="18"/>
              </w:rPr>
              <w:t>13</w:t>
            </w:r>
          </w:p>
        </w:tc>
        <w:tc>
          <w:tcPr>
            <w:tcW w:w="1147" w:type="dxa"/>
            <w:shd w:val="clear" w:color="auto" w:fill="auto"/>
            <w:noWrap/>
            <w:vAlign w:val="center"/>
          </w:tcPr>
          <w:p w14:paraId="13C6B925" w14:textId="2050B71F" w:rsidR="00910C05" w:rsidRPr="005D319F" w:rsidRDefault="00910C05" w:rsidP="00910C05">
            <w:pPr>
              <w:jc w:val="center"/>
              <w:rPr>
                <w:rFonts w:cstheme="minorHAnsi"/>
                <w:color w:val="000000"/>
                <w:sz w:val="18"/>
                <w:szCs w:val="18"/>
              </w:rPr>
            </w:pPr>
            <w:r w:rsidRPr="005D319F">
              <w:rPr>
                <w:rFonts w:cstheme="minorHAnsi"/>
                <w:color w:val="000000"/>
                <w:sz w:val="18"/>
                <w:szCs w:val="18"/>
              </w:rPr>
              <w:t>0</w:t>
            </w:r>
          </w:p>
        </w:tc>
        <w:tc>
          <w:tcPr>
            <w:tcW w:w="817" w:type="dxa"/>
            <w:shd w:val="clear" w:color="auto" w:fill="auto"/>
            <w:noWrap/>
            <w:vAlign w:val="center"/>
          </w:tcPr>
          <w:p w14:paraId="49B97E1B" w14:textId="072E1B3A" w:rsidR="00910C05" w:rsidRPr="005D319F" w:rsidRDefault="00910C05" w:rsidP="00910C05">
            <w:pPr>
              <w:jc w:val="center"/>
              <w:rPr>
                <w:rFonts w:cstheme="minorHAnsi"/>
                <w:color w:val="000000"/>
                <w:sz w:val="18"/>
                <w:szCs w:val="18"/>
              </w:rPr>
            </w:pPr>
            <w:r w:rsidRPr="005D319F">
              <w:rPr>
                <w:rFonts w:cstheme="minorHAnsi"/>
                <w:color w:val="000000"/>
                <w:sz w:val="18"/>
                <w:szCs w:val="18"/>
              </w:rPr>
              <w:t>1</w:t>
            </w:r>
          </w:p>
        </w:tc>
        <w:tc>
          <w:tcPr>
            <w:tcW w:w="803" w:type="dxa"/>
            <w:shd w:val="clear" w:color="auto" w:fill="auto"/>
            <w:noWrap/>
            <w:vAlign w:val="center"/>
          </w:tcPr>
          <w:p w14:paraId="6C27BE74" w14:textId="710991B8" w:rsidR="00910C05" w:rsidRPr="005D319F" w:rsidRDefault="00910C05" w:rsidP="00910C05">
            <w:pPr>
              <w:jc w:val="center"/>
              <w:rPr>
                <w:rFonts w:cstheme="minorHAnsi"/>
                <w:color w:val="000000"/>
                <w:sz w:val="18"/>
                <w:szCs w:val="18"/>
              </w:rPr>
            </w:pPr>
            <w:r w:rsidRPr="005D319F">
              <w:rPr>
                <w:rFonts w:cstheme="minorHAnsi"/>
                <w:color w:val="000000"/>
                <w:sz w:val="18"/>
                <w:szCs w:val="18"/>
              </w:rPr>
              <w:t>1</w:t>
            </w:r>
          </w:p>
        </w:tc>
        <w:tc>
          <w:tcPr>
            <w:tcW w:w="554" w:type="dxa"/>
            <w:vAlign w:val="center"/>
          </w:tcPr>
          <w:p w14:paraId="4BC25084" w14:textId="7B37003F" w:rsidR="00910C05" w:rsidRPr="005D319F" w:rsidRDefault="00910C05" w:rsidP="00910C05">
            <w:pPr>
              <w:jc w:val="center"/>
              <w:rPr>
                <w:rFonts w:cstheme="minorHAnsi"/>
                <w:color w:val="000000"/>
                <w:sz w:val="18"/>
                <w:szCs w:val="18"/>
              </w:rPr>
            </w:pPr>
            <w:r w:rsidRPr="005D319F">
              <w:rPr>
                <w:rFonts w:cstheme="minorHAnsi"/>
                <w:color w:val="000000"/>
                <w:sz w:val="18"/>
                <w:szCs w:val="18"/>
              </w:rPr>
              <w:t>0</w:t>
            </w:r>
          </w:p>
        </w:tc>
        <w:tc>
          <w:tcPr>
            <w:tcW w:w="672" w:type="dxa"/>
            <w:shd w:val="clear" w:color="auto" w:fill="auto"/>
            <w:noWrap/>
            <w:vAlign w:val="center"/>
          </w:tcPr>
          <w:p w14:paraId="7897B2D7" w14:textId="1D779059" w:rsidR="00910C05" w:rsidRPr="005D319F" w:rsidRDefault="00910C05" w:rsidP="00910C05">
            <w:pPr>
              <w:jc w:val="center"/>
              <w:rPr>
                <w:rFonts w:cstheme="minorHAnsi"/>
                <w:color w:val="000000"/>
                <w:sz w:val="18"/>
                <w:szCs w:val="18"/>
              </w:rPr>
            </w:pPr>
            <w:r w:rsidRPr="005D319F">
              <w:rPr>
                <w:rFonts w:cstheme="minorHAnsi"/>
                <w:color w:val="000000"/>
                <w:sz w:val="18"/>
                <w:szCs w:val="18"/>
              </w:rPr>
              <w:t>0</w:t>
            </w:r>
          </w:p>
        </w:tc>
        <w:tc>
          <w:tcPr>
            <w:tcW w:w="630" w:type="dxa"/>
            <w:shd w:val="clear" w:color="auto" w:fill="auto"/>
            <w:noWrap/>
            <w:vAlign w:val="center"/>
          </w:tcPr>
          <w:p w14:paraId="6EB4C89B" w14:textId="2A88BBF7" w:rsidR="00910C05" w:rsidRPr="005D319F" w:rsidRDefault="00910C05" w:rsidP="00910C05">
            <w:pPr>
              <w:jc w:val="center"/>
              <w:rPr>
                <w:rFonts w:cstheme="minorHAnsi"/>
                <w:color w:val="000000"/>
                <w:sz w:val="18"/>
                <w:szCs w:val="18"/>
              </w:rPr>
            </w:pPr>
            <w:r w:rsidRPr="005D319F">
              <w:rPr>
                <w:rFonts w:cstheme="minorHAnsi"/>
                <w:color w:val="000000"/>
                <w:sz w:val="18"/>
                <w:szCs w:val="18"/>
              </w:rPr>
              <w:t>4</w:t>
            </w:r>
          </w:p>
        </w:tc>
        <w:tc>
          <w:tcPr>
            <w:tcW w:w="540" w:type="dxa"/>
            <w:shd w:val="clear" w:color="auto" w:fill="auto"/>
            <w:noWrap/>
            <w:vAlign w:val="center"/>
          </w:tcPr>
          <w:p w14:paraId="2880CEBB" w14:textId="3E2D3D95" w:rsidR="00910C05" w:rsidRPr="005D319F" w:rsidRDefault="00910C05" w:rsidP="00910C05">
            <w:pPr>
              <w:jc w:val="center"/>
              <w:rPr>
                <w:rFonts w:cstheme="minorHAnsi"/>
                <w:color w:val="000000"/>
                <w:sz w:val="18"/>
                <w:szCs w:val="18"/>
              </w:rPr>
            </w:pPr>
            <w:r w:rsidRPr="005D319F">
              <w:rPr>
                <w:rFonts w:cstheme="minorHAnsi"/>
                <w:color w:val="000000"/>
                <w:sz w:val="18"/>
                <w:szCs w:val="18"/>
              </w:rPr>
              <w:t>1</w:t>
            </w:r>
          </w:p>
        </w:tc>
        <w:tc>
          <w:tcPr>
            <w:tcW w:w="505" w:type="dxa"/>
            <w:shd w:val="clear" w:color="auto" w:fill="auto"/>
            <w:noWrap/>
            <w:vAlign w:val="center"/>
          </w:tcPr>
          <w:p w14:paraId="7087AF7A" w14:textId="66406617" w:rsidR="00910C05" w:rsidRPr="005D319F" w:rsidRDefault="00910C05" w:rsidP="00910C05">
            <w:pPr>
              <w:jc w:val="center"/>
              <w:rPr>
                <w:rFonts w:cstheme="minorHAnsi"/>
                <w:color w:val="000000"/>
                <w:sz w:val="18"/>
                <w:szCs w:val="18"/>
              </w:rPr>
            </w:pPr>
            <w:r w:rsidRPr="005D319F">
              <w:rPr>
                <w:rFonts w:cstheme="minorHAnsi"/>
                <w:color w:val="000000"/>
                <w:sz w:val="18"/>
                <w:szCs w:val="18"/>
              </w:rPr>
              <w:t>14</w:t>
            </w:r>
          </w:p>
        </w:tc>
      </w:tr>
      <w:tr w:rsidR="00910C05" w:rsidRPr="00330A9F" w14:paraId="3E4671DC" w14:textId="77777777" w:rsidTr="005D319F">
        <w:trPr>
          <w:trHeight w:hRule="exact" w:val="583"/>
          <w:jc w:val="center"/>
        </w:trPr>
        <w:tc>
          <w:tcPr>
            <w:tcW w:w="1525" w:type="dxa"/>
            <w:shd w:val="clear" w:color="auto" w:fill="auto"/>
            <w:noWrap/>
            <w:vAlign w:val="center"/>
            <w:hideMark/>
          </w:tcPr>
          <w:p w14:paraId="2F34B4AC" w14:textId="77777777" w:rsidR="00910C05" w:rsidRPr="005D319F" w:rsidRDefault="00910C05" w:rsidP="00910C05">
            <w:pPr>
              <w:rPr>
                <w:rFonts w:cstheme="minorHAnsi"/>
                <w:b/>
                <w:color w:val="000000"/>
                <w:sz w:val="18"/>
                <w:szCs w:val="18"/>
              </w:rPr>
            </w:pPr>
            <w:r w:rsidRPr="005D319F">
              <w:rPr>
                <w:rFonts w:cstheme="minorHAnsi"/>
                <w:b/>
                <w:color w:val="000000"/>
                <w:sz w:val="18"/>
                <w:szCs w:val="18"/>
              </w:rPr>
              <w:t>Vines and Climbers</w:t>
            </w:r>
          </w:p>
        </w:tc>
        <w:tc>
          <w:tcPr>
            <w:tcW w:w="900" w:type="dxa"/>
            <w:shd w:val="clear" w:color="auto" w:fill="auto"/>
            <w:noWrap/>
            <w:vAlign w:val="center"/>
          </w:tcPr>
          <w:p w14:paraId="1403E72E" w14:textId="6C2C4322" w:rsidR="00910C05" w:rsidRPr="005D319F" w:rsidRDefault="00910C05" w:rsidP="00910C05">
            <w:pPr>
              <w:jc w:val="center"/>
              <w:rPr>
                <w:rFonts w:cstheme="minorHAnsi"/>
                <w:color w:val="000000"/>
                <w:sz w:val="18"/>
                <w:szCs w:val="18"/>
              </w:rPr>
            </w:pPr>
            <w:r w:rsidRPr="005D319F">
              <w:rPr>
                <w:rFonts w:cstheme="minorHAnsi"/>
                <w:color w:val="000000"/>
                <w:sz w:val="18"/>
                <w:szCs w:val="18"/>
              </w:rPr>
              <w:t>10</w:t>
            </w:r>
          </w:p>
        </w:tc>
        <w:tc>
          <w:tcPr>
            <w:tcW w:w="1283" w:type="dxa"/>
            <w:shd w:val="clear" w:color="auto" w:fill="auto"/>
            <w:noWrap/>
            <w:vAlign w:val="center"/>
          </w:tcPr>
          <w:p w14:paraId="74C88821" w14:textId="34D381EE" w:rsidR="00910C05" w:rsidRPr="005D319F" w:rsidRDefault="00910C05" w:rsidP="00910C05">
            <w:pPr>
              <w:jc w:val="center"/>
              <w:rPr>
                <w:rFonts w:cstheme="minorHAnsi"/>
                <w:color w:val="000000"/>
                <w:sz w:val="18"/>
                <w:szCs w:val="18"/>
              </w:rPr>
            </w:pPr>
            <w:r w:rsidRPr="005D319F">
              <w:rPr>
                <w:rFonts w:cstheme="minorHAnsi"/>
                <w:color w:val="000000"/>
                <w:sz w:val="18"/>
                <w:szCs w:val="18"/>
              </w:rPr>
              <w:t>9</w:t>
            </w:r>
          </w:p>
        </w:tc>
        <w:tc>
          <w:tcPr>
            <w:tcW w:w="1147" w:type="dxa"/>
            <w:shd w:val="clear" w:color="auto" w:fill="auto"/>
            <w:noWrap/>
            <w:vAlign w:val="center"/>
          </w:tcPr>
          <w:p w14:paraId="4C1B5193" w14:textId="0C25351A" w:rsidR="00910C05" w:rsidRPr="005D319F" w:rsidRDefault="00910C05" w:rsidP="00910C05">
            <w:pPr>
              <w:jc w:val="center"/>
              <w:rPr>
                <w:rFonts w:cstheme="minorHAnsi"/>
                <w:color w:val="000000"/>
                <w:sz w:val="18"/>
                <w:szCs w:val="18"/>
              </w:rPr>
            </w:pPr>
            <w:r w:rsidRPr="005D319F">
              <w:rPr>
                <w:rFonts w:cstheme="minorHAnsi"/>
                <w:color w:val="000000"/>
                <w:sz w:val="18"/>
                <w:szCs w:val="18"/>
              </w:rPr>
              <w:t>0</w:t>
            </w:r>
          </w:p>
        </w:tc>
        <w:tc>
          <w:tcPr>
            <w:tcW w:w="817" w:type="dxa"/>
            <w:shd w:val="clear" w:color="auto" w:fill="auto"/>
            <w:noWrap/>
            <w:vAlign w:val="center"/>
          </w:tcPr>
          <w:p w14:paraId="4F154A58" w14:textId="70F15D7E" w:rsidR="00910C05" w:rsidRPr="005D319F" w:rsidRDefault="00910C05" w:rsidP="00910C05">
            <w:pPr>
              <w:jc w:val="center"/>
              <w:rPr>
                <w:rFonts w:cstheme="minorHAnsi"/>
                <w:color w:val="000000"/>
                <w:sz w:val="18"/>
                <w:szCs w:val="18"/>
              </w:rPr>
            </w:pPr>
            <w:r w:rsidRPr="005D319F">
              <w:rPr>
                <w:rFonts w:cstheme="minorHAnsi"/>
                <w:color w:val="000000"/>
                <w:sz w:val="18"/>
                <w:szCs w:val="18"/>
              </w:rPr>
              <w:t>1</w:t>
            </w:r>
          </w:p>
        </w:tc>
        <w:tc>
          <w:tcPr>
            <w:tcW w:w="803" w:type="dxa"/>
            <w:shd w:val="clear" w:color="auto" w:fill="auto"/>
            <w:noWrap/>
            <w:vAlign w:val="center"/>
          </w:tcPr>
          <w:p w14:paraId="7ED1F8EB" w14:textId="725B15F2" w:rsidR="00910C05" w:rsidRPr="005D319F" w:rsidRDefault="00910C05" w:rsidP="00910C05">
            <w:pPr>
              <w:jc w:val="center"/>
              <w:rPr>
                <w:rFonts w:cstheme="minorHAnsi"/>
                <w:color w:val="000000"/>
                <w:sz w:val="18"/>
                <w:szCs w:val="18"/>
              </w:rPr>
            </w:pPr>
            <w:r w:rsidRPr="005D319F">
              <w:rPr>
                <w:rFonts w:cstheme="minorHAnsi"/>
                <w:color w:val="000000"/>
                <w:sz w:val="18"/>
                <w:szCs w:val="18"/>
              </w:rPr>
              <w:t>0</w:t>
            </w:r>
          </w:p>
        </w:tc>
        <w:tc>
          <w:tcPr>
            <w:tcW w:w="554" w:type="dxa"/>
            <w:vAlign w:val="center"/>
          </w:tcPr>
          <w:p w14:paraId="58473F3D" w14:textId="7CEB9A79" w:rsidR="00910C05" w:rsidRPr="005D319F" w:rsidRDefault="00910C05" w:rsidP="00910C05">
            <w:pPr>
              <w:jc w:val="center"/>
              <w:rPr>
                <w:rFonts w:cstheme="minorHAnsi"/>
                <w:color w:val="000000"/>
                <w:sz w:val="18"/>
                <w:szCs w:val="18"/>
              </w:rPr>
            </w:pPr>
            <w:r w:rsidRPr="005D319F">
              <w:rPr>
                <w:rFonts w:cstheme="minorHAnsi"/>
                <w:color w:val="000000"/>
                <w:sz w:val="18"/>
                <w:szCs w:val="18"/>
              </w:rPr>
              <w:t>0</w:t>
            </w:r>
          </w:p>
        </w:tc>
        <w:tc>
          <w:tcPr>
            <w:tcW w:w="672" w:type="dxa"/>
            <w:shd w:val="clear" w:color="auto" w:fill="auto"/>
            <w:noWrap/>
            <w:vAlign w:val="center"/>
          </w:tcPr>
          <w:p w14:paraId="4051E858" w14:textId="7EEE684B" w:rsidR="00910C05" w:rsidRPr="005D319F" w:rsidRDefault="00910C05" w:rsidP="00910C05">
            <w:pPr>
              <w:jc w:val="center"/>
              <w:rPr>
                <w:rFonts w:cstheme="minorHAnsi"/>
                <w:color w:val="000000"/>
                <w:sz w:val="18"/>
                <w:szCs w:val="18"/>
              </w:rPr>
            </w:pPr>
            <w:r w:rsidRPr="005D319F">
              <w:rPr>
                <w:rFonts w:cstheme="minorHAnsi"/>
                <w:color w:val="000000"/>
                <w:sz w:val="18"/>
                <w:szCs w:val="18"/>
              </w:rPr>
              <w:t>0</w:t>
            </w:r>
          </w:p>
        </w:tc>
        <w:tc>
          <w:tcPr>
            <w:tcW w:w="630" w:type="dxa"/>
            <w:shd w:val="clear" w:color="auto" w:fill="auto"/>
            <w:noWrap/>
            <w:vAlign w:val="center"/>
          </w:tcPr>
          <w:p w14:paraId="214B4200" w14:textId="4DD576D6" w:rsidR="00910C05" w:rsidRPr="005D319F" w:rsidRDefault="00910C05" w:rsidP="00910C05">
            <w:pPr>
              <w:jc w:val="center"/>
              <w:rPr>
                <w:rFonts w:cstheme="minorHAnsi"/>
                <w:color w:val="000000"/>
                <w:sz w:val="18"/>
                <w:szCs w:val="18"/>
              </w:rPr>
            </w:pPr>
            <w:r w:rsidRPr="005D319F">
              <w:rPr>
                <w:rFonts w:cstheme="minorHAnsi"/>
                <w:color w:val="000000"/>
                <w:sz w:val="18"/>
                <w:szCs w:val="18"/>
              </w:rPr>
              <w:t>0</w:t>
            </w:r>
          </w:p>
        </w:tc>
        <w:tc>
          <w:tcPr>
            <w:tcW w:w="540" w:type="dxa"/>
            <w:shd w:val="clear" w:color="auto" w:fill="auto"/>
            <w:noWrap/>
            <w:vAlign w:val="center"/>
          </w:tcPr>
          <w:p w14:paraId="5F2FBF28" w14:textId="6627B29D" w:rsidR="00910C05" w:rsidRPr="005D319F" w:rsidRDefault="00910C05" w:rsidP="00910C05">
            <w:pPr>
              <w:jc w:val="center"/>
              <w:rPr>
                <w:rFonts w:cstheme="minorHAnsi"/>
                <w:color w:val="000000"/>
                <w:sz w:val="18"/>
                <w:szCs w:val="18"/>
              </w:rPr>
            </w:pPr>
            <w:r w:rsidRPr="005D319F">
              <w:rPr>
                <w:rFonts w:cstheme="minorHAnsi"/>
                <w:color w:val="000000"/>
                <w:sz w:val="18"/>
                <w:szCs w:val="18"/>
              </w:rPr>
              <w:t>0</w:t>
            </w:r>
          </w:p>
        </w:tc>
        <w:tc>
          <w:tcPr>
            <w:tcW w:w="505" w:type="dxa"/>
            <w:shd w:val="clear" w:color="auto" w:fill="auto"/>
            <w:noWrap/>
            <w:vAlign w:val="center"/>
          </w:tcPr>
          <w:p w14:paraId="45C55479" w14:textId="4B36EA0A" w:rsidR="00910C05" w:rsidRPr="005D319F" w:rsidRDefault="00910C05" w:rsidP="00910C05">
            <w:pPr>
              <w:jc w:val="center"/>
              <w:rPr>
                <w:rFonts w:cstheme="minorHAnsi"/>
                <w:color w:val="000000"/>
                <w:sz w:val="18"/>
                <w:szCs w:val="18"/>
              </w:rPr>
            </w:pPr>
            <w:r w:rsidRPr="005D319F">
              <w:rPr>
                <w:rFonts w:cstheme="minorHAnsi"/>
                <w:color w:val="000000"/>
                <w:sz w:val="18"/>
                <w:szCs w:val="18"/>
              </w:rPr>
              <w:t>10</w:t>
            </w:r>
          </w:p>
        </w:tc>
      </w:tr>
      <w:tr w:rsidR="00910C05" w:rsidRPr="00330A9F" w14:paraId="2256AB74" w14:textId="77777777" w:rsidTr="005D319F">
        <w:trPr>
          <w:trHeight w:hRule="exact" w:val="288"/>
          <w:jc w:val="center"/>
        </w:trPr>
        <w:tc>
          <w:tcPr>
            <w:tcW w:w="1525" w:type="dxa"/>
            <w:shd w:val="clear" w:color="auto" w:fill="auto"/>
            <w:noWrap/>
            <w:vAlign w:val="center"/>
            <w:hideMark/>
          </w:tcPr>
          <w:p w14:paraId="2F8ADED6" w14:textId="77777777" w:rsidR="00910C05" w:rsidRPr="005D319F" w:rsidRDefault="00910C05" w:rsidP="00910C05">
            <w:pPr>
              <w:rPr>
                <w:rFonts w:cstheme="minorHAnsi"/>
                <w:b/>
                <w:color w:val="000000"/>
                <w:sz w:val="18"/>
                <w:szCs w:val="18"/>
              </w:rPr>
            </w:pPr>
            <w:r w:rsidRPr="005D319F">
              <w:rPr>
                <w:rFonts w:cstheme="minorHAnsi"/>
                <w:b/>
                <w:color w:val="000000"/>
                <w:sz w:val="18"/>
                <w:szCs w:val="18"/>
              </w:rPr>
              <w:t>Epiphytes</w:t>
            </w:r>
          </w:p>
        </w:tc>
        <w:tc>
          <w:tcPr>
            <w:tcW w:w="900" w:type="dxa"/>
            <w:shd w:val="clear" w:color="auto" w:fill="auto"/>
            <w:noWrap/>
            <w:vAlign w:val="center"/>
          </w:tcPr>
          <w:p w14:paraId="7D939061" w14:textId="3467296E" w:rsidR="00910C05" w:rsidRPr="005D319F" w:rsidRDefault="00910C05" w:rsidP="00910C05">
            <w:pPr>
              <w:jc w:val="center"/>
              <w:rPr>
                <w:rFonts w:cstheme="minorHAnsi"/>
                <w:color w:val="000000"/>
                <w:sz w:val="18"/>
                <w:szCs w:val="18"/>
              </w:rPr>
            </w:pPr>
            <w:r w:rsidRPr="005D319F">
              <w:rPr>
                <w:rFonts w:cstheme="minorHAnsi"/>
                <w:color w:val="000000"/>
                <w:sz w:val="18"/>
                <w:szCs w:val="18"/>
              </w:rPr>
              <w:t>0</w:t>
            </w:r>
          </w:p>
        </w:tc>
        <w:tc>
          <w:tcPr>
            <w:tcW w:w="1283" w:type="dxa"/>
            <w:shd w:val="clear" w:color="auto" w:fill="auto"/>
            <w:noWrap/>
            <w:vAlign w:val="center"/>
          </w:tcPr>
          <w:p w14:paraId="2116D4DF" w14:textId="31A4DF74" w:rsidR="00910C05" w:rsidRPr="005D319F" w:rsidRDefault="00910C05" w:rsidP="00910C05">
            <w:pPr>
              <w:jc w:val="center"/>
              <w:rPr>
                <w:rFonts w:cstheme="minorHAnsi"/>
                <w:color w:val="000000"/>
                <w:sz w:val="18"/>
                <w:szCs w:val="18"/>
              </w:rPr>
            </w:pPr>
            <w:r w:rsidRPr="005D319F">
              <w:rPr>
                <w:rFonts w:cstheme="minorHAnsi"/>
                <w:color w:val="000000"/>
                <w:sz w:val="18"/>
                <w:szCs w:val="18"/>
              </w:rPr>
              <w:t>0</w:t>
            </w:r>
          </w:p>
        </w:tc>
        <w:tc>
          <w:tcPr>
            <w:tcW w:w="1147" w:type="dxa"/>
            <w:shd w:val="clear" w:color="auto" w:fill="auto"/>
            <w:noWrap/>
            <w:vAlign w:val="center"/>
          </w:tcPr>
          <w:p w14:paraId="03F13DC4" w14:textId="0217E220" w:rsidR="00910C05" w:rsidRPr="005D319F" w:rsidRDefault="00910C05" w:rsidP="00910C05">
            <w:pPr>
              <w:jc w:val="center"/>
              <w:rPr>
                <w:rFonts w:cstheme="minorHAnsi"/>
                <w:color w:val="000000"/>
                <w:sz w:val="18"/>
                <w:szCs w:val="18"/>
              </w:rPr>
            </w:pPr>
            <w:r w:rsidRPr="005D319F">
              <w:rPr>
                <w:rFonts w:cstheme="minorHAnsi"/>
                <w:color w:val="000000"/>
                <w:sz w:val="18"/>
                <w:szCs w:val="18"/>
              </w:rPr>
              <w:t>0</w:t>
            </w:r>
          </w:p>
        </w:tc>
        <w:tc>
          <w:tcPr>
            <w:tcW w:w="817" w:type="dxa"/>
            <w:shd w:val="clear" w:color="auto" w:fill="auto"/>
            <w:noWrap/>
            <w:vAlign w:val="center"/>
          </w:tcPr>
          <w:p w14:paraId="58DB3802" w14:textId="6B7EE789" w:rsidR="00910C05" w:rsidRPr="005D319F" w:rsidRDefault="00910C05" w:rsidP="00910C05">
            <w:pPr>
              <w:jc w:val="center"/>
              <w:rPr>
                <w:rFonts w:cstheme="minorHAnsi"/>
                <w:color w:val="000000"/>
                <w:sz w:val="18"/>
                <w:szCs w:val="18"/>
              </w:rPr>
            </w:pPr>
            <w:r w:rsidRPr="005D319F">
              <w:rPr>
                <w:rFonts w:cstheme="minorHAnsi"/>
                <w:color w:val="000000"/>
                <w:sz w:val="18"/>
                <w:szCs w:val="18"/>
              </w:rPr>
              <w:t>0</w:t>
            </w:r>
          </w:p>
        </w:tc>
        <w:tc>
          <w:tcPr>
            <w:tcW w:w="803" w:type="dxa"/>
            <w:shd w:val="clear" w:color="auto" w:fill="auto"/>
            <w:noWrap/>
            <w:vAlign w:val="center"/>
          </w:tcPr>
          <w:p w14:paraId="6D007A38" w14:textId="5CEC966B" w:rsidR="00910C05" w:rsidRPr="005D319F" w:rsidRDefault="00910C05" w:rsidP="00910C05">
            <w:pPr>
              <w:jc w:val="center"/>
              <w:rPr>
                <w:rFonts w:cstheme="minorHAnsi"/>
                <w:color w:val="000000"/>
                <w:sz w:val="18"/>
                <w:szCs w:val="18"/>
              </w:rPr>
            </w:pPr>
            <w:r w:rsidRPr="005D319F">
              <w:rPr>
                <w:rFonts w:cstheme="minorHAnsi"/>
                <w:color w:val="000000"/>
                <w:sz w:val="18"/>
                <w:szCs w:val="18"/>
              </w:rPr>
              <w:t>0</w:t>
            </w:r>
          </w:p>
        </w:tc>
        <w:tc>
          <w:tcPr>
            <w:tcW w:w="554" w:type="dxa"/>
            <w:vAlign w:val="center"/>
          </w:tcPr>
          <w:p w14:paraId="465D99D9" w14:textId="495E7007" w:rsidR="00910C05" w:rsidRPr="005D319F" w:rsidRDefault="00910C05" w:rsidP="00910C05">
            <w:pPr>
              <w:jc w:val="center"/>
              <w:rPr>
                <w:rFonts w:cstheme="minorHAnsi"/>
                <w:color w:val="000000"/>
                <w:sz w:val="18"/>
                <w:szCs w:val="18"/>
              </w:rPr>
            </w:pPr>
            <w:r w:rsidRPr="005D319F">
              <w:rPr>
                <w:rFonts w:cstheme="minorHAnsi"/>
                <w:color w:val="000000"/>
                <w:sz w:val="18"/>
                <w:szCs w:val="18"/>
              </w:rPr>
              <w:t>0</w:t>
            </w:r>
          </w:p>
        </w:tc>
        <w:tc>
          <w:tcPr>
            <w:tcW w:w="672" w:type="dxa"/>
            <w:shd w:val="clear" w:color="auto" w:fill="auto"/>
            <w:noWrap/>
            <w:vAlign w:val="center"/>
          </w:tcPr>
          <w:p w14:paraId="0FE3FC11" w14:textId="6646DB0F" w:rsidR="00910C05" w:rsidRPr="005D319F" w:rsidRDefault="00910C05" w:rsidP="00910C05">
            <w:pPr>
              <w:jc w:val="center"/>
              <w:rPr>
                <w:rFonts w:cstheme="minorHAnsi"/>
                <w:color w:val="000000"/>
                <w:sz w:val="18"/>
                <w:szCs w:val="18"/>
              </w:rPr>
            </w:pPr>
            <w:r w:rsidRPr="005D319F">
              <w:rPr>
                <w:rFonts w:cstheme="minorHAnsi"/>
                <w:color w:val="000000"/>
                <w:sz w:val="18"/>
                <w:szCs w:val="18"/>
              </w:rPr>
              <w:t>0</w:t>
            </w:r>
          </w:p>
        </w:tc>
        <w:tc>
          <w:tcPr>
            <w:tcW w:w="630" w:type="dxa"/>
            <w:shd w:val="clear" w:color="auto" w:fill="auto"/>
            <w:noWrap/>
            <w:vAlign w:val="center"/>
          </w:tcPr>
          <w:p w14:paraId="3849D0AC" w14:textId="34D6744A" w:rsidR="00910C05" w:rsidRPr="005D319F" w:rsidRDefault="00910C05" w:rsidP="00910C05">
            <w:pPr>
              <w:jc w:val="center"/>
              <w:rPr>
                <w:rFonts w:cstheme="minorHAnsi"/>
                <w:color w:val="000000"/>
                <w:sz w:val="18"/>
                <w:szCs w:val="18"/>
              </w:rPr>
            </w:pPr>
            <w:r w:rsidRPr="005D319F">
              <w:rPr>
                <w:rFonts w:cstheme="minorHAnsi"/>
                <w:color w:val="000000"/>
                <w:sz w:val="18"/>
                <w:szCs w:val="18"/>
              </w:rPr>
              <w:t>0</w:t>
            </w:r>
          </w:p>
        </w:tc>
        <w:tc>
          <w:tcPr>
            <w:tcW w:w="540" w:type="dxa"/>
            <w:shd w:val="clear" w:color="auto" w:fill="auto"/>
            <w:noWrap/>
            <w:vAlign w:val="center"/>
          </w:tcPr>
          <w:p w14:paraId="02D72EAE" w14:textId="5C185389" w:rsidR="00910C05" w:rsidRPr="005D319F" w:rsidRDefault="00910C05" w:rsidP="00910C05">
            <w:pPr>
              <w:jc w:val="center"/>
              <w:rPr>
                <w:rFonts w:cstheme="minorHAnsi"/>
                <w:color w:val="000000"/>
                <w:sz w:val="18"/>
                <w:szCs w:val="18"/>
              </w:rPr>
            </w:pPr>
            <w:r w:rsidRPr="005D319F">
              <w:rPr>
                <w:rFonts w:cstheme="minorHAnsi"/>
                <w:color w:val="000000"/>
                <w:sz w:val="18"/>
                <w:szCs w:val="18"/>
              </w:rPr>
              <w:t>0</w:t>
            </w:r>
          </w:p>
        </w:tc>
        <w:tc>
          <w:tcPr>
            <w:tcW w:w="505" w:type="dxa"/>
            <w:shd w:val="clear" w:color="auto" w:fill="auto"/>
            <w:noWrap/>
            <w:vAlign w:val="center"/>
          </w:tcPr>
          <w:p w14:paraId="142674AC" w14:textId="40B2B3E3" w:rsidR="00910C05" w:rsidRPr="005D319F" w:rsidRDefault="00910C05" w:rsidP="00910C05">
            <w:pPr>
              <w:jc w:val="center"/>
              <w:rPr>
                <w:rFonts w:cstheme="minorHAnsi"/>
                <w:color w:val="000000"/>
                <w:sz w:val="18"/>
                <w:szCs w:val="18"/>
              </w:rPr>
            </w:pPr>
            <w:r w:rsidRPr="005D319F">
              <w:rPr>
                <w:rFonts w:cstheme="minorHAnsi"/>
                <w:color w:val="000000"/>
                <w:sz w:val="18"/>
                <w:szCs w:val="18"/>
              </w:rPr>
              <w:t>0</w:t>
            </w:r>
          </w:p>
        </w:tc>
      </w:tr>
    </w:tbl>
    <w:p w14:paraId="71FC37C3" w14:textId="77777777" w:rsidR="00723BE0" w:rsidRPr="008862CA" w:rsidRDefault="00723BE0" w:rsidP="00723BE0">
      <w:pPr>
        <w:rPr>
          <w:rFonts w:cstheme="minorHAnsi"/>
          <w:b/>
          <w:sz w:val="20"/>
          <w:szCs w:val="20"/>
        </w:rPr>
      </w:pPr>
    </w:p>
    <w:p w14:paraId="314B2831" w14:textId="77777777" w:rsidR="00735788" w:rsidRPr="008862CA" w:rsidRDefault="00735788" w:rsidP="00735788">
      <w:pPr>
        <w:spacing w:line="276" w:lineRule="auto"/>
        <w:jc w:val="both"/>
        <w:rPr>
          <w:rFonts w:cstheme="minorHAnsi"/>
          <w:sz w:val="20"/>
          <w:szCs w:val="20"/>
          <w:lang w:val="en-GB"/>
        </w:rPr>
      </w:pPr>
    </w:p>
    <w:p w14:paraId="2B51A5A3" w14:textId="5726F3FB" w:rsidR="00735788" w:rsidRPr="008862CA" w:rsidRDefault="00D52EFF" w:rsidP="00176839">
      <w:pPr>
        <w:pStyle w:val="Heading5"/>
        <w:spacing w:line="360" w:lineRule="auto"/>
        <w:rPr>
          <w:rFonts w:asciiTheme="minorHAnsi" w:hAnsiTheme="minorHAnsi"/>
          <w:sz w:val="20"/>
          <w:szCs w:val="20"/>
          <w:lang w:val="en-GB"/>
        </w:rPr>
      </w:pPr>
      <w:bookmarkStart w:id="58" w:name="_Toc853948"/>
      <w:r w:rsidRPr="008862CA">
        <w:rPr>
          <w:rFonts w:asciiTheme="minorHAnsi" w:hAnsiTheme="minorHAnsi"/>
          <w:sz w:val="20"/>
          <w:szCs w:val="20"/>
          <w:lang w:val="en-GB"/>
        </w:rPr>
        <w:t xml:space="preserve">Fauna of the </w:t>
      </w:r>
      <w:r w:rsidR="00C94FCD">
        <w:rPr>
          <w:rFonts w:asciiTheme="minorHAnsi" w:hAnsiTheme="minorHAnsi"/>
          <w:sz w:val="20"/>
          <w:szCs w:val="20"/>
          <w:lang w:val="en-GB"/>
        </w:rPr>
        <w:t>Trial Landscape</w:t>
      </w:r>
      <w:r w:rsidRPr="008862CA">
        <w:rPr>
          <w:rFonts w:asciiTheme="minorHAnsi" w:hAnsiTheme="minorHAnsi"/>
          <w:sz w:val="20"/>
          <w:szCs w:val="20"/>
          <w:lang w:val="en-GB"/>
        </w:rPr>
        <w:t xml:space="preserve"> 3</w:t>
      </w:r>
      <w:bookmarkEnd w:id="58"/>
    </w:p>
    <w:p w14:paraId="1C29E00B" w14:textId="55AF84BC" w:rsidR="00723BE0" w:rsidRPr="008862CA" w:rsidRDefault="00D237D0" w:rsidP="00176839">
      <w:pPr>
        <w:spacing w:line="360" w:lineRule="auto"/>
        <w:jc w:val="both"/>
        <w:rPr>
          <w:rFonts w:cstheme="minorHAnsi"/>
          <w:sz w:val="20"/>
          <w:szCs w:val="20"/>
        </w:rPr>
      </w:pPr>
      <w:r w:rsidRPr="008862CA">
        <w:rPr>
          <w:rFonts w:cstheme="minorHAnsi"/>
          <w:sz w:val="20"/>
          <w:szCs w:val="20"/>
        </w:rPr>
        <w:t xml:space="preserve">A total of 19 invertebrate species (from selected invertebrate groups) and 143 vertebrates, including 148 native, 41 migrant and three domestic species were observed in </w:t>
      </w:r>
      <w:r w:rsidR="00E46540">
        <w:rPr>
          <w:rFonts w:cstheme="minorHAnsi"/>
          <w:color w:val="000000" w:themeColor="text1"/>
          <w:sz w:val="20"/>
          <w:szCs w:val="20"/>
          <w:lang w:val="en-GB"/>
        </w:rPr>
        <w:t xml:space="preserve">Trial Landscape </w:t>
      </w:r>
      <w:r w:rsidRPr="008862CA">
        <w:rPr>
          <w:rFonts w:cstheme="minorHAnsi"/>
          <w:sz w:val="20"/>
          <w:szCs w:val="20"/>
        </w:rPr>
        <w:t xml:space="preserve">03 of Malwathu Oya basin (IUCN, 2018). This included three species that are endemic to Sri Lanka. Further, the fauna recorded in the </w:t>
      </w:r>
      <w:r w:rsidR="00C94FCD">
        <w:rPr>
          <w:rFonts w:cstheme="minorHAnsi"/>
          <w:sz w:val="20"/>
          <w:szCs w:val="20"/>
        </w:rPr>
        <w:t>Trial Landscape</w:t>
      </w:r>
      <w:r w:rsidRPr="008862CA">
        <w:rPr>
          <w:rFonts w:cstheme="minorHAnsi"/>
          <w:sz w:val="20"/>
          <w:szCs w:val="20"/>
        </w:rPr>
        <w:t xml:space="preserve"> included five Critically Endangered, three Endangered, eight Vulnerable and three Near </w:t>
      </w:r>
      <w:r w:rsidR="008B2AE8">
        <w:rPr>
          <w:rFonts w:cstheme="minorHAnsi"/>
          <w:sz w:val="20"/>
          <w:szCs w:val="20"/>
        </w:rPr>
        <w:t>Threatened species (See Table 33</w:t>
      </w:r>
      <w:r w:rsidRPr="008862CA">
        <w:rPr>
          <w:rFonts w:cstheme="minorHAnsi"/>
          <w:sz w:val="20"/>
          <w:szCs w:val="20"/>
        </w:rPr>
        <w:t>).</w:t>
      </w:r>
    </w:p>
    <w:p w14:paraId="0D84C4DD" w14:textId="77777777" w:rsidR="00723BE0" w:rsidRPr="008862CA" w:rsidRDefault="00723BE0" w:rsidP="00723BE0">
      <w:pPr>
        <w:rPr>
          <w:rFonts w:cstheme="minorHAnsi"/>
          <w:sz w:val="20"/>
          <w:szCs w:val="20"/>
        </w:rPr>
      </w:pPr>
    </w:p>
    <w:p w14:paraId="398114F9" w14:textId="1117E0D0" w:rsidR="00723BE0" w:rsidRPr="008862CA" w:rsidRDefault="00723BE0" w:rsidP="00723BE0">
      <w:pPr>
        <w:pStyle w:val="Caption"/>
        <w:jc w:val="left"/>
        <w:rPr>
          <w:rFonts w:asciiTheme="minorHAnsi" w:hAnsiTheme="minorHAnsi" w:cstheme="minorHAnsi"/>
          <w:sz w:val="20"/>
          <w:szCs w:val="20"/>
        </w:rPr>
      </w:pPr>
      <w:r w:rsidRPr="008862CA">
        <w:rPr>
          <w:rFonts w:asciiTheme="minorHAnsi" w:hAnsiTheme="minorHAnsi" w:cstheme="minorHAnsi"/>
          <w:sz w:val="20"/>
          <w:szCs w:val="20"/>
        </w:rPr>
        <w:t xml:space="preserve">Table </w:t>
      </w:r>
      <w:r w:rsidR="008B2AE8">
        <w:rPr>
          <w:rFonts w:asciiTheme="minorHAnsi" w:hAnsiTheme="minorHAnsi" w:cstheme="minorHAnsi"/>
          <w:sz w:val="20"/>
          <w:szCs w:val="20"/>
        </w:rPr>
        <w:t>33</w:t>
      </w:r>
      <w:r w:rsidRPr="008862CA">
        <w:rPr>
          <w:rFonts w:asciiTheme="minorHAnsi" w:hAnsiTheme="minorHAnsi" w:cstheme="minorHAnsi"/>
          <w:sz w:val="20"/>
          <w:szCs w:val="20"/>
        </w:rPr>
        <w:t xml:space="preserve">. Summary of the fauna observed in </w:t>
      </w:r>
      <w:r w:rsidR="00E46540">
        <w:rPr>
          <w:rFonts w:cstheme="minorHAnsi"/>
          <w:color w:val="000000" w:themeColor="text1"/>
          <w:sz w:val="20"/>
          <w:szCs w:val="20"/>
          <w:lang w:val="en-GB"/>
        </w:rPr>
        <w:t xml:space="preserve">Trial Landscape </w:t>
      </w:r>
      <w:r w:rsidRPr="008862CA">
        <w:rPr>
          <w:rFonts w:asciiTheme="minorHAnsi" w:hAnsiTheme="minorHAnsi" w:cstheme="minorHAnsi"/>
          <w:sz w:val="20"/>
          <w:szCs w:val="20"/>
        </w:rPr>
        <w:t>01 of the project landscape (Conservation Status, PE: Possibly Extinct, CR: Critically Endangered, EN: Endangered, VU: Vulnerable, NT: Near Threatened, DD: Data Deficient)</w:t>
      </w:r>
    </w:p>
    <w:tbl>
      <w:tblPr>
        <w:tblW w:w="8630" w:type="dxa"/>
        <w:jc w:val="center"/>
        <w:tblLook w:val="04A0" w:firstRow="1" w:lastRow="0" w:firstColumn="1" w:lastColumn="0" w:noHBand="0" w:noVBand="1"/>
      </w:tblPr>
      <w:tblGrid>
        <w:gridCol w:w="1274"/>
        <w:gridCol w:w="581"/>
        <w:gridCol w:w="493"/>
        <w:gridCol w:w="577"/>
        <w:gridCol w:w="656"/>
        <w:gridCol w:w="499"/>
        <w:gridCol w:w="499"/>
        <w:gridCol w:w="469"/>
        <w:gridCol w:w="490"/>
        <w:gridCol w:w="470"/>
        <w:gridCol w:w="494"/>
        <w:gridCol w:w="671"/>
        <w:gridCol w:w="748"/>
        <w:gridCol w:w="709"/>
      </w:tblGrid>
      <w:tr w:rsidR="00723BE0" w:rsidRPr="00330A9F" w14:paraId="30AA8C8A" w14:textId="77777777" w:rsidTr="00D237D0">
        <w:trPr>
          <w:trHeight w:val="270"/>
          <w:jc w:val="center"/>
        </w:trPr>
        <w:tc>
          <w:tcPr>
            <w:tcW w:w="1274"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280E6143" w14:textId="77777777" w:rsidR="00723BE0" w:rsidRPr="005D319F" w:rsidRDefault="00723BE0" w:rsidP="00723BE0">
            <w:pPr>
              <w:jc w:val="center"/>
              <w:rPr>
                <w:rFonts w:eastAsia="Times New Roman" w:cstheme="minorHAnsi"/>
                <w:b/>
                <w:bCs/>
                <w:sz w:val="18"/>
                <w:szCs w:val="18"/>
              </w:rPr>
            </w:pPr>
            <w:r w:rsidRPr="005D319F">
              <w:rPr>
                <w:rFonts w:eastAsia="Times New Roman" w:cstheme="minorHAnsi"/>
                <w:b/>
                <w:bCs/>
                <w:sz w:val="18"/>
                <w:szCs w:val="18"/>
              </w:rPr>
              <w:t>Taxonomic Group</w:t>
            </w:r>
          </w:p>
        </w:tc>
        <w:tc>
          <w:tcPr>
            <w:tcW w:w="2806" w:type="dxa"/>
            <w:gridSpan w:val="5"/>
            <w:tcBorders>
              <w:top w:val="single" w:sz="8" w:space="0" w:color="auto"/>
              <w:left w:val="nil"/>
              <w:bottom w:val="single" w:sz="8" w:space="0" w:color="auto"/>
              <w:right w:val="single" w:sz="8" w:space="0" w:color="000000"/>
            </w:tcBorders>
            <w:shd w:val="clear" w:color="auto" w:fill="auto"/>
            <w:vAlign w:val="center"/>
            <w:hideMark/>
          </w:tcPr>
          <w:p w14:paraId="4AB601C9" w14:textId="77777777" w:rsidR="00723BE0" w:rsidRPr="005D319F" w:rsidRDefault="00723BE0" w:rsidP="00723BE0">
            <w:pPr>
              <w:jc w:val="center"/>
              <w:rPr>
                <w:rFonts w:eastAsia="Times New Roman" w:cstheme="minorHAnsi"/>
                <w:b/>
                <w:bCs/>
                <w:sz w:val="18"/>
                <w:szCs w:val="18"/>
              </w:rPr>
            </w:pPr>
            <w:r w:rsidRPr="005D319F">
              <w:rPr>
                <w:rFonts w:eastAsia="Times New Roman" w:cstheme="minorHAnsi"/>
                <w:b/>
                <w:bCs/>
                <w:sz w:val="18"/>
                <w:szCs w:val="18"/>
              </w:rPr>
              <w:t>Recorded from Sri Lanka</w:t>
            </w:r>
          </w:p>
        </w:tc>
        <w:tc>
          <w:tcPr>
            <w:tcW w:w="2422" w:type="dxa"/>
            <w:gridSpan w:val="5"/>
            <w:tcBorders>
              <w:top w:val="single" w:sz="8" w:space="0" w:color="auto"/>
              <w:left w:val="nil"/>
              <w:bottom w:val="single" w:sz="8" w:space="0" w:color="auto"/>
              <w:right w:val="single" w:sz="8" w:space="0" w:color="000000"/>
            </w:tcBorders>
            <w:shd w:val="clear" w:color="auto" w:fill="auto"/>
            <w:vAlign w:val="center"/>
          </w:tcPr>
          <w:p w14:paraId="436F4992" w14:textId="77777777" w:rsidR="00723BE0" w:rsidRPr="005D319F" w:rsidRDefault="00723BE0" w:rsidP="00723BE0">
            <w:pPr>
              <w:jc w:val="center"/>
              <w:rPr>
                <w:rFonts w:eastAsia="Times New Roman" w:cstheme="minorHAnsi"/>
                <w:b/>
                <w:bCs/>
                <w:sz w:val="18"/>
                <w:szCs w:val="18"/>
              </w:rPr>
            </w:pPr>
            <w:r w:rsidRPr="005D319F">
              <w:rPr>
                <w:rFonts w:cstheme="minorHAnsi"/>
                <w:b/>
                <w:color w:val="000000"/>
                <w:sz w:val="18"/>
                <w:szCs w:val="18"/>
              </w:rPr>
              <w:t>National Conservation Status</w:t>
            </w:r>
          </w:p>
        </w:tc>
        <w:tc>
          <w:tcPr>
            <w:tcW w:w="2128" w:type="dxa"/>
            <w:gridSpan w:val="3"/>
            <w:tcBorders>
              <w:top w:val="single" w:sz="8" w:space="0" w:color="auto"/>
              <w:left w:val="nil"/>
              <w:bottom w:val="single" w:sz="8" w:space="0" w:color="auto"/>
              <w:right w:val="single" w:sz="8" w:space="0" w:color="000000"/>
            </w:tcBorders>
            <w:vAlign w:val="center"/>
          </w:tcPr>
          <w:p w14:paraId="1F663FCE" w14:textId="77777777" w:rsidR="00723BE0" w:rsidRPr="005D319F" w:rsidRDefault="00723BE0" w:rsidP="00723BE0">
            <w:pPr>
              <w:jc w:val="center"/>
              <w:rPr>
                <w:rFonts w:cstheme="minorHAnsi"/>
                <w:b/>
                <w:color w:val="000000"/>
                <w:sz w:val="18"/>
                <w:szCs w:val="18"/>
              </w:rPr>
            </w:pPr>
            <w:r w:rsidRPr="005D319F">
              <w:rPr>
                <w:rFonts w:cstheme="minorHAnsi"/>
                <w:b/>
                <w:color w:val="000000"/>
                <w:sz w:val="18"/>
                <w:szCs w:val="18"/>
              </w:rPr>
              <w:t>Global Conservation Status</w:t>
            </w:r>
          </w:p>
        </w:tc>
      </w:tr>
      <w:tr w:rsidR="00723BE0" w:rsidRPr="00330A9F" w14:paraId="733E767B" w14:textId="77777777" w:rsidTr="00D237D0">
        <w:trPr>
          <w:cantSplit/>
          <w:trHeight w:val="1150"/>
          <w:jc w:val="center"/>
        </w:trPr>
        <w:tc>
          <w:tcPr>
            <w:tcW w:w="127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19DE67A5" w14:textId="77777777" w:rsidR="00723BE0" w:rsidRPr="005D319F" w:rsidRDefault="00723BE0" w:rsidP="00723BE0">
            <w:pPr>
              <w:jc w:val="center"/>
              <w:rPr>
                <w:rFonts w:eastAsia="Times New Roman" w:cstheme="minorHAnsi"/>
                <w:b/>
                <w:bCs/>
                <w:sz w:val="18"/>
                <w:szCs w:val="18"/>
              </w:rPr>
            </w:pPr>
          </w:p>
        </w:tc>
        <w:tc>
          <w:tcPr>
            <w:tcW w:w="581" w:type="dxa"/>
            <w:tcBorders>
              <w:top w:val="nil"/>
              <w:left w:val="nil"/>
              <w:bottom w:val="single" w:sz="8" w:space="0" w:color="auto"/>
              <w:right w:val="single" w:sz="8" w:space="0" w:color="auto"/>
            </w:tcBorders>
            <w:shd w:val="clear" w:color="auto" w:fill="auto"/>
            <w:noWrap/>
            <w:textDirection w:val="btLr"/>
            <w:vAlign w:val="center"/>
            <w:hideMark/>
          </w:tcPr>
          <w:p w14:paraId="043AF2CC" w14:textId="77777777" w:rsidR="00723BE0" w:rsidRPr="005D319F" w:rsidRDefault="00723BE0" w:rsidP="00723BE0">
            <w:pPr>
              <w:ind w:left="113" w:right="113"/>
              <w:jc w:val="center"/>
              <w:rPr>
                <w:rFonts w:eastAsia="Times New Roman" w:cstheme="minorHAnsi"/>
                <w:b/>
                <w:bCs/>
                <w:sz w:val="18"/>
                <w:szCs w:val="18"/>
              </w:rPr>
            </w:pPr>
            <w:r w:rsidRPr="005D319F">
              <w:rPr>
                <w:rFonts w:eastAsia="Times New Roman" w:cstheme="minorHAnsi"/>
                <w:b/>
                <w:bCs/>
                <w:sz w:val="18"/>
                <w:szCs w:val="18"/>
              </w:rPr>
              <w:t>Total</w:t>
            </w:r>
          </w:p>
        </w:tc>
        <w:tc>
          <w:tcPr>
            <w:tcW w:w="493" w:type="dxa"/>
            <w:tcBorders>
              <w:top w:val="nil"/>
              <w:left w:val="nil"/>
              <w:bottom w:val="single" w:sz="8" w:space="0" w:color="auto"/>
              <w:right w:val="single" w:sz="8" w:space="0" w:color="auto"/>
            </w:tcBorders>
            <w:shd w:val="clear" w:color="auto" w:fill="auto"/>
            <w:noWrap/>
            <w:textDirection w:val="btLr"/>
            <w:vAlign w:val="center"/>
            <w:hideMark/>
          </w:tcPr>
          <w:p w14:paraId="64812505" w14:textId="77777777" w:rsidR="00723BE0" w:rsidRPr="005D319F" w:rsidRDefault="00723BE0" w:rsidP="00723BE0">
            <w:pPr>
              <w:ind w:left="113" w:right="113"/>
              <w:jc w:val="center"/>
              <w:rPr>
                <w:rFonts w:eastAsia="Times New Roman" w:cstheme="minorHAnsi"/>
                <w:b/>
                <w:bCs/>
                <w:sz w:val="18"/>
                <w:szCs w:val="18"/>
              </w:rPr>
            </w:pPr>
            <w:r w:rsidRPr="005D319F">
              <w:rPr>
                <w:rFonts w:eastAsia="Times New Roman" w:cstheme="minorHAnsi"/>
                <w:b/>
                <w:bCs/>
                <w:sz w:val="18"/>
                <w:szCs w:val="18"/>
              </w:rPr>
              <w:t>Endemic</w:t>
            </w:r>
          </w:p>
        </w:tc>
        <w:tc>
          <w:tcPr>
            <w:tcW w:w="577" w:type="dxa"/>
            <w:tcBorders>
              <w:top w:val="nil"/>
              <w:left w:val="nil"/>
              <w:bottom w:val="single" w:sz="8" w:space="0" w:color="auto"/>
              <w:right w:val="single" w:sz="8" w:space="0" w:color="auto"/>
            </w:tcBorders>
            <w:shd w:val="clear" w:color="auto" w:fill="auto"/>
            <w:noWrap/>
            <w:textDirection w:val="btLr"/>
            <w:vAlign w:val="center"/>
            <w:hideMark/>
          </w:tcPr>
          <w:p w14:paraId="49761166" w14:textId="77777777" w:rsidR="00723BE0" w:rsidRPr="005D319F" w:rsidRDefault="00723BE0" w:rsidP="00723BE0">
            <w:pPr>
              <w:ind w:left="113" w:right="113"/>
              <w:jc w:val="center"/>
              <w:rPr>
                <w:rFonts w:eastAsia="Times New Roman" w:cstheme="minorHAnsi"/>
                <w:b/>
                <w:bCs/>
                <w:sz w:val="18"/>
                <w:szCs w:val="18"/>
              </w:rPr>
            </w:pPr>
            <w:r w:rsidRPr="005D319F">
              <w:rPr>
                <w:rFonts w:eastAsia="Times New Roman" w:cstheme="minorHAnsi"/>
                <w:b/>
                <w:bCs/>
                <w:sz w:val="18"/>
                <w:szCs w:val="18"/>
              </w:rPr>
              <w:t>Marine</w:t>
            </w:r>
          </w:p>
        </w:tc>
        <w:tc>
          <w:tcPr>
            <w:tcW w:w="656" w:type="dxa"/>
            <w:tcBorders>
              <w:top w:val="nil"/>
              <w:left w:val="nil"/>
              <w:bottom w:val="single" w:sz="8" w:space="0" w:color="auto"/>
              <w:right w:val="single" w:sz="8" w:space="0" w:color="auto"/>
            </w:tcBorders>
            <w:shd w:val="clear" w:color="auto" w:fill="auto"/>
            <w:noWrap/>
            <w:textDirection w:val="btLr"/>
            <w:vAlign w:val="center"/>
            <w:hideMark/>
          </w:tcPr>
          <w:p w14:paraId="51865510" w14:textId="77777777" w:rsidR="00723BE0" w:rsidRPr="005D319F" w:rsidRDefault="00723BE0" w:rsidP="00723BE0">
            <w:pPr>
              <w:ind w:left="113" w:right="113"/>
              <w:jc w:val="center"/>
              <w:rPr>
                <w:rFonts w:eastAsia="Times New Roman" w:cstheme="minorHAnsi"/>
                <w:b/>
                <w:bCs/>
                <w:sz w:val="18"/>
                <w:szCs w:val="18"/>
              </w:rPr>
            </w:pPr>
            <w:r w:rsidRPr="005D319F">
              <w:rPr>
                <w:rFonts w:eastAsia="Times New Roman" w:cstheme="minorHAnsi"/>
                <w:b/>
                <w:bCs/>
                <w:sz w:val="18"/>
                <w:szCs w:val="18"/>
              </w:rPr>
              <w:t>Migrant</w:t>
            </w:r>
          </w:p>
        </w:tc>
        <w:tc>
          <w:tcPr>
            <w:tcW w:w="499" w:type="dxa"/>
            <w:tcBorders>
              <w:top w:val="nil"/>
              <w:left w:val="nil"/>
              <w:bottom w:val="single" w:sz="8" w:space="0" w:color="auto"/>
              <w:right w:val="single" w:sz="8" w:space="0" w:color="auto"/>
            </w:tcBorders>
            <w:shd w:val="clear" w:color="auto" w:fill="auto"/>
            <w:noWrap/>
            <w:textDirection w:val="btLr"/>
            <w:vAlign w:val="center"/>
            <w:hideMark/>
          </w:tcPr>
          <w:p w14:paraId="297A2CF1" w14:textId="77777777" w:rsidR="00723BE0" w:rsidRPr="005D319F" w:rsidRDefault="00723BE0" w:rsidP="00723BE0">
            <w:pPr>
              <w:ind w:left="113" w:right="113"/>
              <w:jc w:val="center"/>
              <w:rPr>
                <w:rFonts w:eastAsia="Times New Roman" w:cstheme="minorHAnsi"/>
                <w:b/>
                <w:bCs/>
                <w:sz w:val="18"/>
                <w:szCs w:val="18"/>
              </w:rPr>
            </w:pPr>
            <w:r w:rsidRPr="005D319F">
              <w:rPr>
                <w:rFonts w:eastAsia="Times New Roman" w:cstheme="minorHAnsi"/>
                <w:b/>
                <w:bCs/>
                <w:sz w:val="18"/>
                <w:szCs w:val="18"/>
              </w:rPr>
              <w:t>Exotic</w:t>
            </w:r>
          </w:p>
        </w:tc>
        <w:tc>
          <w:tcPr>
            <w:tcW w:w="499" w:type="dxa"/>
            <w:tcBorders>
              <w:top w:val="nil"/>
              <w:left w:val="nil"/>
              <w:bottom w:val="single" w:sz="8" w:space="0" w:color="auto"/>
              <w:right w:val="single" w:sz="8" w:space="0" w:color="auto"/>
            </w:tcBorders>
            <w:shd w:val="clear" w:color="auto" w:fill="auto"/>
            <w:vAlign w:val="center"/>
            <w:hideMark/>
          </w:tcPr>
          <w:p w14:paraId="4F1AE321" w14:textId="77777777" w:rsidR="00723BE0" w:rsidRPr="005D319F" w:rsidRDefault="00723BE0" w:rsidP="00723BE0">
            <w:pPr>
              <w:jc w:val="center"/>
              <w:rPr>
                <w:rFonts w:eastAsia="Times New Roman" w:cstheme="minorHAnsi"/>
                <w:b/>
                <w:bCs/>
                <w:sz w:val="18"/>
                <w:szCs w:val="18"/>
              </w:rPr>
            </w:pPr>
            <w:r w:rsidRPr="005D319F">
              <w:rPr>
                <w:rFonts w:eastAsia="Times New Roman" w:cstheme="minorHAnsi"/>
                <w:b/>
                <w:bCs/>
                <w:sz w:val="18"/>
                <w:szCs w:val="18"/>
              </w:rPr>
              <w:t>CR</w:t>
            </w:r>
          </w:p>
        </w:tc>
        <w:tc>
          <w:tcPr>
            <w:tcW w:w="469" w:type="dxa"/>
            <w:tcBorders>
              <w:top w:val="nil"/>
              <w:left w:val="nil"/>
              <w:bottom w:val="single" w:sz="8" w:space="0" w:color="auto"/>
              <w:right w:val="single" w:sz="8" w:space="0" w:color="auto"/>
            </w:tcBorders>
            <w:shd w:val="clear" w:color="auto" w:fill="auto"/>
            <w:noWrap/>
            <w:vAlign w:val="center"/>
            <w:hideMark/>
          </w:tcPr>
          <w:p w14:paraId="55885110" w14:textId="77777777" w:rsidR="00723BE0" w:rsidRPr="005D319F" w:rsidRDefault="00723BE0" w:rsidP="00723BE0">
            <w:pPr>
              <w:jc w:val="center"/>
              <w:rPr>
                <w:rFonts w:eastAsia="Times New Roman" w:cstheme="minorHAnsi"/>
                <w:b/>
                <w:bCs/>
                <w:sz w:val="18"/>
                <w:szCs w:val="18"/>
              </w:rPr>
            </w:pPr>
            <w:r w:rsidRPr="005D319F">
              <w:rPr>
                <w:rFonts w:eastAsia="Times New Roman" w:cstheme="minorHAnsi"/>
                <w:b/>
                <w:bCs/>
                <w:sz w:val="18"/>
                <w:szCs w:val="18"/>
              </w:rPr>
              <w:t>EN</w:t>
            </w:r>
          </w:p>
        </w:tc>
        <w:tc>
          <w:tcPr>
            <w:tcW w:w="490" w:type="dxa"/>
            <w:tcBorders>
              <w:top w:val="nil"/>
              <w:left w:val="nil"/>
              <w:bottom w:val="single" w:sz="8" w:space="0" w:color="auto"/>
              <w:right w:val="single" w:sz="8" w:space="0" w:color="auto"/>
            </w:tcBorders>
            <w:shd w:val="clear" w:color="auto" w:fill="auto"/>
            <w:noWrap/>
            <w:vAlign w:val="center"/>
            <w:hideMark/>
          </w:tcPr>
          <w:p w14:paraId="699AB81D" w14:textId="77777777" w:rsidR="00723BE0" w:rsidRPr="005D319F" w:rsidRDefault="00723BE0" w:rsidP="00723BE0">
            <w:pPr>
              <w:jc w:val="center"/>
              <w:rPr>
                <w:rFonts w:eastAsia="Times New Roman" w:cstheme="minorHAnsi"/>
                <w:b/>
                <w:bCs/>
                <w:sz w:val="18"/>
                <w:szCs w:val="18"/>
              </w:rPr>
            </w:pPr>
            <w:r w:rsidRPr="005D319F">
              <w:rPr>
                <w:rFonts w:eastAsia="Times New Roman" w:cstheme="minorHAnsi"/>
                <w:b/>
                <w:bCs/>
                <w:sz w:val="18"/>
                <w:szCs w:val="18"/>
              </w:rPr>
              <w:t>VU</w:t>
            </w:r>
          </w:p>
        </w:tc>
        <w:tc>
          <w:tcPr>
            <w:tcW w:w="470" w:type="dxa"/>
            <w:tcBorders>
              <w:top w:val="nil"/>
              <w:left w:val="nil"/>
              <w:bottom w:val="single" w:sz="8" w:space="0" w:color="auto"/>
              <w:right w:val="single" w:sz="8" w:space="0" w:color="auto"/>
            </w:tcBorders>
            <w:shd w:val="clear" w:color="auto" w:fill="auto"/>
            <w:noWrap/>
            <w:vAlign w:val="center"/>
            <w:hideMark/>
          </w:tcPr>
          <w:p w14:paraId="6F96208D" w14:textId="77777777" w:rsidR="00723BE0" w:rsidRPr="005D319F" w:rsidRDefault="00723BE0" w:rsidP="00723BE0">
            <w:pPr>
              <w:jc w:val="center"/>
              <w:rPr>
                <w:rFonts w:eastAsia="Times New Roman" w:cstheme="minorHAnsi"/>
                <w:b/>
                <w:bCs/>
                <w:sz w:val="18"/>
                <w:szCs w:val="18"/>
              </w:rPr>
            </w:pPr>
            <w:r w:rsidRPr="005D319F">
              <w:rPr>
                <w:rFonts w:eastAsia="Times New Roman" w:cstheme="minorHAnsi"/>
                <w:b/>
                <w:bCs/>
                <w:sz w:val="18"/>
                <w:szCs w:val="18"/>
              </w:rPr>
              <w:t>NT</w:t>
            </w:r>
          </w:p>
        </w:tc>
        <w:tc>
          <w:tcPr>
            <w:tcW w:w="494" w:type="dxa"/>
            <w:tcBorders>
              <w:top w:val="nil"/>
              <w:left w:val="nil"/>
              <w:bottom w:val="single" w:sz="8" w:space="0" w:color="auto"/>
              <w:right w:val="single" w:sz="8" w:space="0" w:color="auto"/>
            </w:tcBorders>
            <w:shd w:val="clear" w:color="auto" w:fill="auto"/>
            <w:noWrap/>
            <w:vAlign w:val="center"/>
            <w:hideMark/>
          </w:tcPr>
          <w:p w14:paraId="6D6BB044" w14:textId="77777777" w:rsidR="00723BE0" w:rsidRPr="005D319F" w:rsidRDefault="00723BE0" w:rsidP="00723BE0">
            <w:pPr>
              <w:jc w:val="center"/>
              <w:rPr>
                <w:rFonts w:eastAsia="Times New Roman" w:cstheme="minorHAnsi"/>
                <w:b/>
                <w:bCs/>
                <w:sz w:val="18"/>
                <w:szCs w:val="18"/>
              </w:rPr>
            </w:pPr>
            <w:r w:rsidRPr="005D319F">
              <w:rPr>
                <w:rFonts w:eastAsia="Times New Roman" w:cstheme="minorHAnsi"/>
                <w:b/>
                <w:bCs/>
                <w:sz w:val="18"/>
                <w:szCs w:val="18"/>
              </w:rPr>
              <w:t>DD</w:t>
            </w:r>
          </w:p>
        </w:tc>
        <w:tc>
          <w:tcPr>
            <w:tcW w:w="671" w:type="dxa"/>
            <w:tcBorders>
              <w:top w:val="nil"/>
              <w:left w:val="nil"/>
              <w:bottom w:val="single" w:sz="8" w:space="0" w:color="auto"/>
              <w:right w:val="single" w:sz="8" w:space="0" w:color="auto"/>
            </w:tcBorders>
            <w:vAlign w:val="center"/>
          </w:tcPr>
          <w:p w14:paraId="57560209" w14:textId="77777777" w:rsidR="00723BE0" w:rsidRPr="005D319F" w:rsidRDefault="00723BE0" w:rsidP="00723BE0">
            <w:pPr>
              <w:jc w:val="center"/>
              <w:rPr>
                <w:rFonts w:eastAsia="Times New Roman" w:cstheme="minorHAnsi"/>
                <w:b/>
                <w:bCs/>
                <w:sz w:val="18"/>
                <w:szCs w:val="18"/>
              </w:rPr>
            </w:pPr>
            <w:r w:rsidRPr="005D319F">
              <w:rPr>
                <w:rFonts w:eastAsia="Times New Roman" w:cstheme="minorHAnsi"/>
                <w:b/>
                <w:bCs/>
                <w:sz w:val="18"/>
                <w:szCs w:val="18"/>
              </w:rPr>
              <w:t>CR</w:t>
            </w:r>
          </w:p>
        </w:tc>
        <w:tc>
          <w:tcPr>
            <w:tcW w:w="748" w:type="dxa"/>
            <w:tcBorders>
              <w:top w:val="nil"/>
              <w:left w:val="nil"/>
              <w:bottom w:val="single" w:sz="8" w:space="0" w:color="auto"/>
              <w:right w:val="single" w:sz="8" w:space="0" w:color="auto"/>
            </w:tcBorders>
            <w:vAlign w:val="center"/>
          </w:tcPr>
          <w:p w14:paraId="1998EB50" w14:textId="77777777" w:rsidR="00723BE0" w:rsidRPr="005D319F" w:rsidRDefault="00723BE0" w:rsidP="00723BE0">
            <w:pPr>
              <w:jc w:val="center"/>
              <w:rPr>
                <w:rFonts w:eastAsia="Times New Roman" w:cstheme="minorHAnsi"/>
                <w:b/>
                <w:bCs/>
                <w:sz w:val="18"/>
                <w:szCs w:val="18"/>
              </w:rPr>
            </w:pPr>
            <w:r w:rsidRPr="005D319F">
              <w:rPr>
                <w:rFonts w:eastAsia="Times New Roman" w:cstheme="minorHAnsi"/>
                <w:b/>
                <w:bCs/>
                <w:sz w:val="18"/>
                <w:szCs w:val="18"/>
              </w:rPr>
              <w:t>EN</w:t>
            </w:r>
          </w:p>
        </w:tc>
        <w:tc>
          <w:tcPr>
            <w:tcW w:w="709" w:type="dxa"/>
            <w:tcBorders>
              <w:top w:val="nil"/>
              <w:left w:val="nil"/>
              <w:bottom w:val="single" w:sz="8" w:space="0" w:color="auto"/>
              <w:right w:val="single" w:sz="8" w:space="0" w:color="auto"/>
            </w:tcBorders>
            <w:vAlign w:val="center"/>
          </w:tcPr>
          <w:p w14:paraId="1A881FF3" w14:textId="77777777" w:rsidR="00723BE0" w:rsidRPr="005D319F" w:rsidRDefault="00723BE0" w:rsidP="00723BE0">
            <w:pPr>
              <w:jc w:val="center"/>
              <w:rPr>
                <w:rFonts w:eastAsia="Times New Roman" w:cstheme="minorHAnsi"/>
                <w:b/>
                <w:bCs/>
                <w:sz w:val="18"/>
                <w:szCs w:val="18"/>
              </w:rPr>
            </w:pPr>
            <w:r w:rsidRPr="005D319F">
              <w:rPr>
                <w:rFonts w:eastAsia="Times New Roman" w:cstheme="minorHAnsi"/>
                <w:b/>
                <w:bCs/>
                <w:sz w:val="18"/>
                <w:szCs w:val="18"/>
              </w:rPr>
              <w:t>VU</w:t>
            </w:r>
          </w:p>
        </w:tc>
      </w:tr>
      <w:tr w:rsidR="00D237D0" w:rsidRPr="00330A9F" w14:paraId="18088D8F" w14:textId="77777777" w:rsidTr="005D319F">
        <w:trPr>
          <w:trHeight w:val="270"/>
          <w:jc w:val="center"/>
        </w:trPr>
        <w:tc>
          <w:tcPr>
            <w:tcW w:w="1274" w:type="dxa"/>
            <w:tcBorders>
              <w:top w:val="nil"/>
              <w:left w:val="single" w:sz="8" w:space="0" w:color="auto"/>
              <w:bottom w:val="single" w:sz="8" w:space="0" w:color="auto"/>
              <w:right w:val="single" w:sz="8" w:space="0" w:color="auto"/>
            </w:tcBorders>
            <w:shd w:val="clear" w:color="auto" w:fill="auto"/>
            <w:noWrap/>
            <w:vAlign w:val="center"/>
            <w:hideMark/>
          </w:tcPr>
          <w:p w14:paraId="3E543848" w14:textId="77777777" w:rsidR="00D237D0" w:rsidRPr="005D319F" w:rsidRDefault="00D237D0" w:rsidP="00D237D0">
            <w:pPr>
              <w:jc w:val="both"/>
              <w:rPr>
                <w:rFonts w:eastAsia="Times New Roman" w:cstheme="minorHAnsi"/>
                <w:b/>
                <w:sz w:val="18"/>
                <w:szCs w:val="18"/>
              </w:rPr>
            </w:pPr>
            <w:r w:rsidRPr="005D319F">
              <w:rPr>
                <w:rFonts w:eastAsia="Times New Roman" w:cstheme="minorHAnsi"/>
                <w:b/>
                <w:sz w:val="18"/>
                <w:szCs w:val="18"/>
              </w:rPr>
              <w:t>Dragonflies</w:t>
            </w:r>
          </w:p>
        </w:tc>
        <w:tc>
          <w:tcPr>
            <w:tcW w:w="581" w:type="dxa"/>
            <w:tcBorders>
              <w:top w:val="nil"/>
              <w:left w:val="nil"/>
              <w:bottom w:val="single" w:sz="8" w:space="0" w:color="auto"/>
              <w:right w:val="single" w:sz="8" w:space="0" w:color="auto"/>
            </w:tcBorders>
            <w:shd w:val="clear" w:color="auto" w:fill="auto"/>
            <w:noWrap/>
            <w:vAlign w:val="center"/>
            <w:hideMark/>
          </w:tcPr>
          <w:p w14:paraId="3FFFF5B4" w14:textId="64A3B870"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5</w:t>
            </w:r>
          </w:p>
        </w:tc>
        <w:tc>
          <w:tcPr>
            <w:tcW w:w="493" w:type="dxa"/>
            <w:tcBorders>
              <w:top w:val="nil"/>
              <w:left w:val="nil"/>
              <w:bottom w:val="single" w:sz="8" w:space="0" w:color="auto"/>
              <w:right w:val="single" w:sz="8" w:space="0" w:color="auto"/>
            </w:tcBorders>
            <w:shd w:val="clear" w:color="auto" w:fill="auto"/>
            <w:noWrap/>
            <w:vAlign w:val="center"/>
            <w:hideMark/>
          </w:tcPr>
          <w:p w14:paraId="5981C22C" w14:textId="0B2B46FB"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577" w:type="dxa"/>
            <w:tcBorders>
              <w:top w:val="nil"/>
              <w:left w:val="nil"/>
              <w:bottom w:val="single" w:sz="8" w:space="0" w:color="auto"/>
              <w:right w:val="single" w:sz="8" w:space="0" w:color="auto"/>
            </w:tcBorders>
            <w:shd w:val="clear" w:color="auto" w:fill="auto"/>
            <w:noWrap/>
            <w:vAlign w:val="center"/>
            <w:hideMark/>
          </w:tcPr>
          <w:p w14:paraId="6202EC45" w14:textId="642EFF7F"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656" w:type="dxa"/>
            <w:tcBorders>
              <w:top w:val="nil"/>
              <w:left w:val="nil"/>
              <w:bottom w:val="single" w:sz="8" w:space="0" w:color="auto"/>
              <w:right w:val="single" w:sz="8" w:space="0" w:color="auto"/>
            </w:tcBorders>
            <w:shd w:val="clear" w:color="auto" w:fill="auto"/>
            <w:noWrap/>
            <w:vAlign w:val="center"/>
            <w:hideMark/>
          </w:tcPr>
          <w:p w14:paraId="252F0E8D" w14:textId="52DC7CDD"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499" w:type="dxa"/>
            <w:tcBorders>
              <w:top w:val="nil"/>
              <w:left w:val="nil"/>
              <w:bottom w:val="single" w:sz="8" w:space="0" w:color="auto"/>
              <w:right w:val="single" w:sz="8" w:space="0" w:color="auto"/>
            </w:tcBorders>
            <w:shd w:val="clear" w:color="auto" w:fill="auto"/>
            <w:noWrap/>
            <w:vAlign w:val="center"/>
            <w:hideMark/>
          </w:tcPr>
          <w:p w14:paraId="194DF7E3" w14:textId="290D07FD"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499" w:type="dxa"/>
            <w:tcBorders>
              <w:top w:val="nil"/>
              <w:left w:val="nil"/>
              <w:bottom w:val="single" w:sz="8" w:space="0" w:color="auto"/>
              <w:right w:val="single" w:sz="8" w:space="0" w:color="auto"/>
            </w:tcBorders>
            <w:shd w:val="clear" w:color="auto" w:fill="auto"/>
            <w:vAlign w:val="center"/>
            <w:hideMark/>
          </w:tcPr>
          <w:p w14:paraId="5F2B8FF0" w14:textId="0AFA0F32"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469" w:type="dxa"/>
            <w:tcBorders>
              <w:top w:val="nil"/>
              <w:left w:val="nil"/>
              <w:bottom w:val="single" w:sz="8" w:space="0" w:color="auto"/>
              <w:right w:val="single" w:sz="8" w:space="0" w:color="auto"/>
            </w:tcBorders>
            <w:shd w:val="clear" w:color="auto" w:fill="auto"/>
            <w:noWrap/>
            <w:vAlign w:val="center"/>
            <w:hideMark/>
          </w:tcPr>
          <w:p w14:paraId="253DC72D" w14:textId="5CBF9E09"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490" w:type="dxa"/>
            <w:tcBorders>
              <w:top w:val="nil"/>
              <w:left w:val="nil"/>
              <w:bottom w:val="single" w:sz="8" w:space="0" w:color="auto"/>
              <w:right w:val="single" w:sz="8" w:space="0" w:color="auto"/>
            </w:tcBorders>
            <w:shd w:val="clear" w:color="auto" w:fill="auto"/>
            <w:noWrap/>
            <w:vAlign w:val="center"/>
            <w:hideMark/>
          </w:tcPr>
          <w:p w14:paraId="4E0ECCC8" w14:textId="36ADFB4D"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470" w:type="dxa"/>
            <w:tcBorders>
              <w:top w:val="nil"/>
              <w:left w:val="nil"/>
              <w:bottom w:val="single" w:sz="8" w:space="0" w:color="auto"/>
              <w:right w:val="single" w:sz="8" w:space="0" w:color="auto"/>
            </w:tcBorders>
            <w:shd w:val="clear" w:color="auto" w:fill="auto"/>
            <w:noWrap/>
            <w:vAlign w:val="center"/>
            <w:hideMark/>
          </w:tcPr>
          <w:p w14:paraId="28D300C8" w14:textId="37CE254C"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494" w:type="dxa"/>
            <w:tcBorders>
              <w:top w:val="nil"/>
              <w:left w:val="nil"/>
              <w:bottom w:val="single" w:sz="8" w:space="0" w:color="auto"/>
              <w:right w:val="single" w:sz="8" w:space="0" w:color="auto"/>
            </w:tcBorders>
            <w:shd w:val="clear" w:color="auto" w:fill="auto"/>
            <w:noWrap/>
            <w:vAlign w:val="center"/>
            <w:hideMark/>
          </w:tcPr>
          <w:p w14:paraId="41D1B041" w14:textId="25914CB5"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2128" w:type="dxa"/>
            <w:gridSpan w:val="3"/>
            <w:tcBorders>
              <w:top w:val="nil"/>
              <w:left w:val="nil"/>
              <w:bottom w:val="single" w:sz="8" w:space="0" w:color="auto"/>
              <w:right w:val="single" w:sz="8" w:space="0" w:color="auto"/>
            </w:tcBorders>
            <w:vAlign w:val="center"/>
          </w:tcPr>
          <w:p w14:paraId="24637EEA" w14:textId="77777777"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N/A</w:t>
            </w:r>
          </w:p>
        </w:tc>
      </w:tr>
      <w:tr w:rsidR="00D237D0" w:rsidRPr="00330A9F" w14:paraId="182AB6E4" w14:textId="77777777" w:rsidTr="005D319F">
        <w:trPr>
          <w:trHeight w:val="270"/>
          <w:jc w:val="center"/>
        </w:trPr>
        <w:tc>
          <w:tcPr>
            <w:tcW w:w="1274" w:type="dxa"/>
            <w:tcBorders>
              <w:top w:val="nil"/>
              <w:left w:val="single" w:sz="8" w:space="0" w:color="auto"/>
              <w:bottom w:val="single" w:sz="4" w:space="0" w:color="auto"/>
              <w:right w:val="single" w:sz="8" w:space="0" w:color="auto"/>
            </w:tcBorders>
            <w:shd w:val="clear" w:color="auto" w:fill="auto"/>
            <w:noWrap/>
            <w:vAlign w:val="center"/>
            <w:hideMark/>
          </w:tcPr>
          <w:p w14:paraId="1B2B636B" w14:textId="77777777" w:rsidR="00D237D0" w:rsidRPr="005D319F" w:rsidRDefault="00D237D0" w:rsidP="00D237D0">
            <w:pPr>
              <w:jc w:val="both"/>
              <w:rPr>
                <w:rFonts w:eastAsia="Times New Roman" w:cstheme="minorHAnsi"/>
                <w:b/>
                <w:sz w:val="18"/>
                <w:szCs w:val="18"/>
              </w:rPr>
            </w:pPr>
            <w:r w:rsidRPr="005D319F">
              <w:rPr>
                <w:rFonts w:eastAsia="Times New Roman" w:cstheme="minorHAnsi"/>
                <w:b/>
                <w:sz w:val="18"/>
                <w:szCs w:val="18"/>
              </w:rPr>
              <w:t>Butterflies</w:t>
            </w:r>
          </w:p>
        </w:tc>
        <w:tc>
          <w:tcPr>
            <w:tcW w:w="581" w:type="dxa"/>
            <w:tcBorders>
              <w:top w:val="nil"/>
              <w:left w:val="nil"/>
              <w:bottom w:val="single" w:sz="4" w:space="0" w:color="auto"/>
              <w:right w:val="single" w:sz="8" w:space="0" w:color="auto"/>
            </w:tcBorders>
            <w:shd w:val="clear" w:color="auto" w:fill="auto"/>
            <w:noWrap/>
            <w:vAlign w:val="center"/>
            <w:hideMark/>
          </w:tcPr>
          <w:p w14:paraId="6A91C9C0" w14:textId="13AD9E92"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14</w:t>
            </w:r>
          </w:p>
        </w:tc>
        <w:tc>
          <w:tcPr>
            <w:tcW w:w="493" w:type="dxa"/>
            <w:tcBorders>
              <w:top w:val="nil"/>
              <w:left w:val="nil"/>
              <w:bottom w:val="single" w:sz="4" w:space="0" w:color="auto"/>
              <w:right w:val="single" w:sz="8" w:space="0" w:color="auto"/>
            </w:tcBorders>
            <w:shd w:val="clear" w:color="auto" w:fill="auto"/>
            <w:noWrap/>
            <w:vAlign w:val="center"/>
            <w:hideMark/>
          </w:tcPr>
          <w:p w14:paraId="75F5A855" w14:textId="1A8B780B"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577" w:type="dxa"/>
            <w:tcBorders>
              <w:top w:val="nil"/>
              <w:left w:val="nil"/>
              <w:bottom w:val="single" w:sz="4" w:space="0" w:color="auto"/>
              <w:right w:val="single" w:sz="8" w:space="0" w:color="auto"/>
            </w:tcBorders>
            <w:shd w:val="clear" w:color="auto" w:fill="auto"/>
            <w:noWrap/>
            <w:vAlign w:val="center"/>
            <w:hideMark/>
          </w:tcPr>
          <w:p w14:paraId="6C47C00F" w14:textId="695F2CB6"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656" w:type="dxa"/>
            <w:tcBorders>
              <w:top w:val="nil"/>
              <w:left w:val="nil"/>
              <w:bottom w:val="single" w:sz="4" w:space="0" w:color="auto"/>
              <w:right w:val="single" w:sz="8" w:space="0" w:color="auto"/>
            </w:tcBorders>
            <w:shd w:val="clear" w:color="auto" w:fill="auto"/>
            <w:noWrap/>
            <w:vAlign w:val="center"/>
            <w:hideMark/>
          </w:tcPr>
          <w:p w14:paraId="179FF0F8" w14:textId="4323BA31"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499" w:type="dxa"/>
            <w:tcBorders>
              <w:top w:val="nil"/>
              <w:left w:val="nil"/>
              <w:bottom w:val="single" w:sz="4" w:space="0" w:color="auto"/>
              <w:right w:val="single" w:sz="8" w:space="0" w:color="auto"/>
            </w:tcBorders>
            <w:shd w:val="clear" w:color="auto" w:fill="auto"/>
            <w:noWrap/>
            <w:vAlign w:val="center"/>
            <w:hideMark/>
          </w:tcPr>
          <w:p w14:paraId="6DEC14C3" w14:textId="4B3AB49E"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499" w:type="dxa"/>
            <w:tcBorders>
              <w:top w:val="nil"/>
              <w:left w:val="nil"/>
              <w:bottom w:val="single" w:sz="4" w:space="0" w:color="auto"/>
              <w:right w:val="single" w:sz="8" w:space="0" w:color="auto"/>
            </w:tcBorders>
            <w:shd w:val="clear" w:color="auto" w:fill="auto"/>
            <w:vAlign w:val="center"/>
            <w:hideMark/>
          </w:tcPr>
          <w:p w14:paraId="14E55F4C" w14:textId="5B8B6B08"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469" w:type="dxa"/>
            <w:tcBorders>
              <w:top w:val="nil"/>
              <w:left w:val="nil"/>
              <w:bottom w:val="single" w:sz="4" w:space="0" w:color="auto"/>
              <w:right w:val="single" w:sz="8" w:space="0" w:color="auto"/>
            </w:tcBorders>
            <w:shd w:val="clear" w:color="auto" w:fill="auto"/>
            <w:noWrap/>
            <w:vAlign w:val="center"/>
            <w:hideMark/>
          </w:tcPr>
          <w:p w14:paraId="3E85B429" w14:textId="2D27DA85"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490" w:type="dxa"/>
            <w:tcBorders>
              <w:top w:val="nil"/>
              <w:left w:val="nil"/>
              <w:bottom w:val="single" w:sz="4" w:space="0" w:color="auto"/>
              <w:right w:val="single" w:sz="8" w:space="0" w:color="auto"/>
            </w:tcBorders>
            <w:shd w:val="clear" w:color="auto" w:fill="auto"/>
            <w:noWrap/>
            <w:vAlign w:val="center"/>
            <w:hideMark/>
          </w:tcPr>
          <w:p w14:paraId="2A5D62A9" w14:textId="571EC246"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2</w:t>
            </w:r>
          </w:p>
        </w:tc>
        <w:tc>
          <w:tcPr>
            <w:tcW w:w="470" w:type="dxa"/>
            <w:tcBorders>
              <w:top w:val="nil"/>
              <w:left w:val="nil"/>
              <w:bottom w:val="single" w:sz="4" w:space="0" w:color="auto"/>
              <w:right w:val="single" w:sz="8" w:space="0" w:color="auto"/>
            </w:tcBorders>
            <w:shd w:val="clear" w:color="auto" w:fill="auto"/>
            <w:noWrap/>
            <w:vAlign w:val="center"/>
            <w:hideMark/>
          </w:tcPr>
          <w:p w14:paraId="5B9EB819" w14:textId="477F6BD6"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1</w:t>
            </w:r>
          </w:p>
        </w:tc>
        <w:tc>
          <w:tcPr>
            <w:tcW w:w="494" w:type="dxa"/>
            <w:tcBorders>
              <w:top w:val="nil"/>
              <w:left w:val="nil"/>
              <w:bottom w:val="single" w:sz="4" w:space="0" w:color="auto"/>
              <w:right w:val="single" w:sz="8" w:space="0" w:color="auto"/>
            </w:tcBorders>
            <w:shd w:val="clear" w:color="auto" w:fill="auto"/>
            <w:noWrap/>
            <w:vAlign w:val="center"/>
            <w:hideMark/>
          </w:tcPr>
          <w:p w14:paraId="73097497" w14:textId="306EBBA5"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2128" w:type="dxa"/>
            <w:gridSpan w:val="3"/>
            <w:tcBorders>
              <w:top w:val="nil"/>
              <w:left w:val="nil"/>
              <w:bottom w:val="single" w:sz="4" w:space="0" w:color="auto"/>
              <w:right w:val="single" w:sz="8" w:space="0" w:color="auto"/>
            </w:tcBorders>
            <w:vAlign w:val="center"/>
          </w:tcPr>
          <w:p w14:paraId="4CCAB912" w14:textId="77777777"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N/A</w:t>
            </w:r>
          </w:p>
        </w:tc>
      </w:tr>
      <w:tr w:rsidR="00D237D0" w:rsidRPr="00330A9F" w14:paraId="59AFCB06" w14:textId="77777777" w:rsidTr="005D319F">
        <w:trPr>
          <w:trHeight w:val="270"/>
          <w:jc w:val="center"/>
        </w:trPr>
        <w:tc>
          <w:tcPr>
            <w:tcW w:w="127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B70A04" w14:textId="77777777" w:rsidR="00D237D0" w:rsidRPr="005D319F" w:rsidRDefault="00D237D0" w:rsidP="00D237D0">
            <w:pPr>
              <w:jc w:val="both"/>
              <w:rPr>
                <w:rFonts w:eastAsia="Times New Roman" w:cstheme="minorHAnsi"/>
                <w:b/>
                <w:sz w:val="18"/>
                <w:szCs w:val="18"/>
              </w:rPr>
            </w:pPr>
            <w:r w:rsidRPr="005D319F">
              <w:rPr>
                <w:rFonts w:eastAsia="Times New Roman" w:cstheme="minorHAnsi"/>
                <w:b/>
                <w:sz w:val="18"/>
                <w:szCs w:val="18"/>
              </w:rPr>
              <w:t>Fishes</w:t>
            </w:r>
          </w:p>
        </w:tc>
        <w:tc>
          <w:tcPr>
            <w:tcW w:w="5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081657" w14:textId="1A0F55ED"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4</w:t>
            </w:r>
          </w:p>
        </w:tc>
        <w:tc>
          <w:tcPr>
            <w:tcW w:w="4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4DEE1B" w14:textId="586A5C40"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57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B46E3A" w14:textId="6067FF1D"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4</w:t>
            </w:r>
          </w:p>
        </w:tc>
        <w:tc>
          <w:tcPr>
            <w:tcW w:w="6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F5A0E8" w14:textId="3C98BD08"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4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2AA518" w14:textId="5FC34F15"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49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0C6821" w14:textId="57020B92"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4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038EBB" w14:textId="26277E27"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4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87867C" w14:textId="54FE4566"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4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3F01C4" w14:textId="139DCC1F"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4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3370F4" w14:textId="1FA535B6"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671" w:type="dxa"/>
            <w:tcBorders>
              <w:top w:val="single" w:sz="4" w:space="0" w:color="auto"/>
              <w:left w:val="single" w:sz="4" w:space="0" w:color="auto"/>
              <w:bottom w:val="single" w:sz="4" w:space="0" w:color="auto"/>
              <w:right w:val="single" w:sz="4" w:space="0" w:color="auto"/>
            </w:tcBorders>
            <w:shd w:val="clear" w:color="auto" w:fill="auto"/>
            <w:vAlign w:val="center"/>
          </w:tcPr>
          <w:p w14:paraId="608115AF" w14:textId="77777777"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5329BAA2" w14:textId="77777777"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02E9AD73" w14:textId="77777777"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r>
      <w:tr w:rsidR="00D237D0" w:rsidRPr="00330A9F" w14:paraId="3AB30929" w14:textId="77777777" w:rsidTr="005D319F">
        <w:trPr>
          <w:trHeight w:val="270"/>
          <w:jc w:val="center"/>
        </w:trPr>
        <w:tc>
          <w:tcPr>
            <w:tcW w:w="127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0C9281" w14:textId="77777777" w:rsidR="00D237D0" w:rsidRPr="005D319F" w:rsidRDefault="00D237D0" w:rsidP="00D237D0">
            <w:pPr>
              <w:jc w:val="both"/>
              <w:rPr>
                <w:rFonts w:eastAsia="Times New Roman" w:cstheme="minorHAnsi"/>
                <w:b/>
                <w:sz w:val="18"/>
                <w:szCs w:val="18"/>
              </w:rPr>
            </w:pPr>
            <w:r w:rsidRPr="005D319F">
              <w:rPr>
                <w:rFonts w:eastAsia="Times New Roman" w:cstheme="minorHAnsi"/>
                <w:b/>
                <w:sz w:val="18"/>
                <w:szCs w:val="18"/>
              </w:rPr>
              <w:t>Amphibians</w:t>
            </w:r>
          </w:p>
        </w:tc>
        <w:tc>
          <w:tcPr>
            <w:tcW w:w="5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5D29DE" w14:textId="256E34FF"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1</w:t>
            </w:r>
          </w:p>
        </w:tc>
        <w:tc>
          <w:tcPr>
            <w:tcW w:w="4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1BFCAC" w14:textId="1A367DAE"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57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B90FDB" w14:textId="4D75904E"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6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A1EEF9" w14:textId="24CCD9E0"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4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598995" w14:textId="62646340"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49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00007C" w14:textId="4673487D"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4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1F6272" w14:textId="4CBA7681"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4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10A19A" w14:textId="2F6D58D7"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4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148A41" w14:textId="4525916C"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4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08BC74" w14:textId="76D1A75A"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671" w:type="dxa"/>
            <w:tcBorders>
              <w:top w:val="single" w:sz="4" w:space="0" w:color="auto"/>
              <w:left w:val="single" w:sz="4" w:space="0" w:color="auto"/>
              <w:bottom w:val="single" w:sz="4" w:space="0" w:color="auto"/>
              <w:right w:val="single" w:sz="4" w:space="0" w:color="auto"/>
            </w:tcBorders>
            <w:shd w:val="clear" w:color="auto" w:fill="auto"/>
            <w:vAlign w:val="center"/>
          </w:tcPr>
          <w:p w14:paraId="5D3263A3" w14:textId="77777777"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14:paraId="71255893" w14:textId="77777777"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40C402FA" w14:textId="77777777"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r>
      <w:tr w:rsidR="00D237D0" w:rsidRPr="00330A9F" w14:paraId="7D42ED74" w14:textId="77777777" w:rsidTr="005D319F">
        <w:trPr>
          <w:trHeight w:val="270"/>
          <w:jc w:val="center"/>
        </w:trPr>
        <w:tc>
          <w:tcPr>
            <w:tcW w:w="1274" w:type="dxa"/>
            <w:tcBorders>
              <w:top w:val="single" w:sz="4" w:space="0" w:color="auto"/>
              <w:left w:val="single" w:sz="8" w:space="0" w:color="auto"/>
              <w:bottom w:val="single" w:sz="8" w:space="0" w:color="auto"/>
              <w:right w:val="single" w:sz="8" w:space="0" w:color="auto"/>
            </w:tcBorders>
            <w:shd w:val="clear" w:color="auto" w:fill="auto"/>
            <w:noWrap/>
            <w:vAlign w:val="center"/>
            <w:hideMark/>
          </w:tcPr>
          <w:p w14:paraId="017349A8" w14:textId="77777777" w:rsidR="00D237D0" w:rsidRPr="005D319F" w:rsidRDefault="00D237D0" w:rsidP="00D237D0">
            <w:pPr>
              <w:jc w:val="both"/>
              <w:rPr>
                <w:rFonts w:eastAsia="Times New Roman" w:cstheme="minorHAnsi"/>
                <w:b/>
                <w:sz w:val="18"/>
                <w:szCs w:val="18"/>
              </w:rPr>
            </w:pPr>
            <w:r w:rsidRPr="005D319F">
              <w:rPr>
                <w:rFonts w:eastAsia="Times New Roman" w:cstheme="minorHAnsi"/>
                <w:b/>
                <w:sz w:val="18"/>
                <w:szCs w:val="18"/>
              </w:rPr>
              <w:t>Reptiles</w:t>
            </w:r>
          </w:p>
        </w:tc>
        <w:tc>
          <w:tcPr>
            <w:tcW w:w="581" w:type="dxa"/>
            <w:tcBorders>
              <w:top w:val="single" w:sz="4" w:space="0" w:color="auto"/>
              <w:left w:val="nil"/>
              <w:bottom w:val="single" w:sz="8" w:space="0" w:color="auto"/>
              <w:right w:val="single" w:sz="8" w:space="0" w:color="auto"/>
            </w:tcBorders>
            <w:shd w:val="clear" w:color="auto" w:fill="auto"/>
            <w:noWrap/>
            <w:vAlign w:val="center"/>
            <w:hideMark/>
          </w:tcPr>
          <w:p w14:paraId="3EDD6AC1" w14:textId="06C873C6"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15</w:t>
            </w:r>
          </w:p>
        </w:tc>
        <w:tc>
          <w:tcPr>
            <w:tcW w:w="493" w:type="dxa"/>
            <w:tcBorders>
              <w:top w:val="single" w:sz="4" w:space="0" w:color="auto"/>
              <w:left w:val="nil"/>
              <w:bottom w:val="single" w:sz="8" w:space="0" w:color="auto"/>
              <w:right w:val="single" w:sz="8" w:space="0" w:color="auto"/>
            </w:tcBorders>
            <w:shd w:val="clear" w:color="auto" w:fill="auto"/>
            <w:noWrap/>
            <w:vAlign w:val="center"/>
            <w:hideMark/>
          </w:tcPr>
          <w:p w14:paraId="4F5534D9" w14:textId="62628440"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3</w:t>
            </w:r>
          </w:p>
        </w:tc>
        <w:tc>
          <w:tcPr>
            <w:tcW w:w="577" w:type="dxa"/>
            <w:tcBorders>
              <w:top w:val="single" w:sz="4" w:space="0" w:color="auto"/>
              <w:left w:val="nil"/>
              <w:bottom w:val="single" w:sz="8" w:space="0" w:color="auto"/>
              <w:right w:val="single" w:sz="8" w:space="0" w:color="auto"/>
            </w:tcBorders>
            <w:shd w:val="clear" w:color="auto" w:fill="auto"/>
            <w:noWrap/>
            <w:vAlign w:val="center"/>
            <w:hideMark/>
          </w:tcPr>
          <w:p w14:paraId="12D939C2" w14:textId="41D2E699"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656" w:type="dxa"/>
            <w:tcBorders>
              <w:top w:val="single" w:sz="4" w:space="0" w:color="auto"/>
              <w:left w:val="nil"/>
              <w:bottom w:val="single" w:sz="8" w:space="0" w:color="auto"/>
              <w:right w:val="single" w:sz="8" w:space="0" w:color="auto"/>
            </w:tcBorders>
            <w:shd w:val="clear" w:color="auto" w:fill="auto"/>
            <w:noWrap/>
            <w:vAlign w:val="center"/>
            <w:hideMark/>
          </w:tcPr>
          <w:p w14:paraId="3289818C" w14:textId="457D85B7"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499" w:type="dxa"/>
            <w:tcBorders>
              <w:top w:val="single" w:sz="4" w:space="0" w:color="auto"/>
              <w:left w:val="nil"/>
              <w:bottom w:val="single" w:sz="8" w:space="0" w:color="auto"/>
              <w:right w:val="single" w:sz="8" w:space="0" w:color="auto"/>
            </w:tcBorders>
            <w:shd w:val="clear" w:color="auto" w:fill="auto"/>
            <w:noWrap/>
            <w:vAlign w:val="center"/>
            <w:hideMark/>
          </w:tcPr>
          <w:p w14:paraId="603BA8EE" w14:textId="666492E9"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499" w:type="dxa"/>
            <w:tcBorders>
              <w:top w:val="single" w:sz="4" w:space="0" w:color="auto"/>
              <w:left w:val="nil"/>
              <w:bottom w:val="single" w:sz="8" w:space="0" w:color="auto"/>
              <w:right w:val="single" w:sz="8" w:space="0" w:color="auto"/>
            </w:tcBorders>
            <w:shd w:val="clear" w:color="auto" w:fill="auto"/>
            <w:vAlign w:val="center"/>
            <w:hideMark/>
          </w:tcPr>
          <w:p w14:paraId="6BCCA0D4" w14:textId="0B8E11CB"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469" w:type="dxa"/>
            <w:tcBorders>
              <w:top w:val="single" w:sz="4" w:space="0" w:color="auto"/>
              <w:left w:val="nil"/>
              <w:bottom w:val="single" w:sz="8" w:space="0" w:color="auto"/>
              <w:right w:val="single" w:sz="8" w:space="0" w:color="auto"/>
            </w:tcBorders>
            <w:shd w:val="clear" w:color="auto" w:fill="auto"/>
            <w:noWrap/>
            <w:vAlign w:val="center"/>
            <w:hideMark/>
          </w:tcPr>
          <w:p w14:paraId="2442D436" w14:textId="0280AEC2"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490" w:type="dxa"/>
            <w:tcBorders>
              <w:top w:val="single" w:sz="4" w:space="0" w:color="auto"/>
              <w:left w:val="nil"/>
              <w:bottom w:val="single" w:sz="8" w:space="0" w:color="auto"/>
              <w:right w:val="single" w:sz="8" w:space="0" w:color="auto"/>
            </w:tcBorders>
            <w:shd w:val="clear" w:color="auto" w:fill="auto"/>
            <w:noWrap/>
            <w:vAlign w:val="center"/>
            <w:hideMark/>
          </w:tcPr>
          <w:p w14:paraId="32D3E460" w14:textId="73A50DA2"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2</w:t>
            </w:r>
          </w:p>
        </w:tc>
        <w:tc>
          <w:tcPr>
            <w:tcW w:w="470" w:type="dxa"/>
            <w:tcBorders>
              <w:top w:val="single" w:sz="4" w:space="0" w:color="auto"/>
              <w:left w:val="nil"/>
              <w:bottom w:val="single" w:sz="8" w:space="0" w:color="auto"/>
              <w:right w:val="single" w:sz="8" w:space="0" w:color="auto"/>
            </w:tcBorders>
            <w:shd w:val="clear" w:color="auto" w:fill="auto"/>
            <w:noWrap/>
            <w:vAlign w:val="center"/>
            <w:hideMark/>
          </w:tcPr>
          <w:p w14:paraId="05ECF8AA" w14:textId="5AFAA355"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1</w:t>
            </w:r>
          </w:p>
        </w:tc>
        <w:tc>
          <w:tcPr>
            <w:tcW w:w="494" w:type="dxa"/>
            <w:tcBorders>
              <w:top w:val="single" w:sz="4" w:space="0" w:color="auto"/>
              <w:left w:val="nil"/>
              <w:bottom w:val="single" w:sz="8" w:space="0" w:color="auto"/>
              <w:right w:val="single" w:sz="8" w:space="0" w:color="auto"/>
            </w:tcBorders>
            <w:shd w:val="clear" w:color="auto" w:fill="auto"/>
            <w:noWrap/>
            <w:vAlign w:val="center"/>
            <w:hideMark/>
          </w:tcPr>
          <w:p w14:paraId="6F0C57AA" w14:textId="557FC186"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671" w:type="dxa"/>
            <w:tcBorders>
              <w:top w:val="single" w:sz="4" w:space="0" w:color="auto"/>
              <w:left w:val="nil"/>
              <w:bottom w:val="single" w:sz="8" w:space="0" w:color="auto"/>
              <w:right w:val="single" w:sz="8" w:space="0" w:color="auto"/>
            </w:tcBorders>
            <w:vAlign w:val="center"/>
          </w:tcPr>
          <w:p w14:paraId="478C00A8" w14:textId="13C6EA43"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748" w:type="dxa"/>
            <w:tcBorders>
              <w:top w:val="single" w:sz="4" w:space="0" w:color="auto"/>
              <w:left w:val="nil"/>
              <w:bottom w:val="single" w:sz="8" w:space="0" w:color="auto"/>
              <w:right w:val="single" w:sz="8" w:space="0" w:color="auto"/>
            </w:tcBorders>
            <w:vAlign w:val="center"/>
          </w:tcPr>
          <w:p w14:paraId="6101F616" w14:textId="4E045D36"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709" w:type="dxa"/>
            <w:tcBorders>
              <w:top w:val="single" w:sz="4" w:space="0" w:color="auto"/>
              <w:left w:val="nil"/>
              <w:bottom w:val="single" w:sz="8" w:space="0" w:color="auto"/>
              <w:right w:val="single" w:sz="8" w:space="0" w:color="auto"/>
            </w:tcBorders>
            <w:vAlign w:val="center"/>
          </w:tcPr>
          <w:p w14:paraId="234A87A8" w14:textId="6E1C8391"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r>
      <w:tr w:rsidR="00D237D0" w:rsidRPr="00330A9F" w14:paraId="774DEE2C" w14:textId="77777777" w:rsidTr="005D319F">
        <w:trPr>
          <w:trHeight w:val="270"/>
          <w:jc w:val="center"/>
        </w:trPr>
        <w:tc>
          <w:tcPr>
            <w:tcW w:w="1274" w:type="dxa"/>
            <w:tcBorders>
              <w:top w:val="nil"/>
              <w:left w:val="single" w:sz="8" w:space="0" w:color="auto"/>
              <w:bottom w:val="single" w:sz="8" w:space="0" w:color="auto"/>
              <w:right w:val="single" w:sz="8" w:space="0" w:color="auto"/>
            </w:tcBorders>
            <w:shd w:val="clear" w:color="auto" w:fill="auto"/>
            <w:noWrap/>
            <w:vAlign w:val="center"/>
            <w:hideMark/>
          </w:tcPr>
          <w:p w14:paraId="0B9C688A" w14:textId="77777777" w:rsidR="00D237D0" w:rsidRPr="005D319F" w:rsidRDefault="00D237D0" w:rsidP="00D237D0">
            <w:pPr>
              <w:jc w:val="both"/>
              <w:rPr>
                <w:rFonts w:eastAsia="Times New Roman" w:cstheme="minorHAnsi"/>
                <w:b/>
                <w:sz w:val="18"/>
                <w:szCs w:val="18"/>
              </w:rPr>
            </w:pPr>
            <w:r w:rsidRPr="005D319F">
              <w:rPr>
                <w:rFonts w:eastAsia="Times New Roman" w:cstheme="minorHAnsi"/>
                <w:b/>
                <w:sz w:val="18"/>
                <w:szCs w:val="18"/>
              </w:rPr>
              <w:t>Birds</w:t>
            </w:r>
          </w:p>
        </w:tc>
        <w:tc>
          <w:tcPr>
            <w:tcW w:w="581" w:type="dxa"/>
            <w:tcBorders>
              <w:top w:val="nil"/>
              <w:left w:val="nil"/>
              <w:bottom w:val="single" w:sz="8" w:space="0" w:color="auto"/>
              <w:right w:val="single" w:sz="8" w:space="0" w:color="auto"/>
            </w:tcBorders>
            <w:shd w:val="clear" w:color="auto" w:fill="auto"/>
            <w:noWrap/>
            <w:vAlign w:val="center"/>
            <w:hideMark/>
          </w:tcPr>
          <w:p w14:paraId="0A63311B" w14:textId="28EA1356"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108</w:t>
            </w:r>
          </w:p>
        </w:tc>
        <w:tc>
          <w:tcPr>
            <w:tcW w:w="493" w:type="dxa"/>
            <w:tcBorders>
              <w:top w:val="nil"/>
              <w:left w:val="nil"/>
              <w:bottom w:val="single" w:sz="8" w:space="0" w:color="auto"/>
              <w:right w:val="single" w:sz="8" w:space="0" w:color="auto"/>
            </w:tcBorders>
            <w:shd w:val="clear" w:color="auto" w:fill="auto"/>
            <w:noWrap/>
            <w:vAlign w:val="center"/>
            <w:hideMark/>
          </w:tcPr>
          <w:p w14:paraId="1A5F8A6A" w14:textId="600E64E8"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1</w:t>
            </w:r>
          </w:p>
        </w:tc>
        <w:tc>
          <w:tcPr>
            <w:tcW w:w="577" w:type="dxa"/>
            <w:tcBorders>
              <w:top w:val="nil"/>
              <w:left w:val="nil"/>
              <w:bottom w:val="single" w:sz="8" w:space="0" w:color="auto"/>
              <w:right w:val="single" w:sz="8" w:space="0" w:color="auto"/>
            </w:tcBorders>
            <w:shd w:val="clear" w:color="auto" w:fill="auto"/>
            <w:noWrap/>
            <w:vAlign w:val="center"/>
            <w:hideMark/>
          </w:tcPr>
          <w:p w14:paraId="5E4DC16C" w14:textId="356DCFDD"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656" w:type="dxa"/>
            <w:tcBorders>
              <w:top w:val="nil"/>
              <w:left w:val="nil"/>
              <w:bottom w:val="single" w:sz="8" w:space="0" w:color="auto"/>
              <w:right w:val="single" w:sz="8" w:space="0" w:color="auto"/>
            </w:tcBorders>
            <w:shd w:val="clear" w:color="auto" w:fill="auto"/>
            <w:noWrap/>
            <w:vAlign w:val="center"/>
            <w:hideMark/>
          </w:tcPr>
          <w:p w14:paraId="68023FEC" w14:textId="428588F9"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41</w:t>
            </w:r>
          </w:p>
        </w:tc>
        <w:tc>
          <w:tcPr>
            <w:tcW w:w="499" w:type="dxa"/>
            <w:tcBorders>
              <w:top w:val="nil"/>
              <w:left w:val="nil"/>
              <w:bottom w:val="single" w:sz="8" w:space="0" w:color="auto"/>
              <w:right w:val="single" w:sz="8" w:space="0" w:color="auto"/>
            </w:tcBorders>
            <w:shd w:val="clear" w:color="auto" w:fill="auto"/>
            <w:noWrap/>
            <w:vAlign w:val="center"/>
            <w:hideMark/>
          </w:tcPr>
          <w:p w14:paraId="395B2BF5" w14:textId="34045F5B"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499" w:type="dxa"/>
            <w:tcBorders>
              <w:top w:val="nil"/>
              <w:left w:val="nil"/>
              <w:bottom w:val="single" w:sz="8" w:space="0" w:color="auto"/>
              <w:right w:val="single" w:sz="8" w:space="0" w:color="auto"/>
            </w:tcBorders>
            <w:shd w:val="clear" w:color="auto" w:fill="auto"/>
            <w:vAlign w:val="center"/>
            <w:hideMark/>
          </w:tcPr>
          <w:p w14:paraId="79B22D11" w14:textId="4D0B49E8"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5</w:t>
            </w:r>
          </w:p>
        </w:tc>
        <w:tc>
          <w:tcPr>
            <w:tcW w:w="469" w:type="dxa"/>
            <w:tcBorders>
              <w:top w:val="nil"/>
              <w:left w:val="nil"/>
              <w:bottom w:val="single" w:sz="8" w:space="0" w:color="auto"/>
              <w:right w:val="single" w:sz="8" w:space="0" w:color="auto"/>
            </w:tcBorders>
            <w:shd w:val="clear" w:color="auto" w:fill="auto"/>
            <w:noWrap/>
            <w:vAlign w:val="center"/>
            <w:hideMark/>
          </w:tcPr>
          <w:p w14:paraId="4377E7ED" w14:textId="59536E3F"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490" w:type="dxa"/>
            <w:tcBorders>
              <w:top w:val="nil"/>
              <w:left w:val="nil"/>
              <w:bottom w:val="single" w:sz="8" w:space="0" w:color="auto"/>
              <w:right w:val="single" w:sz="8" w:space="0" w:color="auto"/>
            </w:tcBorders>
            <w:shd w:val="clear" w:color="auto" w:fill="auto"/>
            <w:noWrap/>
            <w:vAlign w:val="center"/>
            <w:hideMark/>
          </w:tcPr>
          <w:p w14:paraId="6A094796" w14:textId="11CEE4E3"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4</w:t>
            </w:r>
          </w:p>
        </w:tc>
        <w:tc>
          <w:tcPr>
            <w:tcW w:w="470" w:type="dxa"/>
            <w:tcBorders>
              <w:top w:val="nil"/>
              <w:left w:val="nil"/>
              <w:bottom w:val="single" w:sz="8" w:space="0" w:color="auto"/>
              <w:right w:val="single" w:sz="8" w:space="0" w:color="auto"/>
            </w:tcBorders>
            <w:shd w:val="clear" w:color="auto" w:fill="auto"/>
            <w:noWrap/>
            <w:vAlign w:val="center"/>
            <w:hideMark/>
          </w:tcPr>
          <w:p w14:paraId="010C3331" w14:textId="40ED24A7"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1</w:t>
            </w:r>
          </w:p>
        </w:tc>
        <w:tc>
          <w:tcPr>
            <w:tcW w:w="494" w:type="dxa"/>
            <w:tcBorders>
              <w:top w:val="nil"/>
              <w:left w:val="nil"/>
              <w:bottom w:val="single" w:sz="8" w:space="0" w:color="auto"/>
              <w:right w:val="single" w:sz="8" w:space="0" w:color="auto"/>
            </w:tcBorders>
            <w:shd w:val="clear" w:color="auto" w:fill="auto"/>
            <w:noWrap/>
            <w:vAlign w:val="center"/>
            <w:hideMark/>
          </w:tcPr>
          <w:p w14:paraId="4C148F47" w14:textId="01216E51"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671" w:type="dxa"/>
            <w:tcBorders>
              <w:top w:val="nil"/>
              <w:left w:val="nil"/>
              <w:bottom w:val="single" w:sz="8" w:space="0" w:color="auto"/>
              <w:right w:val="single" w:sz="8" w:space="0" w:color="auto"/>
            </w:tcBorders>
            <w:vAlign w:val="center"/>
          </w:tcPr>
          <w:p w14:paraId="4BC984A3" w14:textId="04D89C3B"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1</w:t>
            </w:r>
          </w:p>
        </w:tc>
        <w:tc>
          <w:tcPr>
            <w:tcW w:w="748" w:type="dxa"/>
            <w:tcBorders>
              <w:top w:val="nil"/>
              <w:left w:val="nil"/>
              <w:bottom w:val="single" w:sz="8" w:space="0" w:color="auto"/>
              <w:right w:val="single" w:sz="8" w:space="0" w:color="auto"/>
            </w:tcBorders>
            <w:vAlign w:val="center"/>
          </w:tcPr>
          <w:p w14:paraId="0CF25176" w14:textId="77777777"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1</w:t>
            </w:r>
          </w:p>
        </w:tc>
        <w:tc>
          <w:tcPr>
            <w:tcW w:w="709" w:type="dxa"/>
            <w:tcBorders>
              <w:top w:val="nil"/>
              <w:left w:val="nil"/>
              <w:bottom w:val="single" w:sz="8" w:space="0" w:color="auto"/>
              <w:right w:val="single" w:sz="8" w:space="0" w:color="auto"/>
            </w:tcBorders>
            <w:vAlign w:val="center"/>
          </w:tcPr>
          <w:p w14:paraId="472BD317" w14:textId="77777777"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r>
      <w:tr w:rsidR="00D237D0" w:rsidRPr="00330A9F" w14:paraId="0D425810" w14:textId="77777777" w:rsidTr="005D319F">
        <w:trPr>
          <w:trHeight w:val="270"/>
          <w:jc w:val="center"/>
        </w:trPr>
        <w:tc>
          <w:tcPr>
            <w:tcW w:w="1274" w:type="dxa"/>
            <w:tcBorders>
              <w:top w:val="nil"/>
              <w:left w:val="single" w:sz="8" w:space="0" w:color="auto"/>
              <w:bottom w:val="single" w:sz="8" w:space="0" w:color="auto"/>
              <w:right w:val="single" w:sz="8" w:space="0" w:color="auto"/>
            </w:tcBorders>
            <w:shd w:val="clear" w:color="auto" w:fill="auto"/>
            <w:noWrap/>
            <w:vAlign w:val="center"/>
            <w:hideMark/>
          </w:tcPr>
          <w:p w14:paraId="03B6FF81" w14:textId="77777777" w:rsidR="00D237D0" w:rsidRPr="005D319F" w:rsidRDefault="00D237D0" w:rsidP="00D237D0">
            <w:pPr>
              <w:jc w:val="both"/>
              <w:rPr>
                <w:rFonts w:eastAsia="Times New Roman" w:cstheme="minorHAnsi"/>
                <w:b/>
                <w:sz w:val="18"/>
                <w:szCs w:val="18"/>
              </w:rPr>
            </w:pPr>
            <w:r w:rsidRPr="005D319F">
              <w:rPr>
                <w:rFonts w:eastAsia="Times New Roman" w:cstheme="minorHAnsi"/>
                <w:b/>
                <w:sz w:val="18"/>
                <w:szCs w:val="18"/>
              </w:rPr>
              <w:t>Mammals</w:t>
            </w:r>
          </w:p>
        </w:tc>
        <w:tc>
          <w:tcPr>
            <w:tcW w:w="581" w:type="dxa"/>
            <w:tcBorders>
              <w:top w:val="nil"/>
              <w:left w:val="nil"/>
              <w:bottom w:val="single" w:sz="8" w:space="0" w:color="auto"/>
              <w:right w:val="single" w:sz="8" w:space="0" w:color="auto"/>
            </w:tcBorders>
            <w:shd w:val="clear" w:color="auto" w:fill="auto"/>
            <w:noWrap/>
            <w:vAlign w:val="center"/>
            <w:hideMark/>
          </w:tcPr>
          <w:p w14:paraId="1E74B289" w14:textId="52A5C4CC"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15</w:t>
            </w:r>
          </w:p>
        </w:tc>
        <w:tc>
          <w:tcPr>
            <w:tcW w:w="493" w:type="dxa"/>
            <w:tcBorders>
              <w:top w:val="nil"/>
              <w:left w:val="nil"/>
              <w:bottom w:val="single" w:sz="8" w:space="0" w:color="auto"/>
              <w:right w:val="single" w:sz="8" w:space="0" w:color="auto"/>
            </w:tcBorders>
            <w:shd w:val="clear" w:color="auto" w:fill="auto"/>
            <w:noWrap/>
            <w:vAlign w:val="center"/>
            <w:hideMark/>
          </w:tcPr>
          <w:p w14:paraId="7DF1EDDC" w14:textId="6FFE6490"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2</w:t>
            </w:r>
          </w:p>
        </w:tc>
        <w:tc>
          <w:tcPr>
            <w:tcW w:w="577" w:type="dxa"/>
            <w:tcBorders>
              <w:top w:val="nil"/>
              <w:left w:val="nil"/>
              <w:bottom w:val="single" w:sz="8" w:space="0" w:color="auto"/>
              <w:right w:val="single" w:sz="8" w:space="0" w:color="auto"/>
            </w:tcBorders>
            <w:shd w:val="clear" w:color="auto" w:fill="auto"/>
            <w:noWrap/>
            <w:vAlign w:val="center"/>
            <w:hideMark/>
          </w:tcPr>
          <w:p w14:paraId="453F04B0" w14:textId="73A61CC8"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656" w:type="dxa"/>
            <w:tcBorders>
              <w:top w:val="nil"/>
              <w:left w:val="nil"/>
              <w:bottom w:val="single" w:sz="8" w:space="0" w:color="auto"/>
              <w:right w:val="single" w:sz="8" w:space="0" w:color="auto"/>
            </w:tcBorders>
            <w:shd w:val="clear" w:color="auto" w:fill="auto"/>
            <w:noWrap/>
            <w:vAlign w:val="center"/>
            <w:hideMark/>
          </w:tcPr>
          <w:p w14:paraId="1DA39FD8" w14:textId="2F3337C7"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499" w:type="dxa"/>
            <w:tcBorders>
              <w:top w:val="nil"/>
              <w:left w:val="nil"/>
              <w:bottom w:val="single" w:sz="8" w:space="0" w:color="auto"/>
              <w:right w:val="single" w:sz="8" w:space="0" w:color="auto"/>
            </w:tcBorders>
            <w:shd w:val="clear" w:color="auto" w:fill="auto"/>
            <w:noWrap/>
            <w:vAlign w:val="center"/>
            <w:hideMark/>
          </w:tcPr>
          <w:p w14:paraId="2937D505" w14:textId="320EED06"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4</w:t>
            </w:r>
          </w:p>
        </w:tc>
        <w:tc>
          <w:tcPr>
            <w:tcW w:w="499" w:type="dxa"/>
            <w:tcBorders>
              <w:top w:val="nil"/>
              <w:left w:val="nil"/>
              <w:bottom w:val="single" w:sz="8" w:space="0" w:color="auto"/>
              <w:right w:val="single" w:sz="8" w:space="0" w:color="auto"/>
            </w:tcBorders>
            <w:shd w:val="clear" w:color="auto" w:fill="auto"/>
            <w:vAlign w:val="center"/>
            <w:hideMark/>
          </w:tcPr>
          <w:p w14:paraId="5DF3F974" w14:textId="4582D632"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469" w:type="dxa"/>
            <w:tcBorders>
              <w:top w:val="nil"/>
              <w:left w:val="nil"/>
              <w:bottom w:val="single" w:sz="8" w:space="0" w:color="auto"/>
              <w:right w:val="single" w:sz="8" w:space="0" w:color="auto"/>
            </w:tcBorders>
            <w:shd w:val="clear" w:color="auto" w:fill="auto"/>
            <w:noWrap/>
            <w:vAlign w:val="center"/>
            <w:hideMark/>
          </w:tcPr>
          <w:p w14:paraId="73B5D2C5" w14:textId="4CC8AF92"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3</w:t>
            </w:r>
          </w:p>
        </w:tc>
        <w:tc>
          <w:tcPr>
            <w:tcW w:w="490" w:type="dxa"/>
            <w:tcBorders>
              <w:top w:val="nil"/>
              <w:left w:val="nil"/>
              <w:bottom w:val="single" w:sz="8" w:space="0" w:color="auto"/>
              <w:right w:val="single" w:sz="8" w:space="0" w:color="auto"/>
            </w:tcBorders>
            <w:shd w:val="clear" w:color="auto" w:fill="auto"/>
            <w:noWrap/>
            <w:vAlign w:val="center"/>
            <w:hideMark/>
          </w:tcPr>
          <w:p w14:paraId="2163C488" w14:textId="1FF91BC3"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470" w:type="dxa"/>
            <w:tcBorders>
              <w:top w:val="nil"/>
              <w:left w:val="nil"/>
              <w:bottom w:val="single" w:sz="8" w:space="0" w:color="auto"/>
              <w:right w:val="single" w:sz="8" w:space="0" w:color="auto"/>
            </w:tcBorders>
            <w:shd w:val="clear" w:color="auto" w:fill="auto"/>
            <w:noWrap/>
            <w:vAlign w:val="center"/>
            <w:hideMark/>
          </w:tcPr>
          <w:p w14:paraId="0B775DB7" w14:textId="5B202140"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494" w:type="dxa"/>
            <w:tcBorders>
              <w:top w:val="nil"/>
              <w:left w:val="nil"/>
              <w:bottom w:val="single" w:sz="8" w:space="0" w:color="auto"/>
              <w:right w:val="single" w:sz="8" w:space="0" w:color="auto"/>
            </w:tcBorders>
            <w:shd w:val="clear" w:color="auto" w:fill="auto"/>
            <w:noWrap/>
            <w:vAlign w:val="center"/>
            <w:hideMark/>
          </w:tcPr>
          <w:p w14:paraId="7D52F3D1" w14:textId="2E2C10A5"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671" w:type="dxa"/>
            <w:tcBorders>
              <w:top w:val="nil"/>
              <w:left w:val="nil"/>
              <w:bottom w:val="single" w:sz="8" w:space="0" w:color="auto"/>
              <w:right w:val="single" w:sz="8" w:space="0" w:color="auto"/>
            </w:tcBorders>
            <w:vAlign w:val="center"/>
          </w:tcPr>
          <w:p w14:paraId="72609DEC" w14:textId="77777777"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0</w:t>
            </w:r>
          </w:p>
        </w:tc>
        <w:tc>
          <w:tcPr>
            <w:tcW w:w="748" w:type="dxa"/>
            <w:tcBorders>
              <w:top w:val="nil"/>
              <w:left w:val="nil"/>
              <w:bottom w:val="single" w:sz="8" w:space="0" w:color="auto"/>
              <w:right w:val="single" w:sz="8" w:space="0" w:color="auto"/>
            </w:tcBorders>
            <w:vAlign w:val="center"/>
          </w:tcPr>
          <w:p w14:paraId="7F975074" w14:textId="77777777"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2</w:t>
            </w:r>
          </w:p>
        </w:tc>
        <w:tc>
          <w:tcPr>
            <w:tcW w:w="709" w:type="dxa"/>
            <w:tcBorders>
              <w:top w:val="nil"/>
              <w:left w:val="nil"/>
              <w:bottom w:val="single" w:sz="8" w:space="0" w:color="auto"/>
              <w:right w:val="single" w:sz="8" w:space="0" w:color="auto"/>
            </w:tcBorders>
            <w:vAlign w:val="center"/>
          </w:tcPr>
          <w:p w14:paraId="6AF67DBB" w14:textId="77777777" w:rsidR="00D237D0" w:rsidRPr="005D319F" w:rsidRDefault="00D237D0" w:rsidP="00D237D0">
            <w:pPr>
              <w:jc w:val="center"/>
              <w:rPr>
                <w:rFonts w:eastAsia="Times New Roman" w:cstheme="minorHAnsi"/>
                <w:sz w:val="18"/>
                <w:szCs w:val="18"/>
              </w:rPr>
            </w:pPr>
            <w:r w:rsidRPr="005D319F">
              <w:rPr>
                <w:rFonts w:eastAsia="Times New Roman" w:cstheme="minorHAnsi"/>
                <w:sz w:val="18"/>
                <w:szCs w:val="18"/>
              </w:rPr>
              <w:t>2</w:t>
            </w:r>
          </w:p>
        </w:tc>
      </w:tr>
      <w:tr w:rsidR="00D237D0" w:rsidRPr="00330A9F" w14:paraId="5AF87D49" w14:textId="77777777" w:rsidTr="005D319F">
        <w:trPr>
          <w:trHeight w:val="270"/>
          <w:jc w:val="center"/>
        </w:trPr>
        <w:tc>
          <w:tcPr>
            <w:tcW w:w="1274" w:type="dxa"/>
            <w:tcBorders>
              <w:top w:val="nil"/>
              <w:left w:val="single" w:sz="8" w:space="0" w:color="auto"/>
              <w:bottom w:val="single" w:sz="8" w:space="0" w:color="auto"/>
              <w:right w:val="single" w:sz="8" w:space="0" w:color="auto"/>
            </w:tcBorders>
            <w:shd w:val="clear" w:color="auto" w:fill="auto"/>
            <w:noWrap/>
            <w:vAlign w:val="center"/>
            <w:hideMark/>
          </w:tcPr>
          <w:p w14:paraId="45390B4B" w14:textId="77777777" w:rsidR="00D237D0" w:rsidRPr="005D319F" w:rsidRDefault="00D237D0" w:rsidP="00D237D0">
            <w:pPr>
              <w:jc w:val="both"/>
              <w:rPr>
                <w:rFonts w:eastAsia="Times New Roman" w:cstheme="minorHAnsi"/>
                <w:b/>
                <w:bCs/>
                <w:sz w:val="18"/>
                <w:szCs w:val="18"/>
              </w:rPr>
            </w:pPr>
            <w:r w:rsidRPr="005D319F">
              <w:rPr>
                <w:rFonts w:eastAsia="Times New Roman" w:cstheme="minorHAnsi"/>
                <w:b/>
                <w:bCs/>
                <w:sz w:val="18"/>
                <w:szCs w:val="18"/>
              </w:rPr>
              <w:t>Total</w:t>
            </w:r>
          </w:p>
        </w:tc>
        <w:tc>
          <w:tcPr>
            <w:tcW w:w="581" w:type="dxa"/>
            <w:tcBorders>
              <w:top w:val="nil"/>
              <w:left w:val="nil"/>
              <w:bottom w:val="single" w:sz="8" w:space="0" w:color="auto"/>
              <w:right w:val="single" w:sz="8" w:space="0" w:color="auto"/>
            </w:tcBorders>
            <w:shd w:val="clear" w:color="auto" w:fill="auto"/>
            <w:noWrap/>
            <w:vAlign w:val="center"/>
            <w:hideMark/>
          </w:tcPr>
          <w:p w14:paraId="38731FE7" w14:textId="1C606778" w:rsidR="00D237D0" w:rsidRPr="005D319F" w:rsidRDefault="00D237D0" w:rsidP="00D237D0">
            <w:pPr>
              <w:jc w:val="center"/>
              <w:rPr>
                <w:rFonts w:eastAsia="Times New Roman" w:cstheme="minorHAnsi"/>
                <w:b/>
                <w:bCs/>
                <w:sz w:val="18"/>
                <w:szCs w:val="18"/>
              </w:rPr>
            </w:pPr>
            <w:r w:rsidRPr="005D319F">
              <w:rPr>
                <w:rFonts w:eastAsia="Times New Roman" w:cstheme="minorHAnsi"/>
                <w:b/>
                <w:bCs/>
                <w:sz w:val="18"/>
                <w:szCs w:val="18"/>
              </w:rPr>
              <w:t>162</w:t>
            </w:r>
          </w:p>
        </w:tc>
        <w:tc>
          <w:tcPr>
            <w:tcW w:w="493" w:type="dxa"/>
            <w:tcBorders>
              <w:top w:val="nil"/>
              <w:left w:val="nil"/>
              <w:bottom w:val="single" w:sz="8" w:space="0" w:color="auto"/>
              <w:right w:val="single" w:sz="8" w:space="0" w:color="auto"/>
            </w:tcBorders>
            <w:shd w:val="clear" w:color="auto" w:fill="auto"/>
            <w:noWrap/>
            <w:vAlign w:val="center"/>
            <w:hideMark/>
          </w:tcPr>
          <w:p w14:paraId="339BAAB9" w14:textId="521B887E" w:rsidR="00D237D0" w:rsidRPr="005D319F" w:rsidRDefault="00D237D0" w:rsidP="00D237D0">
            <w:pPr>
              <w:jc w:val="center"/>
              <w:rPr>
                <w:rFonts w:eastAsia="Times New Roman" w:cstheme="minorHAnsi"/>
                <w:b/>
                <w:bCs/>
                <w:sz w:val="18"/>
                <w:szCs w:val="18"/>
              </w:rPr>
            </w:pPr>
            <w:r w:rsidRPr="005D319F">
              <w:rPr>
                <w:rFonts w:eastAsia="Times New Roman" w:cstheme="minorHAnsi"/>
                <w:b/>
                <w:bCs/>
                <w:sz w:val="18"/>
                <w:szCs w:val="18"/>
              </w:rPr>
              <w:t>6</w:t>
            </w:r>
          </w:p>
        </w:tc>
        <w:tc>
          <w:tcPr>
            <w:tcW w:w="577" w:type="dxa"/>
            <w:tcBorders>
              <w:top w:val="nil"/>
              <w:left w:val="nil"/>
              <w:bottom w:val="single" w:sz="8" w:space="0" w:color="auto"/>
              <w:right w:val="single" w:sz="8" w:space="0" w:color="auto"/>
            </w:tcBorders>
            <w:shd w:val="clear" w:color="auto" w:fill="auto"/>
            <w:noWrap/>
            <w:vAlign w:val="center"/>
            <w:hideMark/>
          </w:tcPr>
          <w:p w14:paraId="75F151D2" w14:textId="70E2D3A4" w:rsidR="00D237D0" w:rsidRPr="005D319F" w:rsidRDefault="00D237D0" w:rsidP="00D237D0">
            <w:pPr>
              <w:jc w:val="center"/>
              <w:rPr>
                <w:rFonts w:eastAsia="Times New Roman" w:cstheme="minorHAnsi"/>
                <w:b/>
                <w:bCs/>
                <w:sz w:val="18"/>
                <w:szCs w:val="18"/>
              </w:rPr>
            </w:pPr>
            <w:r w:rsidRPr="005D319F">
              <w:rPr>
                <w:rFonts w:eastAsia="Times New Roman" w:cstheme="minorHAnsi"/>
                <w:b/>
                <w:bCs/>
                <w:sz w:val="18"/>
                <w:szCs w:val="18"/>
              </w:rPr>
              <w:t>4</w:t>
            </w:r>
          </w:p>
        </w:tc>
        <w:tc>
          <w:tcPr>
            <w:tcW w:w="656" w:type="dxa"/>
            <w:tcBorders>
              <w:top w:val="nil"/>
              <w:left w:val="nil"/>
              <w:bottom w:val="single" w:sz="8" w:space="0" w:color="auto"/>
              <w:right w:val="single" w:sz="8" w:space="0" w:color="auto"/>
            </w:tcBorders>
            <w:shd w:val="clear" w:color="auto" w:fill="auto"/>
            <w:noWrap/>
            <w:vAlign w:val="center"/>
            <w:hideMark/>
          </w:tcPr>
          <w:p w14:paraId="45DCE498" w14:textId="0EA791D2" w:rsidR="00D237D0" w:rsidRPr="005D319F" w:rsidRDefault="00D237D0" w:rsidP="00D237D0">
            <w:pPr>
              <w:jc w:val="center"/>
              <w:rPr>
                <w:rFonts w:eastAsia="Times New Roman" w:cstheme="minorHAnsi"/>
                <w:b/>
                <w:bCs/>
                <w:sz w:val="18"/>
                <w:szCs w:val="18"/>
              </w:rPr>
            </w:pPr>
            <w:r w:rsidRPr="005D319F">
              <w:rPr>
                <w:rFonts w:eastAsia="Times New Roman" w:cstheme="minorHAnsi"/>
                <w:b/>
                <w:bCs/>
                <w:sz w:val="18"/>
                <w:szCs w:val="18"/>
              </w:rPr>
              <w:t>41</w:t>
            </w:r>
          </w:p>
        </w:tc>
        <w:tc>
          <w:tcPr>
            <w:tcW w:w="499" w:type="dxa"/>
            <w:tcBorders>
              <w:top w:val="nil"/>
              <w:left w:val="nil"/>
              <w:bottom w:val="single" w:sz="8" w:space="0" w:color="auto"/>
              <w:right w:val="single" w:sz="8" w:space="0" w:color="auto"/>
            </w:tcBorders>
            <w:shd w:val="clear" w:color="auto" w:fill="auto"/>
            <w:noWrap/>
            <w:vAlign w:val="center"/>
            <w:hideMark/>
          </w:tcPr>
          <w:p w14:paraId="463A6612" w14:textId="6FA5C3D4" w:rsidR="00D237D0" w:rsidRPr="005D319F" w:rsidRDefault="00D237D0" w:rsidP="00D237D0">
            <w:pPr>
              <w:jc w:val="center"/>
              <w:rPr>
                <w:rFonts w:eastAsia="Times New Roman" w:cstheme="minorHAnsi"/>
                <w:b/>
                <w:bCs/>
                <w:sz w:val="18"/>
                <w:szCs w:val="18"/>
              </w:rPr>
            </w:pPr>
            <w:r w:rsidRPr="005D319F">
              <w:rPr>
                <w:rFonts w:eastAsia="Times New Roman" w:cstheme="minorHAnsi"/>
                <w:b/>
                <w:bCs/>
                <w:sz w:val="18"/>
                <w:szCs w:val="18"/>
              </w:rPr>
              <w:t>4</w:t>
            </w:r>
          </w:p>
        </w:tc>
        <w:tc>
          <w:tcPr>
            <w:tcW w:w="499" w:type="dxa"/>
            <w:tcBorders>
              <w:top w:val="nil"/>
              <w:left w:val="nil"/>
              <w:bottom w:val="single" w:sz="8" w:space="0" w:color="auto"/>
              <w:right w:val="single" w:sz="8" w:space="0" w:color="auto"/>
            </w:tcBorders>
            <w:shd w:val="clear" w:color="auto" w:fill="auto"/>
            <w:noWrap/>
            <w:vAlign w:val="center"/>
            <w:hideMark/>
          </w:tcPr>
          <w:p w14:paraId="496AABFC" w14:textId="41D85AAD" w:rsidR="00D237D0" w:rsidRPr="005D319F" w:rsidRDefault="00D237D0" w:rsidP="00D237D0">
            <w:pPr>
              <w:jc w:val="center"/>
              <w:rPr>
                <w:rFonts w:eastAsia="Times New Roman" w:cstheme="minorHAnsi"/>
                <w:b/>
                <w:bCs/>
                <w:sz w:val="18"/>
                <w:szCs w:val="18"/>
              </w:rPr>
            </w:pPr>
            <w:r w:rsidRPr="005D319F">
              <w:rPr>
                <w:rFonts w:eastAsia="Times New Roman" w:cstheme="minorHAnsi"/>
                <w:b/>
                <w:bCs/>
                <w:sz w:val="18"/>
                <w:szCs w:val="18"/>
              </w:rPr>
              <w:t>5</w:t>
            </w:r>
          </w:p>
        </w:tc>
        <w:tc>
          <w:tcPr>
            <w:tcW w:w="469" w:type="dxa"/>
            <w:tcBorders>
              <w:top w:val="nil"/>
              <w:left w:val="nil"/>
              <w:bottom w:val="single" w:sz="8" w:space="0" w:color="auto"/>
              <w:right w:val="single" w:sz="8" w:space="0" w:color="auto"/>
            </w:tcBorders>
            <w:shd w:val="clear" w:color="auto" w:fill="auto"/>
            <w:noWrap/>
            <w:vAlign w:val="center"/>
            <w:hideMark/>
          </w:tcPr>
          <w:p w14:paraId="1C54CE85" w14:textId="4D36C681" w:rsidR="00D237D0" w:rsidRPr="005D319F" w:rsidRDefault="00D237D0" w:rsidP="00D237D0">
            <w:pPr>
              <w:jc w:val="center"/>
              <w:rPr>
                <w:rFonts w:eastAsia="Times New Roman" w:cstheme="minorHAnsi"/>
                <w:b/>
                <w:bCs/>
                <w:sz w:val="18"/>
                <w:szCs w:val="18"/>
              </w:rPr>
            </w:pPr>
            <w:r w:rsidRPr="005D319F">
              <w:rPr>
                <w:rFonts w:eastAsia="Times New Roman" w:cstheme="minorHAnsi"/>
                <w:b/>
                <w:bCs/>
                <w:sz w:val="18"/>
                <w:szCs w:val="18"/>
              </w:rPr>
              <w:t>3</w:t>
            </w:r>
          </w:p>
        </w:tc>
        <w:tc>
          <w:tcPr>
            <w:tcW w:w="490" w:type="dxa"/>
            <w:tcBorders>
              <w:top w:val="nil"/>
              <w:left w:val="nil"/>
              <w:bottom w:val="single" w:sz="8" w:space="0" w:color="auto"/>
              <w:right w:val="single" w:sz="8" w:space="0" w:color="auto"/>
            </w:tcBorders>
            <w:shd w:val="clear" w:color="auto" w:fill="auto"/>
            <w:noWrap/>
            <w:vAlign w:val="center"/>
            <w:hideMark/>
          </w:tcPr>
          <w:p w14:paraId="7C839456" w14:textId="09379BE8" w:rsidR="00D237D0" w:rsidRPr="005D319F" w:rsidRDefault="00D237D0" w:rsidP="00D237D0">
            <w:pPr>
              <w:jc w:val="center"/>
              <w:rPr>
                <w:rFonts w:eastAsia="Times New Roman" w:cstheme="minorHAnsi"/>
                <w:b/>
                <w:bCs/>
                <w:sz w:val="18"/>
                <w:szCs w:val="18"/>
              </w:rPr>
            </w:pPr>
            <w:r w:rsidRPr="005D319F">
              <w:rPr>
                <w:rFonts w:eastAsia="Times New Roman" w:cstheme="minorHAnsi"/>
                <w:b/>
                <w:bCs/>
                <w:sz w:val="18"/>
                <w:szCs w:val="18"/>
              </w:rPr>
              <w:t>8</w:t>
            </w:r>
          </w:p>
        </w:tc>
        <w:tc>
          <w:tcPr>
            <w:tcW w:w="470" w:type="dxa"/>
            <w:tcBorders>
              <w:top w:val="nil"/>
              <w:left w:val="nil"/>
              <w:bottom w:val="single" w:sz="8" w:space="0" w:color="auto"/>
              <w:right w:val="single" w:sz="8" w:space="0" w:color="auto"/>
            </w:tcBorders>
            <w:shd w:val="clear" w:color="auto" w:fill="auto"/>
            <w:noWrap/>
            <w:vAlign w:val="center"/>
            <w:hideMark/>
          </w:tcPr>
          <w:p w14:paraId="5EDEA725" w14:textId="78A235B2" w:rsidR="00D237D0" w:rsidRPr="005D319F" w:rsidRDefault="00D237D0" w:rsidP="00D237D0">
            <w:pPr>
              <w:jc w:val="center"/>
              <w:rPr>
                <w:rFonts w:eastAsia="Times New Roman" w:cstheme="minorHAnsi"/>
                <w:b/>
                <w:bCs/>
                <w:sz w:val="18"/>
                <w:szCs w:val="18"/>
              </w:rPr>
            </w:pPr>
            <w:r w:rsidRPr="005D319F">
              <w:rPr>
                <w:rFonts w:eastAsia="Times New Roman" w:cstheme="minorHAnsi"/>
                <w:b/>
                <w:bCs/>
                <w:sz w:val="18"/>
                <w:szCs w:val="18"/>
              </w:rPr>
              <w:t>3</w:t>
            </w:r>
          </w:p>
        </w:tc>
        <w:tc>
          <w:tcPr>
            <w:tcW w:w="494" w:type="dxa"/>
            <w:tcBorders>
              <w:top w:val="nil"/>
              <w:left w:val="nil"/>
              <w:bottom w:val="single" w:sz="8" w:space="0" w:color="auto"/>
              <w:right w:val="single" w:sz="8" w:space="0" w:color="auto"/>
            </w:tcBorders>
            <w:shd w:val="clear" w:color="auto" w:fill="auto"/>
            <w:noWrap/>
            <w:vAlign w:val="center"/>
            <w:hideMark/>
          </w:tcPr>
          <w:p w14:paraId="1EBF12AE" w14:textId="5BE79A12" w:rsidR="00D237D0" w:rsidRPr="005D319F" w:rsidRDefault="00D237D0" w:rsidP="00D237D0">
            <w:pPr>
              <w:jc w:val="center"/>
              <w:rPr>
                <w:rFonts w:eastAsia="Times New Roman" w:cstheme="minorHAnsi"/>
                <w:b/>
                <w:bCs/>
                <w:sz w:val="18"/>
                <w:szCs w:val="18"/>
              </w:rPr>
            </w:pPr>
            <w:r w:rsidRPr="005D319F">
              <w:rPr>
                <w:rFonts w:eastAsia="Times New Roman" w:cstheme="minorHAnsi"/>
                <w:b/>
                <w:bCs/>
                <w:sz w:val="18"/>
                <w:szCs w:val="18"/>
              </w:rPr>
              <w:t>0</w:t>
            </w:r>
          </w:p>
        </w:tc>
        <w:tc>
          <w:tcPr>
            <w:tcW w:w="671" w:type="dxa"/>
            <w:tcBorders>
              <w:top w:val="nil"/>
              <w:left w:val="nil"/>
              <w:bottom w:val="single" w:sz="8" w:space="0" w:color="auto"/>
              <w:right w:val="single" w:sz="8" w:space="0" w:color="auto"/>
            </w:tcBorders>
            <w:vAlign w:val="center"/>
          </w:tcPr>
          <w:p w14:paraId="233C67B1" w14:textId="422E4E2B" w:rsidR="00D237D0" w:rsidRPr="005D319F" w:rsidRDefault="00D237D0" w:rsidP="00D237D0">
            <w:pPr>
              <w:jc w:val="center"/>
              <w:rPr>
                <w:rFonts w:eastAsia="Times New Roman" w:cstheme="minorHAnsi"/>
                <w:b/>
                <w:bCs/>
                <w:sz w:val="18"/>
                <w:szCs w:val="18"/>
              </w:rPr>
            </w:pPr>
            <w:r w:rsidRPr="005D319F">
              <w:rPr>
                <w:rFonts w:eastAsia="Times New Roman" w:cstheme="minorHAnsi"/>
                <w:b/>
                <w:bCs/>
                <w:sz w:val="18"/>
                <w:szCs w:val="18"/>
              </w:rPr>
              <w:t>1</w:t>
            </w:r>
          </w:p>
        </w:tc>
        <w:tc>
          <w:tcPr>
            <w:tcW w:w="748" w:type="dxa"/>
            <w:tcBorders>
              <w:top w:val="nil"/>
              <w:left w:val="nil"/>
              <w:bottom w:val="single" w:sz="8" w:space="0" w:color="auto"/>
              <w:right w:val="single" w:sz="8" w:space="0" w:color="auto"/>
            </w:tcBorders>
            <w:vAlign w:val="center"/>
          </w:tcPr>
          <w:p w14:paraId="5F62B9E8" w14:textId="7ED94591" w:rsidR="00D237D0" w:rsidRPr="005D319F" w:rsidRDefault="00D237D0" w:rsidP="00D237D0">
            <w:pPr>
              <w:jc w:val="center"/>
              <w:rPr>
                <w:rFonts w:eastAsia="Times New Roman" w:cstheme="minorHAnsi"/>
                <w:b/>
                <w:bCs/>
                <w:sz w:val="18"/>
                <w:szCs w:val="18"/>
              </w:rPr>
            </w:pPr>
            <w:r w:rsidRPr="005D319F">
              <w:rPr>
                <w:rFonts w:eastAsia="Times New Roman" w:cstheme="minorHAnsi"/>
                <w:b/>
                <w:bCs/>
                <w:sz w:val="18"/>
                <w:szCs w:val="18"/>
              </w:rPr>
              <w:t>3</w:t>
            </w:r>
          </w:p>
        </w:tc>
        <w:tc>
          <w:tcPr>
            <w:tcW w:w="709" w:type="dxa"/>
            <w:tcBorders>
              <w:top w:val="nil"/>
              <w:left w:val="nil"/>
              <w:bottom w:val="single" w:sz="8" w:space="0" w:color="auto"/>
              <w:right w:val="single" w:sz="8" w:space="0" w:color="auto"/>
            </w:tcBorders>
            <w:vAlign w:val="center"/>
          </w:tcPr>
          <w:p w14:paraId="6982D37E" w14:textId="77777777" w:rsidR="00D237D0" w:rsidRPr="005D319F" w:rsidRDefault="00D237D0" w:rsidP="00D237D0">
            <w:pPr>
              <w:jc w:val="center"/>
              <w:rPr>
                <w:rFonts w:eastAsia="Times New Roman" w:cstheme="minorHAnsi"/>
                <w:b/>
                <w:bCs/>
                <w:sz w:val="18"/>
                <w:szCs w:val="18"/>
              </w:rPr>
            </w:pPr>
            <w:r w:rsidRPr="005D319F">
              <w:rPr>
                <w:rFonts w:eastAsia="Times New Roman" w:cstheme="minorHAnsi"/>
                <w:b/>
                <w:bCs/>
                <w:sz w:val="18"/>
                <w:szCs w:val="18"/>
              </w:rPr>
              <w:t>2</w:t>
            </w:r>
          </w:p>
        </w:tc>
      </w:tr>
    </w:tbl>
    <w:p w14:paraId="09EB44AC" w14:textId="77777777" w:rsidR="00723BE0" w:rsidRPr="008862CA" w:rsidRDefault="00723BE0" w:rsidP="00723BE0">
      <w:pPr>
        <w:spacing w:line="276" w:lineRule="auto"/>
        <w:jc w:val="both"/>
        <w:rPr>
          <w:rFonts w:cstheme="minorHAnsi"/>
          <w:sz w:val="20"/>
          <w:szCs w:val="20"/>
          <w:lang w:val="en-GB"/>
        </w:rPr>
      </w:pPr>
    </w:p>
    <w:p w14:paraId="764C1CC7" w14:textId="77777777" w:rsidR="00735788" w:rsidRPr="008862CA" w:rsidRDefault="00735788" w:rsidP="00176839">
      <w:pPr>
        <w:spacing w:line="360" w:lineRule="auto"/>
        <w:jc w:val="both"/>
        <w:rPr>
          <w:rFonts w:cstheme="minorHAnsi"/>
          <w:sz w:val="20"/>
          <w:szCs w:val="20"/>
          <w:lang w:val="en-GB"/>
        </w:rPr>
      </w:pPr>
    </w:p>
    <w:p w14:paraId="76DC32BC" w14:textId="665950D5" w:rsidR="00457803" w:rsidRPr="008862CA" w:rsidRDefault="00457803" w:rsidP="00176839">
      <w:pPr>
        <w:pStyle w:val="Heading5"/>
        <w:spacing w:line="360" w:lineRule="auto"/>
        <w:rPr>
          <w:rFonts w:asciiTheme="minorHAnsi" w:hAnsiTheme="minorHAnsi"/>
          <w:sz w:val="20"/>
          <w:szCs w:val="20"/>
          <w:lang w:val="en-GB"/>
        </w:rPr>
      </w:pPr>
      <w:bookmarkStart w:id="59" w:name="_Toc853949"/>
      <w:r w:rsidRPr="008862CA">
        <w:rPr>
          <w:rFonts w:asciiTheme="minorHAnsi" w:hAnsiTheme="minorHAnsi"/>
          <w:sz w:val="20"/>
          <w:szCs w:val="20"/>
          <w:lang w:val="en-GB"/>
        </w:rPr>
        <w:t xml:space="preserve">Globally significant and nationally critical species in </w:t>
      </w:r>
      <w:r w:rsidR="00C94FCD">
        <w:rPr>
          <w:rFonts w:asciiTheme="minorHAnsi" w:hAnsiTheme="minorHAnsi"/>
          <w:sz w:val="20"/>
          <w:szCs w:val="20"/>
          <w:lang w:val="en-GB"/>
        </w:rPr>
        <w:t>Trial Landscape</w:t>
      </w:r>
      <w:r w:rsidRPr="008862CA">
        <w:rPr>
          <w:rFonts w:asciiTheme="minorHAnsi" w:hAnsiTheme="minorHAnsi"/>
          <w:sz w:val="20"/>
          <w:szCs w:val="20"/>
          <w:lang w:val="en-GB"/>
        </w:rPr>
        <w:t xml:space="preserve"> 3</w:t>
      </w:r>
      <w:bookmarkEnd w:id="59"/>
    </w:p>
    <w:p w14:paraId="6B73F9F6" w14:textId="720E9491" w:rsidR="00723BE0" w:rsidRPr="008862CA" w:rsidRDefault="00723BE0" w:rsidP="00176839">
      <w:pPr>
        <w:spacing w:line="360" w:lineRule="auto"/>
        <w:jc w:val="both"/>
        <w:rPr>
          <w:rFonts w:cstheme="minorHAnsi"/>
          <w:sz w:val="20"/>
          <w:szCs w:val="20"/>
          <w:lang w:val="en-GB"/>
        </w:rPr>
      </w:pPr>
      <w:r w:rsidRPr="008862CA">
        <w:rPr>
          <w:rFonts w:cstheme="minorHAnsi"/>
          <w:sz w:val="20"/>
          <w:szCs w:val="20"/>
          <w:lang w:val="en-GB"/>
        </w:rPr>
        <w:t xml:space="preserve">Species that are globally significant and those are nationally critical for conservation within </w:t>
      </w:r>
      <w:r w:rsidR="00C94FCD">
        <w:rPr>
          <w:rFonts w:cstheme="minorHAnsi"/>
          <w:sz w:val="20"/>
          <w:szCs w:val="20"/>
          <w:lang w:val="en-GB"/>
        </w:rPr>
        <w:t>Trial Landscape</w:t>
      </w:r>
      <w:r w:rsidRPr="008862CA">
        <w:rPr>
          <w:rFonts w:cstheme="minorHAnsi"/>
          <w:sz w:val="20"/>
          <w:szCs w:val="20"/>
          <w:lang w:val="en-GB"/>
        </w:rPr>
        <w:t xml:space="preserve"> 1 are tabulated below.</w:t>
      </w:r>
    </w:p>
    <w:p w14:paraId="6E034F20" w14:textId="77777777" w:rsidR="00CB268D" w:rsidRDefault="00CB268D" w:rsidP="00723BE0">
      <w:pPr>
        <w:spacing w:line="276" w:lineRule="auto"/>
        <w:jc w:val="both"/>
        <w:rPr>
          <w:rFonts w:cstheme="minorHAnsi"/>
          <w:sz w:val="20"/>
          <w:szCs w:val="20"/>
          <w:lang w:val="en-GB"/>
        </w:rPr>
      </w:pPr>
    </w:p>
    <w:p w14:paraId="0FFF7A1C" w14:textId="77777777" w:rsidR="00CB268D" w:rsidRPr="008862CA" w:rsidRDefault="00CB268D" w:rsidP="00723BE0">
      <w:pPr>
        <w:spacing w:line="276" w:lineRule="auto"/>
        <w:jc w:val="both"/>
        <w:rPr>
          <w:rFonts w:cstheme="minorHAnsi"/>
          <w:sz w:val="20"/>
          <w:szCs w:val="20"/>
          <w:lang w:val="en-GB"/>
        </w:rPr>
      </w:pPr>
    </w:p>
    <w:p w14:paraId="22B2EDAC" w14:textId="0CC73689" w:rsidR="00723BE0" w:rsidRPr="008862CA" w:rsidRDefault="00723BE0" w:rsidP="00723BE0">
      <w:pPr>
        <w:spacing w:line="276" w:lineRule="auto"/>
        <w:jc w:val="both"/>
        <w:rPr>
          <w:rFonts w:cstheme="minorHAnsi"/>
          <w:b/>
          <w:sz w:val="20"/>
          <w:szCs w:val="20"/>
          <w:lang w:val="en-GB"/>
        </w:rPr>
      </w:pPr>
      <w:r w:rsidRPr="008862CA">
        <w:rPr>
          <w:rFonts w:cstheme="minorHAnsi"/>
          <w:b/>
          <w:sz w:val="20"/>
          <w:szCs w:val="20"/>
        </w:rPr>
        <w:t xml:space="preserve">Table </w:t>
      </w:r>
      <w:r w:rsidR="008B2AE8">
        <w:rPr>
          <w:rFonts w:cstheme="minorHAnsi"/>
          <w:b/>
          <w:sz w:val="20"/>
          <w:szCs w:val="20"/>
        </w:rPr>
        <w:t>34</w:t>
      </w:r>
      <w:r w:rsidRPr="008862CA">
        <w:rPr>
          <w:rFonts w:cstheme="minorHAnsi"/>
          <w:b/>
          <w:sz w:val="20"/>
          <w:szCs w:val="20"/>
        </w:rPr>
        <w:t xml:space="preserve">. Summary of globally significant and critical species in each taxonomic group observed in the </w:t>
      </w:r>
      <w:r w:rsidR="00C94FCD">
        <w:rPr>
          <w:rFonts w:cstheme="minorHAnsi"/>
          <w:b/>
          <w:sz w:val="20"/>
          <w:szCs w:val="20"/>
        </w:rPr>
        <w:t>Trial Landscape</w:t>
      </w:r>
      <w:r w:rsidRPr="008862CA">
        <w:rPr>
          <w:rFonts w:cstheme="minorHAnsi"/>
          <w:b/>
          <w:sz w:val="20"/>
          <w:szCs w:val="20"/>
        </w:rPr>
        <w:t xml:space="preserve"> 0</w:t>
      </w:r>
      <w:r w:rsidR="00C94FCD">
        <w:rPr>
          <w:rFonts w:cstheme="minorHAnsi"/>
          <w:b/>
          <w:sz w:val="20"/>
          <w:szCs w:val="20"/>
        </w:rPr>
        <w:t>3</w:t>
      </w:r>
      <w:r w:rsidRPr="008862CA">
        <w:rPr>
          <w:rFonts w:cstheme="minorHAnsi"/>
          <w:b/>
          <w:sz w:val="20"/>
          <w:szCs w:val="20"/>
        </w:rPr>
        <w:t xml:space="preserve"> of the project landscape</w:t>
      </w:r>
    </w:p>
    <w:tbl>
      <w:tblPr>
        <w:tblW w:w="54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7"/>
        <w:gridCol w:w="1980"/>
        <w:gridCol w:w="1620"/>
      </w:tblGrid>
      <w:tr w:rsidR="00723BE0" w:rsidRPr="00330A9F" w14:paraId="09BEAAE8" w14:textId="77777777" w:rsidTr="00723BE0">
        <w:trPr>
          <w:trHeight w:val="316"/>
          <w:jc w:val="center"/>
        </w:trPr>
        <w:tc>
          <w:tcPr>
            <w:tcW w:w="1887" w:type="dxa"/>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4554B0B5" w14:textId="77777777" w:rsidR="00723BE0" w:rsidRPr="005D319F" w:rsidRDefault="00723BE0" w:rsidP="00723BE0">
            <w:pPr>
              <w:jc w:val="center"/>
              <w:rPr>
                <w:rFonts w:eastAsia="Times New Roman" w:cstheme="minorHAnsi"/>
                <w:b/>
                <w:bCs/>
                <w:sz w:val="18"/>
                <w:szCs w:val="18"/>
                <w:lang w:eastAsia="en-GB"/>
              </w:rPr>
            </w:pPr>
            <w:r w:rsidRPr="005D319F">
              <w:rPr>
                <w:rFonts w:eastAsia="Times New Roman" w:cstheme="minorHAnsi"/>
                <w:b/>
                <w:bCs/>
                <w:sz w:val="18"/>
                <w:szCs w:val="18"/>
                <w:lang w:eastAsia="en-GB"/>
              </w:rPr>
              <w:t>Taxonomic Group</w:t>
            </w:r>
          </w:p>
        </w:tc>
        <w:tc>
          <w:tcPr>
            <w:tcW w:w="1980" w:type="dxa"/>
            <w:tcBorders>
              <w:top w:val="single" w:sz="2" w:space="0" w:color="auto"/>
              <w:left w:val="single" w:sz="2" w:space="0" w:color="auto"/>
              <w:bottom w:val="single" w:sz="2" w:space="0" w:color="auto"/>
              <w:right w:val="single" w:sz="2" w:space="0" w:color="auto"/>
            </w:tcBorders>
            <w:vAlign w:val="center"/>
          </w:tcPr>
          <w:p w14:paraId="5D0BE5B2" w14:textId="77777777" w:rsidR="00723BE0" w:rsidRPr="005D319F" w:rsidRDefault="00723BE0" w:rsidP="00723BE0">
            <w:pPr>
              <w:jc w:val="center"/>
              <w:rPr>
                <w:rFonts w:eastAsia="Times New Roman" w:cstheme="minorHAnsi"/>
                <w:b/>
                <w:bCs/>
                <w:sz w:val="18"/>
                <w:szCs w:val="18"/>
                <w:lang w:eastAsia="en-GB"/>
              </w:rPr>
            </w:pPr>
            <w:r w:rsidRPr="005D319F">
              <w:rPr>
                <w:rFonts w:eastAsia="Times New Roman" w:cstheme="minorHAnsi"/>
                <w:b/>
                <w:bCs/>
                <w:sz w:val="18"/>
                <w:szCs w:val="18"/>
                <w:lang w:eastAsia="en-GB"/>
              </w:rPr>
              <w:t>Globally Significant Species</w:t>
            </w:r>
          </w:p>
        </w:tc>
        <w:tc>
          <w:tcPr>
            <w:tcW w:w="1620" w:type="dxa"/>
            <w:tcBorders>
              <w:top w:val="single" w:sz="2" w:space="0" w:color="auto"/>
              <w:left w:val="single" w:sz="2" w:space="0" w:color="auto"/>
              <w:bottom w:val="single" w:sz="2" w:space="0" w:color="auto"/>
              <w:right w:val="single" w:sz="2" w:space="0" w:color="auto"/>
            </w:tcBorders>
            <w:shd w:val="clear" w:color="auto" w:fill="auto"/>
            <w:noWrap/>
            <w:vAlign w:val="center"/>
            <w:hideMark/>
          </w:tcPr>
          <w:p w14:paraId="2C77C49E" w14:textId="77777777" w:rsidR="00723BE0" w:rsidRPr="005D319F" w:rsidRDefault="00723BE0" w:rsidP="00723BE0">
            <w:pPr>
              <w:jc w:val="center"/>
              <w:rPr>
                <w:rFonts w:eastAsia="Times New Roman" w:cstheme="minorHAnsi"/>
                <w:sz w:val="18"/>
                <w:szCs w:val="18"/>
                <w:lang w:eastAsia="en-GB"/>
              </w:rPr>
            </w:pPr>
            <w:r w:rsidRPr="005D319F">
              <w:rPr>
                <w:rFonts w:eastAsia="Times New Roman" w:cstheme="minorHAnsi"/>
                <w:b/>
                <w:bCs/>
                <w:sz w:val="18"/>
                <w:szCs w:val="18"/>
                <w:lang w:eastAsia="en-GB"/>
              </w:rPr>
              <w:t>Nationally Critical Species</w:t>
            </w:r>
          </w:p>
        </w:tc>
      </w:tr>
      <w:tr w:rsidR="00723BE0" w:rsidRPr="00330A9F" w14:paraId="6B8C2FED" w14:textId="77777777" w:rsidTr="005D319F">
        <w:trPr>
          <w:trHeight w:val="316"/>
          <w:jc w:val="center"/>
        </w:trPr>
        <w:tc>
          <w:tcPr>
            <w:tcW w:w="1887" w:type="dxa"/>
            <w:shd w:val="clear" w:color="auto" w:fill="auto"/>
            <w:noWrap/>
            <w:vAlign w:val="center"/>
            <w:hideMark/>
          </w:tcPr>
          <w:p w14:paraId="72AF4106" w14:textId="77777777" w:rsidR="00723BE0" w:rsidRPr="005D319F" w:rsidRDefault="00723BE0" w:rsidP="00723BE0">
            <w:pPr>
              <w:jc w:val="both"/>
              <w:rPr>
                <w:rFonts w:eastAsia="Times New Roman" w:cstheme="minorHAnsi"/>
                <w:b/>
                <w:sz w:val="18"/>
                <w:szCs w:val="18"/>
                <w:lang w:eastAsia="en-GB"/>
              </w:rPr>
            </w:pPr>
            <w:r w:rsidRPr="005D319F">
              <w:rPr>
                <w:rFonts w:eastAsia="Times New Roman" w:cstheme="minorHAnsi"/>
                <w:b/>
                <w:sz w:val="18"/>
                <w:szCs w:val="18"/>
                <w:lang w:eastAsia="en-GB"/>
              </w:rPr>
              <w:t>Butterflies</w:t>
            </w:r>
          </w:p>
        </w:tc>
        <w:tc>
          <w:tcPr>
            <w:tcW w:w="1980" w:type="dxa"/>
            <w:vAlign w:val="center"/>
          </w:tcPr>
          <w:p w14:paraId="485E6C9B" w14:textId="2282D44F" w:rsidR="00723BE0" w:rsidRPr="005D319F" w:rsidRDefault="00D237D0" w:rsidP="00D237D0">
            <w:pPr>
              <w:jc w:val="center"/>
              <w:rPr>
                <w:rFonts w:eastAsia="Times New Roman" w:cstheme="minorHAnsi"/>
                <w:b/>
                <w:bCs/>
                <w:sz w:val="18"/>
                <w:szCs w:val="18"/>
                <w:lang w:eastAsia="en-GB"/>
              </w:rPr>
            </w:pPr>
            <w:r w:rsidRPr="005D319F">
              <w:rPr>
                <w:rFonts w:eastAsia="Times New Roman" w:cstheme="minorHAnsi"/>
                <w:b/>
                <w:bCs/>
                <w:sz w:val="18"/>
                <w:szCs w:val="18"/>
                <w:lang w:eastAsia="en-GB"/>
              </w:rPr>
              <w:t>2</w:t>
            </w:r>
          </w:p>
        </w:tc>
        <w:tc>
          <w:tcPr>
            <w:tcW w:w="1620" w:type="dxa"/>
            <w:shd w:val="clear" w:color="auto" w:fill="auto"/>
            <w:noWrap/>
            <w:vAlign w:val="center"/>
          </w:tcPr>
          <w:p w14:paraId="69793FA9" w14:textId="70DBE6A4" w:rsidR="00723BE0" w:rsidRPr="005D319F" w:rsidRDefault="00D237D0" w:rsidP="00723BE0">
            <w:pPr>
              <w:jc w:val="center"/>
              <w:rPr>
                <w:rFonts w:eastAsia="Times New Roman" w:cstheme="minorHAnsi"/>
                <w:b/>
                <w:bCs/>
                <w:sz w:val="18"/>
                <w:szCs w:val="18"/>
                <w:lang w:eastAsia="en-GB"/>
              </w:rPr>
            </w:pPr>
            <w:r w:rsidRPr="005D319F">
              <w:rPr>
                <w:rFonts w:eastAsia="Times New Roman" w:cstheme="minorHAnsi"/>
                <w:b/>
                <w:bCs/>
                <w:sz w:val="18"/>
                <w:szCs w:val="18"/>
                <w:lang w:eastAsia="en-GB"/>
              </w:rPr>
              <w:t>0</w:t>
            </w:r>
          </w:p>
        </w:tc>
      </w:tr>
      <w:tr w:rsidR="00723BE0" w:rsidRPr="00330A9F" w14:paraId="6FC2DA87" w14:textId="77777777" w:rsidTr="005D319F">
        <w:trPr>
          <w:trHeight w:val="316"/>
          <w:jc w:val="center"/>
        </w:trPr>
        <w:tc>
          <w:tcPr>
            <w:tcW w:w="1887" w:type="dxa"/>
            <w:shd w:val="clear" w:color="auto" w:fill="auto"/>
            <w:noWrap/>
            <w:vAlign w:val="center"/>
            <w:hideMark/>
          </w:tcPr>
          <w:p w14:paraId="7C1788C3" w14:textId="77777777" w:rsidR="00723BE0" w:rsidRPr="005D319F" w:rsidRDefault="00723BE0" w:rsidP="00723BE0">
            <w:pPr>
              <w:jc w:val="both"/>
              <w:rPr>
                <w:rFonts w:eastAsia="Times New Roman" w:cstheme="minorHAnsi"/>
                <w:b/>
                <w:sz w:val="18"/>
                <w:szCs w:val="18"/>
                <w:lang w:eastAsia="en-GB"/>
              </w:rPr>
            </w:pPr>
            <w:r w:rsidRPr="005D319F">
              <w:rPr>
                <w:rFonts w:eastAsia="Times New Roman" w:cstheme="minorHAnsi"/>
                <w:b/>
                <w:sz w:val="18"/>
                <w:szCs w:val="18"/>
                <w:lang w:eastAsia="en-GB"/>
              </w:rPr>
              <w:t>Dragonflies</w:t>
            </w:r>
          </w:p>
        </w:tc>
        <w:tc>
          <w:tcPr>
            <w:tcW w:w="1980" w:type="dxa"/>
            <w:vAlign w:val="center"/>
          </w:tcPr>
          <w:p w14:paraId="2DE68FCF" w14:textId="53C39C97" w:rsidR="00723BE0" w:rsidRPr="005D319F" w:rsidRDefault="00D237D0" w:rsidP="00723BE0">
            <w:pPr>
              <w:jc w:val="center"/>
              <w:rPr>
                <w:rFonts w:eastAsia="Times New Roman" w:cstheme="minorHAnsi"/>
                <w:b/>
                <w:bCs/>
                <w:sz w:val="18"/>
                <w:szCs w:val="18"/>
                <w:lang w:eastAsia="en-GB"/>
              </w:rPr>
            </w:pPr>
            <w:r w:rsidRPr="005D319F">
              <w:rPr>
                <w:rFonts w:eastAsia="Times New Roman" w:cstheme="minorHAnsi"/>
                <w:b/>
                <w:bCs/>
                <w:sz w:val="18"/>
                <w:szCs w:val="18"/>
                <w:lang w:eastAsia="en-GB"/>
              </w:rPr>
              <w:t>0</w:t>
            </w:r>
          </w:p>
        </w:tc>
        <w:tc>
          <w:tcPr>
            <w:tcW w:w="1620" w:type="dxa"/>
            <w:shd w:val="clear" w:color="auto" w:fill="auto"/>
            <w:noWrap/>
            <w:vAlign w:val="center"/>
          </w:tcPr>
          <w:p w14:paraId="0127D27E" w14:textId="5C7D5CAA" w:rsidR="00723BE0" w:rsidRPr="005D319F" w:rsidRDefault="00D237D0" w:rsidP="00723BE0">
            <w:pPr>
              <w:jc w:val="center"/>
              <w:rPr>
                <w:rFonts w:eastAsia="Times New Roman" w:cstheme="minorHAnsi"/>
                <w:b/>
                <w:bCs/>
                <w:sz w:val="18"/>
                <w:szCs w:val="18"/>
                <w:lang w:eastAsia="en-GB"/>
              </w:rPr>
            </w:pPr>
            <w:r w:rsidRPr="005D319F">
              <w:rPr>
                <w:rFonts w:eastAsia="Times New Roman" w:cstheme="minorHAnsi"/>
                <w:b/>
                <w:bCs/>
                <w:sz w:val="18"/>
                <w:szCs w:val="18"/>
                <w:lang w:eastAsia="en-GB"/>
              </w:rPr>
              <w:t>0</w:t>
            </w:r>
          </w:p>
        </w:tc>
      </w:tr>
      <w:tr w:rsidR="00723BE0" w:rsidRPr="00330A9F" w14:paraId="714C6EC0" w14:textId="77777777" w:rsidTr="005D319F">
        <w:trPr>
          <w:trHeight w:val="316"/>
          <w:jc w:val="center"/>
        </w:trPr>
        <w:tc>
          <w:tcPr>
            <w:tcW w:w="1887" w:type="dxa"/>
            <w:shd w:val="clear" w:color="auto" w:fill="auto"/>
            <w:noWrap/>
            <w:vAlign w:val="center"/>
            <w:hideMark/>
          </w:tcPr>
          <w:p w14:paraId="21465413" w14:textId="77777777" w:rsidR="00723BE0" w:rsidRPr="005D319F" w:rsidRDefault="00723BE0" w:rsidP="00723BE0">
            <w:pPr>
              <w:jc w:val="both"/>
              <w:rPr>
                <w:rFonts w:eastAsia="Times New Roman" w:cstheme="minorHAnsi"/>
                <w:b/>
                <w:sz w:val="18"/>
                <w:szCs w:val="18"/>
                <w:lang w:eastAsia="en-GB"/>
              </w:rPr>
            </w:pPr>
            <w:r w:rsidRPr="005D319F">
              <w:rPr>
                <w:rFonts w:eastAsia="Times New Roman" w:cstheme="minorHAnsi"/>
                <w:b/>
                <w:sz w:val="18"/>
                <w:szCs w:val="18"/>
                <w:lang w:eastAsia="en-GB"/>
              </w:rPr>
              <w:t>Fishes</w:t>
            </w:r>
          </w:p>
        </w:tc>
        <w:tc>
          <w:tcPr>
            <w:tcW w:w="1980" w:type="dxa"/>
            <w:vAlign w:val="center"/>
          </w:tcPr>
          <w:p w14:paraId="221412A1" w14:textId="48AF2DAD" w:rsidR="00723BE0" w:rsidRPr="005D319F" w:rsidRDefault="00D237D0" w:rsidP="00723BE0">
            <w:pPr>
              <w:jc w:val="center"/>
              <w:rPr>
                <w:rFonts w:eastAsia="Times New Roman" w:cstheme="minorHAnsi"/>
                <w:b/>
                <w:bCs/>
                <w:sz w:val="18"/>
                <w:szCs w:val="18"/>
                <w:lang w:eastAsia="en-GB"/>
              </w:rPr>
            </w:pPr>
            <w:r w:rsidRPr="005D319F">
              <w:rPr>
                <w:rFonts w:eastAsia="Times New Roman" w:cstheme="minorHAnsi"/>
                <w:b/>
                <w:bCs/>
                <w:sz w:val="18"/>
                <w:szCs w:val="18"/>
                <w:lang w:eastAsia="en-GB"/>
              </w:rPr>
              <w:t>0</w:t>
            </w:r>
          </w:p>
        </w:tc>
        <w:tc>
          <w:tcPr>
            <w:tcW w:w="1620" w:type="dxa"/>
            <w:shd w:val="clear" w:color="auto" w:fill="auto"/>
            <w:noWrap/>
            <w:vAlign w:val="center"/>
          </w:tcPr>
          <w:p w14:paraId="771B6707" w14:textId="469FDE08" w:rsidR="00723BE0" w:rsidRPr="005D319F" w:rsidRDefault="00D237D0" w:rsidP="00723BE0">
            <w:pPr>
              <w:jc w:val="center"/>
              <w:rPr>
                <w:rFonts w:eastAsia="Times New Roman" w:cstheme="minorHAnsi"/>
                <w:b/>
                <w:bCs/>
                <w:sz w:val="18"/>
                <w:szCs w:val="18"/>
                <w:lang w:eastAsia="en-GB"/>
              </w:rPr>
            </w:pPr>
            <w:r w:rsidRPr="005D319F">
              <w:rPr>
                <w:rFonts w:eastAsia="Times New Roman" w:cstheme="minorHAnsi"/>
                <w:b/>
                <w:bCs/>
                <w:sz w:val="18"/>
                <w:szCs w:val="18"/>
                <w:lang w:eastAsia="en-GB"/>
              </w:rPr>
              <w:t>0</w:t>
            </w:r>
          </w:p>
        </w:tc>
      </w:tr>
      <w:tr w:rsidR="00723BE0" w:rsidRPr="00330A9F" w14:paraId="797DB071" w14:textId="77777777" w:rsidTr="005D319F">
        <w:trPr>
          <w:trHeight w:val="316"/>
          <w:jc w:val="center"/>
        </w:trPr>
        <w:tc>
          <w:tcPr>
            <w:tcW w:w="1887" w:type="dxa"/>
            <w:shd w:val="clear" w:color="auto" w:fill="auto"/>
            <w:noWrap/>
            <w:vAlign w:val="center"/>
            <w:hideMark/>
          </w:tcPr>
          <w:p w14:paraId="1C41BBA8" w14:textId="77777777" w:rsidR="00723BE0" w:rsidRPr="005D319F" w:rsidRDefault="00723BE0" w:rsidP="00723BE0">
            <w:pPr>
              <w:jc w:val="both"/>
              <w:rPr>
                <w:rFonts w:eastAsia="Times New Roman" w:cstheme="minorHAnsi"/>
                <w:b/>
                <w:sz w:val="18"/>
                <w:szCs w:val="18"/>
                <w:lang w:eastAsia="en-GB"/>
              </w:rPr>
            </w:pPr>
            <w:r w:rsidRPr="005D319F">
              <w:rPr>
                <w:rFonts w:eastAsia="Times New Roman" w:cstheme="minorHAnsi"/>
                <w:b/>
                <w:sz w:val="18"/>
                <w:szCs w:val="18"/>
                <w:lang w:eastAsia="en-GB"/>
              </w:rPr>
              <w:t>Amphibians</w:t>
            </w:r>
          </w:p>
        </w:tc>
        <w:tc>
          <w:tcPr>
            <w:tcW w:w="1980" w:type="dxa"/>
            <w:vAlign w:val="center"/>
          </w:tcPr>
          <w:p w14:paraId="20C8D1E8" w14:textId="55A27525" w:rsidR="00723BE0" w:rsidRPr="005D319F" w:rsidRDefault="00D237D0" w:rsidP="00723BE0">
            <w:pPr>
              <w:jc w:val="center"/>
              <w:rPr>
                <w:rFonts w:eastAsia="Times New Roman" w:cstheme="minorHAnsi"/>
                <w:b/>
                <w:bCs/>
                <w:sz w:val="18"/>
                <w:szCs w:val="18"/>
                <w:lang w:eastAsia="en-GB"/>
              </w:rPr>
            </w:pPr>
            <w:r w:rsidRPr="005D319F">
              <w:rPr>
                <w:rFonts w:eastAsia="Times New Roman" w:cstheme="minorHAnsi"/>
                <w:b/>
                <w:bCs/>
                <w:sz w:val="18"/>
                <w:szCs w:val="18"/>
                <w:lang w:eastAsia="en-GB"/>
              </w:rPr>
              <w:t>0</w:t>
            </w:r>
          </w:p>
        </w:tc>
        <w:tc>
          <w:tcPr>
            <w:tcW w:w="1620" w:type="dxa"/>
            <w:shd w:val="clear" w:color="auto" w:fill="auto"/>
            <w:noWrap/>
            <w:vAlign w:val="center"/>
          </w:tcPr>
          <w:p w14:paraId="53297BC2" w14:textId="4B7073C0" w:rsidR="00723BE0" w:rsidRPr="005D319F" w:rsidRDefault="00D237D0" w:rsidP="00723BE0">
            <w:pPr>
              <w:jc w:val="center"/>
              <w:rPr>
                <w:rFonts w:eastAsia="Times New Roman" w:cstheme="minorHAnsi"/>
                <w:b/>
                <w:bCs/>
                <w:sz w:val="18"/>
                <w:szCs w:val="18"/>
                <w:lang w:eastAsia="en-GB"/>
              </w:rPr>
            </w:pPr>
            <w:r w:rsidRPr="005D319F">
              <w:rPr>
                <w:rFonts w:eastAsia="Times New Roman" w:cstheme="minorHAnsi"/>
                <w:b/>
                <w:bCs/>
                <w:sz w:val="18"/>
                <w:szCs w:val="18"/>
                <w:lang w:eastAsia="en-GB"/>
              </w:rPr>
              <w:t>0</w:t>
            </w:r>
          </w:p>
        </w:tc>
      </w:tr>
      <w:tr w:rsidR="00723BE0" w:rsidRPr="00330A9F" w14:paraId="512AF0E2" w14:textId="77777777" w:rsidTr="005D319F">
        <w:trPr>
          <w:trHeight w:val="316"/>
          <w:jc w:val="center"/>
        </w:trPr>
        <w:tc>
          <w:tcPr>
            <w:tcW w:w="1887" w:type="dxa"/>
            <w:shd w:val="clear" w:color="auto" w:fill="auto"/>
            <w:noWrap/>
            <w:vAlign w:val="center"/>
            <w:hideMark/>
          </w:tcPr>
          <w:p w14:paraId="65E6DFA0" w14:textId="77777777" w:rsidR="00723BE0" w:rsidRPr="005D319F" w:rsidRDefault="00723BE0" w:rsidP="00723BE0">
            <w:pPr>
              <w:jc w:val="both"/>
              <w:rPr>
                <w:rFonts w:eastAsia="Times New Roman" w:cstheme="minorHAnsi"/>
                <w:b/>
                <w:sz w:val="18"/>
                <w:szCs w:val="18"/>
                <w:lang w:eastAsia="en-GB"/>
              </w:rPr>
            </w:pPr>
            <w:r w:rsidRPr="005D319F">
              <w:rPr>
                <w:rFonts w:eastAsia="Times New Roman" w:cstheme="minorHAnsi"/>
                <w:b/>
                <w:sz w:val="18"/>
                <w:szCs w:val="18"/>
                <w:lang w:eastAsia="en-GB"/>
              </w:rPr>
              <w:t>Reptiles</w:t>
            </w:r>
          </w:p>
        </w:tc>
        <w:tc>
          <w:tcPr>
            <w:tcW w:w="1980" w:type="dxa"/>
            <w:vAlign w:val="center"/>
          </w:tcPr>
          <w:p w14:paraId="651DF1A3" w14:textId="40CC9E14" w:rsidR="00723BE0" w:rsidRPr="005D319F" w:rsidRDefault="00D237D0" w:rsidP="00723BE0">
            <w:pPr>
              <w:jc w:val="center"/>
              <w:rPr>
                <w:rFonts w:eastAsia="Times New Roman" w:cstheme="minorHAnsi"/>
                <w:b/>
                <w:bCs/>
                <w:sz w:val="18"/>
                <w:szCs w:val="18"/>
                <w:lang w:eastAsia="en-GB"/>
              </w:rPr>
            </w:pPr>
            <w:r w:rsidRPr="005D319F">
              <w:rPr>
                <w:rFonts w:eastAsia="Times New Roman" w:cstheme="minorHAnsi"/>
                <w:b/>
                <w:bCs/>
                <w:sz w:val="18"/>
                <w:szCs w:val="18"/>
                <w:lang w:eastAsia="en-GB"/>
              </w:rPr>
              <w:t>3</w:t>
            </w:r>
          </w:p>
        </w:tc>
        <w:tc>
          <w:tcPr>
            <w:tcW w:w="1620" w:type="dxa"/>
            <w:shd w:val="clear" w:color="auto" w:fill="auto"/>
            <w:noWrap/>
            <w:vAlign w:val="center"/>
          </w:tcPr>
          <w:p w14:paraId="48CBE55D" w14:textId="65AF10B1" w:rsidR="00723BE0" w:rsidRPr="005D319F" w:rsidRDefault="00D237D0" w:rsidP="00723BE0">
            <w:pPr>
              <w:jc w:val="center"/>
              <w:rPr>
                <w:rFonts w:eastAsia="Times New Roman" w:cstheme="minorHAnsi"/>
                <w:b/>
                <w:bCs/>
                <w:sz w:val="18"/>
                <w:szCs w:val="18"/>
                <w:lang w:eastAsia="en-GB"/>
              </w:rPr>
            </w:pPr>
            <w:r w:rsidRPr="005D319F">
              <w:rPr>
                <w:rFonts w:eastAsia="Times New Roman" w:cstheme="minorHAnsi"/>
                <w:b/>
                <w:bCs/>
                <w:sz w:val="18"/>
                <w:szCs w:val="18"/>
                <w:lang w:eastAsia="en-GB"/>
              </w:rPr>
              <w:t>3</w:t>
            </w:r>
          </w:p>
        </w:tc>
      </w:tr>
      <w:tr w:rsidR="00723BE0" w:rsidRPr="00330A9F" w14:paraId="7596CD39" w14:textId="77777777" w:rsidTr="005D319F">
        <w:trPr>
          <w:trHeight w:val="316"/>
          <w:jc w:val="center"/>
        </w:trPr>
        <w:tc>
          <w:tcPr>
            <w:tcW w:w="1887" w:type="dxa"/>
            <w:shd w:val="clear" w:color="auto" w:fill="auto"/>
            <w:noWrap/>
            <w:vAlign w:val="center"/>
            <w:hideMark/>
          </w:tcPr>
          <w:p w14:paraId="7767EE9B" w14:textId="77777777" w:rsidR="00723BE0" w:rsidRPr="005D319F" w:rsidRDefault="00723BE0" w:rsidP="00723BE0">
            <w:pPr>
              <w:jc w:val="both"/>
              <w:rPr>
                <w:rFonts w:eastAsia="Times New Roman" w:cstheme="minorHAnsi"/>
                <w:b/>
                <w:sz w:val="18"/>
                <w:szCs w:val="18"/>
                <w:lang w:eastAsia="en-GB"/>
              </w:rPr>
            </w:pPr>
            <w:r w:rsidRPr="005D319F">
              <w:rPr>
                <w:rFonts w:eastAsia="Times New Roman" w:cstheme="minorHAnsi"/>
                <w:b/>
                <w:sz w:val="18"/>
                <w:szCs w:val="18"/>
                <w:lang w:eastAsia="en-GB"/>
              </w:rPr>
              <w:t>Birds</w:t>
            </w:r>
          </w:p>
        </w:tc>
        <w:tc>
          <w:tcPr>
            <w:tcW w:w="1980" w:type="dxa"/>
            <w:vAlign w:val="center"/>
          </w:tcPr>
          <w:p w14:paraId="6939AEB6" w14:textId="1573CABD" w:rsidR="00723BE0" w:rsidRPr="005D319F" w:rsidRDefault="00D237D0" w:rsidP="00723BE0">
            <w:pPr>
              <w:jc w:val="center"/>
              <w:rPr>
                <w:rFonts w:eastAsia="Times New Roman" w:cstheme="minorHAnsi"/>
                <w:b/>
                <w:bCs/>
                <w:sz w:val="18"/>
                <w:szCs w:val="18"/>
                <w:lang w:eastAsia="en-GB"/>
              </w:rPr>
            </w:pPr>
            <w:r w:rsidRPr="005D319F">
              <w:rPr>
                <w:rFonts w:eastAsia="Times New Roman" w:cstheme="minorHAnsi"/>
                <w:b/>
                <w:bCs/>
                <w:sz w:val="18"/>
                <w:szCs w:val="18"/>
                <w:lang w:eastAsia="en-GB"/>
              </w:rPr>
              <w:t>39</w:t>
            </w:r>
          </w:p>
        </w:tc>
        <w:tc>
          <w:tcPr>
            <w:tcW w:w="1620" w:type="dxa"/>
            <w:shd w:val="clear" w:color="auto" w:fill="auto"/>
            <w:noWrap/>
            <w:vAlign w:val="center"/>
          </w:tcPr>
          <w:p w14:paraId="64F06670" w14:textId="31BEC381" w:rsidR="00723BE0" w:rsidRPr="005D319F" w:rsidRDefault="00D237D0" w:rsidP="00723BE0">
            <w:pPr>
              <w:jc w:val="center"/>
              <w:rPr>
                <w:rFonts w:eastAsia="Times New Roman" w:cstheme="minorHAnsi"/>
                <w:b/>
                <w:bCs/>
                <w:sz w:val="18"/>
                <w:szCs w:val="18"/>
                <w:lang w:eastAsia="en-GB"/>
              </w:rPr>
            </w:pPr>
            <w:r w:rsidRPr="005D319F">
              <w:rPr>
                <w:rFonts w:eastAsia="Times New Roman" w:cstheme="minorHAnsi"/>
                <w:b/>
                <w:bCs/>
                <w:sz w:val="18"/>
                <w:szCs w:val="18"/>
                <w:lang w:eastAsia="en-GB"/>
              </w:rPr>
              <w:t>8</w:t>
            </w:r>
          </w:p>
        </w:tc>
      </w:tr>
      <w:tr w:rsidR="00723BE0" w:rsidRPr="00330A9F" w14:paraId="16A95E22" w14:textId="77777777" w:rsidTr="005D319F">
        <w:trPr>
          <w:trHeight w:val="316"/>
          <w:jc w:val="center"/>
        </w:trPr>
        <w:tc>
          <w:tcPr>
            <w:tcW w:w="1887" w:type="dxa"/>
            <w:shd w:val="clear" w:color="auto" w:fill="auto"/>
            <w:noWrap/>
            <w:vAlign w:val="center"/>
            <w:hideMark/>
          </w:tcPr>
          <w:p w14:paraId="354BEB2F" w14:textId="77777777" w:rsidR="00723BE0" w:rsidRPr="005D319F" w:rsidRDefault="00723BE0" w:rsidP="00723BE0">
            <w:pPr>
              <w:jc w:val="both"/>
              <w:rPr>
                <w:rFonts w:eastAsia="Times New Roman" w:cstheme="minorHAnsi"/>
                <w:b/>
                <w:sz w:val="18"/>
                <w:szCs w:val="18"/>
                <w:lang w:eastAsia="en-GB"/>
              </w:rPr>
            </w:pPr>
            <w:r w:rsidRPr="005D319F">
              <w:rPr>
                <w:rFonts w:eastAsia="Times New Roman" w:cstheme="minorHAnsi"/>
                <w:b/>
                <w:sz w:val="18"/>
                <w:szCs w:val="18"/>
                <w:lang w:eastAsia="en-GB"/>
              </w:rPr>
              <w:t>Mammals</w:t>
            </w:r>
          </w:p>
        </w:tc>
        <w:tc>
          <w:tcPr>
            <w:tcW w:w="1980" w:type="dxa"/>
            <w:vAlign w:val="center"/>
          </w:tcPr>
          <w:p w14:paraId="3C8A3E12" w14:textId="443DE06E" w:rsidR="00723BE0" w:rsidRPr="005D319F" w:rsidRDefault="00D237D0" w:rsidP="00723BE0">
            <w:pPr>
              <w:jc w:val="center"/>
              <w:rPr>
                <w:rFonts w:eastAsia="Times New Roman" w:cstheme="minorHAnsi"/>
                <w:b/>
                <w:bCs/>
                <w:sz w:val="18"/>
                <w:szCs w:val="18"/>
                <w:lang w:eastAsia="en-GB"/>
              </w:rPr>
            </w:pPr>
            <w:r w:rsidRPr="005D319F">
              <w:rPr>
                <w:rFonts w:eastAsia="Times New Roman" w:cstheme="minorHAnsi"/>
                <w:b/>
                <w:bCs/>
                <w:sz w:val="18"/>
                <w:szCs w:val="18"/>
                <w:lang w:eastAsia="en-GB"/>
              </w:rPr>
              <w:t>5</w:t>
            </w:r>
          </w:p>
        </w:tc>
        <w:tc>
          <w:tcPr>
            <w:tcW w:w="1620" w:type="dxa"/>
            <w:shd w:val="clear" w:color="auto" w:fill="auto"/>
            <w:noWrap/>
            <w:vAlign w:val="center"/>
          </w:tcPr>
          <w:p w14:paraId="1E7C03C5" w14:textId="77777777" w:rsidR="00723BE0" w:rsidRPr="005D319F" w:rsidRDefault="00723BE0" w:rsidP="00723BE0">
            <w:pPr>
              <w:jc w:val="center"/>
              <w:rPr>
                <w:rFonts w:eastAsia="Times New Roman" w:cstheme="minorHAnsi"/>
                <w:b/>
                <w:bCs/>
                <w:sz w:val="18"/>
                <w:szCs w:val="18"/>
                <w:lang w:eastAsia="en-GB"/>
              </w:rPr>
            </w:pPr>
            <w:r w:rsidRPr="005D319F">
              <w:rPr>
                <w:rFonts w:eastAsia="Times New Roman" w:cstheme="minorHAnsi"/>
                <w:b/>
                <w:bCs/>
                <w:sz w:val="18"/>
                <w:szCs w:val="18"/>
                <w:lang w:eastAsia="en-GB"/>
              </w:rPr>
              <w:t>5</w:t>
            </w:r>
          </w:p>
        </w:tc>
      </w:tr>
      <w:tr w:rsidR="00723BE0" w:rsidRPr="00330A9F" w14:paraId="2CC41DEC" w14:textId="77777777" w:rsidTr="005D319F">
        <w:trPr>
          <w:trHeight w:val="316"/>
          <w:jc w:val="center"/>
        </w:trPr>
        <w:tc>
          <w:tcPr>
            <w:tcW w:w="1887" w:type="dxa"/>
            <w:shd w:val="clear" w:color="auto" w:fill="auto"/>
            <w:noWrap/>
            <w:vAlign w:val="center"/>
          </w:tcPr>
          <w:p w14:paraId="7A8CEF5A" w14:textId="77777777" w:rsidR="00723BE0" w:rsidRPr="005D319F" w:rsidRDefault="00723BE0" w:rsidP="00723BE0">
            <w:pPr>
              <w:jc w:val="both"/>
              <w:rPr>
                <w:rFonts w:eastAsia="Times New Roman" w:cstheme="minorHAnsi"/>
                <w:b/>
                <w:sz w:val="18"/>
                <w:szCs w:val="18"/>
                <w:lang w:eastAsia="en-GB"/>
              </w:rPr>
            </w:pPr>
            <w:r w:rsidRPr="005D319F">
              <w:rPr>
                <w:rFonts w:eastAsia="Times New Roman" w:cstheme="minorHAnsi"/>
                <w:b/>
                <w:sz w:val="18"/>
                <w:szCs w:val="18"/>
                <w:lang w:eastAsia="en-GB"/>
              </w:rPr>
              <w:t xml:space="preserve">Plants </w:t>
            </w:r>
          </w:p>
        </w:tc>
        <w:tc>
          <w:tcPr>
            <w:tcW w:w="1980" w:type="dxa"/>
            <w:vAlign w:val="center"/>
          </w:tcPr>
          <w:p w14:paraId="0BC747F5" w14:textId="62147D87" w:rsidR="00723BE0" w:rsidRPr="005D319F" w:rsidRDefault="00D237D0" w:rsidP="00723BE0">
            <w:pPr>
              <w:jc w:val="center"/>
              <w:rPr>
                <w:rFonts w:eastAsia="Times New Roman" w:cstheme="minorHAnsi"/>
                <w:b/>
                <w:bCs/>
                <w:sz w:val="18"/>
                <w:szCs w:val="18"/>
                <w:lang w:eastAsia="en-GB"/>
              </w:rPr>
            </w:pPr>
            <w:r w:rsidRPr="005D319F">
              <w:rPr>
                <w:rFonts w:eastAsia="Times New Roman" w:cstheme="minorHAnsi"/>
                <w:b/>
                <w:bCs/>
                <w:sz w:val="18"/>
                <w:szCs w:val="18"/>
                <w:lang w:eastAsia="en-GB"/>
              </w:rPr>
              <w:t>3</w:t>
            </w:r>
          </w:p>
        </w:tc>
        <w:tc>
          <w:tcPr>
            <w:tcW w:w="1620" w:type="dxa"/>
            <w:shd w:val="clear" w:color="auto" w:fill="auto"/>
            <w:noWrap/>
            <w:vAlign w:val="center"/>
          </w:tcPr>
          <w:p w14:paraId="77204A02" w14:textId="04B88159" w:rsidR="00723BE0" w:rsidRPr="005D319F" w:rsidRDefault="00D237D0" w:rsidP="00723BE0">
            <w:pPr>
              <w:jc w:val="center"/>
              <w:rPr>
                <w:rFonts w:eastAsia="Times New Roman" w:cstheme="minorHAnsi"/>
                <w:b/>
                <w:bCs/>
                <w:sz w:val="18"/>
                <w:szCs w:val="18"/>
                <w:lang w:eastAsia="en-GB"/>
              </w:rPr>
            </w:pPr>
            <w:r w:rsidRPr="005D319F">
              <w:rPr>
                <w:rFonts w:eastAsia="Times New Roman" w:cstheme="minorHAnsi"/>
                <w:b/>
                <w:bCs/>
                <w:sz w:val="18"/>
                <w:szCs w:val="18"/>
                <w:lang w:eastAsia="en-GB"/>
              </w:rPr>
              <w:t>2</w:t>
            </w:r>
          </w:p>
        </w:tc>
      </w:tr>
      <w:tr w:rsidR="00723BE0" w:rsidRPr="00330A9F" w14:paraId="5F8727FB" w14:textId="77777777" w:rsidTr="005D319F">
        <w:trPr>
          <w:trHeight w:val="316"/>
          <w:jc w:val="center"/>
        </w:trPr>
        <w:tc>
          <w:tcPr>
            <w:tcW w:w="1887" w:type="dxa"/>
            <w:shd w:val="clear" w:color="auto" w:fill="auto"/>
            <w:noWrap/>
            <w:vAlign w:val="center"/>
            <w:hideMark/>
          </w:tcPr>
          <w:p w14:paraId="7ABCAF7D" w14:textId="77777777" w:rsidR="00723BE0" w:rsidRPr="005D319F" w:rsidRDefault="00723BE0" w:rsidP="00723BE0">
            <w:pPr>
              <w:jc w:val="both"/>
              <w:rPr>
                <w:rFonts w:eastAsia="Times New Roman" w:cstheme="minorHAnsi"/>
                <w:b/>
                <w:bCs/>
                <w:sz w:val="18"/>
                <w:szCs w:val="18"/>
                <w:lang w:eastAsia="en-GB"/>
              </w:rPr>
            </w:pPr>
            <w:r w:rsidRPr="005D319F">
              <w:rPr>
                <w:rFonts w:eastAsia="Times New Roman" w:cstheme="minorHAnsi"/>
                <w:b/>
                <w:bCs/>
                <w:sz w:val="18"/>
                <w:szCs w:val="18"/>
                <w:lang w:eastAsia="en-GB"/>
              </w:rPr>
              <w:t>Total</w:t>
            </w:r>
          </w:p>
        </w:tc>
        <w:tc>
          <w:tcPr>
            <w:tcW w:w="1980" w:type="dxa"/>
            <w:vAlign w:val="center"/>
          </w:tcPr>
          <w:p w14:paraId="33A53690" w14:textId="18D0C938" w:rsidR="00723BE0" w:rsidRPr="005D319F" w:rsidRDefault="00D237D0" w:rsidP="00723BE0">
            <w:pPr>
              <w:jc w:val="center"/>
              <w:rPr>
                <w:rFonts w:eastAsia="Times New Roman" w:cstheme="minorHAnsi"/>
                <w:b/>
                <w:bCs/>
                <w:sz w:val="18"/>
                <w:szCs w:val="18"/>
                <w:lang w:eastAsia="en-GB"/>
              </w:rPr>
            </w:pPr>
            <w:r w:rsidRPr="005D319F">
              <w:rPr>
                <w:rFonts w:eastAsia="Times New Roman" w:cstheme="minorHAnsi"/>
                <w:b/>
                <w:bCs/>
                <w:sz w:val="18"/>
                <w:szCs w:val="18"/>
                <w:lang w:eastAsia="en-GB"/>
              </w:rPr>
              <w:t>5</w:t>
            </w:r>
            <w:r w:rsidR="00723BE0" w:rsidRPr="005D319F">
              <w:rPr>
                <w:rFonts w:eastAsia="Times New Roman" w:cstheme="minorHAnsi"/>
                <w:b/>
                <w:bCs/>
                <w:sz w:val="18"/>
                <w:szCs w:val="18"/>
                <w:lang w:eastAsia="en-GB"/>
              </w:rPr>
              <w:t>2</w:t>
            </w:r>
          </w:p>
        </w:tc>
        <w:tc>
          <w:tcPr>
            <w:tcW w:w="1620" w:type="dxa"/>
            <w:shd w:val="clear" w:color="auto" w:fill="auto"/>
            <w:noWrap/>
            <w:vAlign w:val="center"/>
          </w:tcPr>
          <w:p w14:paraId="642AF85E" w14:textId="1E6C8998" w:rsidR="00723BE0" w:rsidRPr="005D319F" w:rsidRDefault="00D237D0" w:rsidP="00723BE0">
            <w:pPr>
              <w:jc w:val="center"/>
              <w:rPr>
                <w:rFonts w:eastAsia="Times New Roman" w:cstheme="minorHAnsi"/>
                <w:b/>
                <w:bCs/>
                <w:sz w:val="18"/>
                <w:szCs w:val="18"/>
                <w:lang w:eastAsia="en-GB"/>
              </w:rPr>
            </w:pPr>
            <w:r w:rsidRPr="005D319F">
              <w:rPr>
                <w:rFonts w:eastAsia="Times New Roman" w:cstheme="minorHAnsi"/>
                <w:b/>
                <w:bCs/>
                <w:sz w:val="18"/>
                <w:szCs w:val="18"/>
                <w:lang w:eastAsia="en-GB"/>
              </w:rPr>
              <w:t>18</w:t>
            </w:r>
          </w:p>
        </w:tc>
      </w:tr>
    </w:tbl>
    <w:p w14:paraId="5F15AF5C" w14:textId="77777777" w:rsidR="00723BE0" w:rsidRPr="008862CA" w:rsidRDefault="00723BE0" w:rsidP="00723BE0">
      <w:pPr>
        <w:spacing w:line="276" w:lineRule="auto"/>
        <w:jc w:val="both"/>
        <w:rPr>
          <w:rFonts w:cstheme="minorHAnsi"/>
          <w:sz w:val="20"/>
          <w:szCs w:val="20"/>
          <w:lang w:val="en-GB"/>
        </w:rPr>
      </w:pPr>
    </w:p>
    <w:p w14:paraId="496255D0" w14:textId="77777777" w:rsidR="00735788" w:rsidRPr="008862CA" w:rsidRDefault="00735788" w:rsidP="00735788">
      <w:pPr>
        <w:spacing w:line="276" w:lineRule="auto"/>
        <w:jc w:val="both"/>
        <w:rPr>
          <w:rFonts w:cstheme="minorHAnsi"/>
          <w:sz w:val="20"/>
          <w:szCs w:val="20"/>
          <w:lang w:val="en-GB"/>
        </w:rPr>
      </w:pPr>
    </w:p>
    <w:p w14:paraId="23EA318F" w14:textId="7B7F3575" w:rsidR="00735788" w:rsidRPr="008862CA" w:rsidRDefault="00D52EFF" w:rsidP="00176839">
      <w:pPr>
        <w:pStyle w:val="Heading5"/>
        <w:spacing w:line="360" w:lineRule="auto"/>
        <w:rPr>
          <w:rFonts w:asciiTheme="minorHAnsi" w:hAnsiTheme="minorHAnsi"/>
          <w:sz w:val="20"/>
          <w:szCs w:val="20"/>
          <w:lang w:val="en-GB"/>
        </w:rPr>
      </w:pPr>
      <w:bookmarkStart w:id="60" w:name="_Toc853950"/>
      <w:r w:rsidRPr="008862CA">
        <w:rPr>
          <w:rFonts w:asciiTheme="minorHAnsi" w:hAnsiTheme="minorHAnsi"/>
          <w:sz w:val="20"/>
          <w:szCs w:val="20"/>
          <w:lang w:val="en-GB"/>
        </w:rPr>
        <w:t xml:space="preserve">Invasive Alien Species in all three </w:t>
      </w:r>
      <w:r w:rsidR="00C94FCD">
        <w:rPr>
          <w:rFonts w:asciiTheme="minorHAnsi" w:hAnsiTheme="minorHAnsi"/>
          <w:sz w:val="20"/>
          <w:szCs w:val="20"/>
          <w:lang w:val="en-GB"/>
        </w:rPr>
        <w:t>Trial Landscape</w:t>
      </w:r>
      <w:r w:rsidRPr="008862CA">
        <w:rPr>
          <w:rFonts w:asciiTheme="minorHAnsi" w:hAnsiTheme="minorHAnsi"/>
          <w:sz w:val="20"/>
          <w:szCs w:val="20"/>
          <w:lang w:val="en-GB"/>
        </w:rPr>
        <w:t>s</w:t>
      </w:r>
      <w:bookmarkEnd w:id="60"/>
    </w:p>
    <w:p w14:paraId="46C354AC" w14:textId="09F50CB3" w:rsidR="00D52EFF" w:rsidRPr="008862CA" w:rsidRDefault="00D52EFF" w:rsidP="00176839">
      <w:pPr>
        <w:spacing w:line="360" w:lineRule="auto"/>
        <w:jc w:val="both"/>
        <w:rPr>
          <w:rFonts w:cstheme="minorHAnsi"/>
          <w:sz w:val="20"/>
          <w:szCs w:val="20"/>
          <w:lang w:val="en-GB"/>
        </w:rPr>
      </w:pPr>
    </w:p>
    <w:p w14:paraId="70BF83C5" w14:textId="00A7B659" w:rsidR="00EE3B07" w:rsidRPr="008862CA" w:rsidRDefault="00250BBA" w:rsidP="00176839">
      <w:pPr>
        <w:spacing w:line="360" w:lineRule="auto"/>
        <w:jc w:val="both"/>
        <w:rPr>
          <w:rFonts w:cstheme="minorHAnsi"/>
          <w:sz w:val="20"/>
          <w:szCs w:val="20"/>
        </w:rPr>
      </w:pPr>
      <w:r>
        <w:rPr>
          <w:rFonts w:cstheme="minorHAnsi"/>
          <w:sz w:val="20"/>
          <w:szCs w:val="20"/>
        </w:rPr>
        <w:t xml:space="preserve">Table </w:t>
      </w:r>
      <w:r w:rsidR="008B2AE8">
        <w:rPr>
          <w:rFonts w:cstheme="minorHAnsi"/>
          <w:sz w:val="20"/>
          <w:szCs w:val="20"/>
        </w:rPr>
        <w:t>35</w:t>
      </w:r>
      <w:r w:rsidR="00EE3B07" w:rsidRPr="008862CA">
        <w:rPr>
          <w:rFonts w:cstheme="minorHAnsi"/>
          <w:sz w:val="20"/>
          <w:szCs w:val="20"/>
        </w:rPr>
        <w:t xml:space="preserve"> summarizes all the invasive alien species </w:t>
      </w:r>
      <w:r w:rsidR="000417A9" w:rsidRPr="008862CA">
        <w:rPr>
          <w:rFonts w:cstheme="minorHAnsi"/>
          <w:sz w:val="20"/>
          <w:szCs w:val="20"/>
        </w:rPr>
        <w:t xml:space="preserve">(IAS) </w:t>
      </w:r>
      <w:r w:rsidR="00EE3B07" w:rsidRPr="008862CA">
        <w:rPr>
          <w:rFonts w:cstheme="minorHAnsi"/>
          <w:sz w:val="20"/>
          <w:szCs w:val="20"/>
        </w:rPr>
        <w:t xml:space="preserve">of flora and fauna documented through the rapid biodiversity assessment in the three </w:t>
      </w:r>
      <w:r w:rsidR="00C94FCD">
        <w:rPr>
          <w:rFonts w:cstheme="minorHAnsi"/>
          <w:sz w:val="20"/>
          <w:szCs w:val="20"/>
        </w:rPr>
        <w:t>Trial Landscape</w:t>
      </w:r>
      <w:r w:rsidR="00EE3B07" w:rsidRPr="008862CA">
        <w:rPr>
          <w:rFonts w:cstheme="minorHAnsi"/>
          <w:sz w:val="20"/>
          <w:szCs w:val="20"/>
        </w:rPr>
        <w:t xml:space="preserve">s. </w:t>
      </w:r>
      <w:r w:rsidR="000417A9" w:rsidRPr="008862CA">
        <w:rPr>
          <w:rFonts w:cstheme="minorHAnsi"/>
          <w:sz w:val="20"/>
          <w:szCs w:val="20"/>
        </w:rPr>
        <w:t>These species were observed to compete for the habitat with the native species in posing a threat to the existence of natives. The list comprises eight species of plants and five species of animals that have been confirmed at least by one or both among the National Priority IAS List of Sri Lanka (</w:t>
      </w:r>
      <w:r w:rsidR="0097032D" w:rsidRPr="008862CA">
        <w:rPr>
          <w:sz w:val="20"/>
          <w:szCs w:val="20"/>
        </w:rPr>
        <w:t>BDS &amp; MoMD&amp;E, 2016</w:t>
      </w:r>
      <w:r w:rsidR="000417A9" w:rsidRPr="008862CA">
        <w:rPr>
          <w:rFonts w:cstheme="minorHAnsi"/>
          <w:sz w:val="20"/>
          <w:szCs w:val="20"/>
        </w:rPr>
        <w:t>) and the Global Invasive Species Database (</w:t>
      </w:r>
      <w:r w:rsidR="0097032D" w:rsidRPr="008862CA">
        <w:rPr>
          <w:rFonts w:cstheme="minorHAnsi"/>
          <w:sz w:val="20"/>
          <w:szCs w:val="20"/>
        </w:rPr>
        <w:t>ISSG, 2015</w:t>
      </w:r>
      <w:r w:rsidR="000417A9" w:rsidRPr="008862CA">
        <w:rPr>
          <w:rFonts w:cstheme="minorHAnsi"/>
          <w:sz w:val="20"/>
          <w:szCs w:val="20"/>
        </w:rPr>
        <w:t>). The only species we have included here without been listed in any of the above is the freshwater food fish Rohu (</w:t>
      </w:r>
      <w:r w:rsidR="000417A9" w:rsidRPr="008862CA">
        <w:rPr>
          <w:rFonts w:cstheme="minorHAnsi"/>
          <w:i/>
          <w:sz w:val="20"/>
          <w:szCs w:val="20"/>
        </w:rPr>
        <w:t>Labeo rohita</w:t>
      </w:r>
      <w:r w:rsidR="000417A9" w:rsidRPr="008862CA">
        <w:rPr>
          <w:rFonts w:cstheme="minorHAnsi"/>
          <w:sz w:val="20"/>
          <w:szCs w:val="20"/>
        </w:rPr>
        <w:t xml:space="preserve">), due to its relevance for our project in which the conservation of </w:t>
      </w:r>
      <w:r w:rsidR="000417A9" w:rsidRPr="008862CA">
        <w:rPr>
          <w:rFonts w:cstheme="minorHAnsi"/>
          <w:i/>
          <w:sz w:val="20"/>
          <w:szCs w:val="20"/>
        </w:rPr>
        <w:t>Labeo lankae</w:t>
      </w:r>
      <w:r w:rsidR="000417A9" w:rsidRPr="008862CA">
        <w:rPr>
          <w:rFonts w:cstheme="minorHAnsi"/>
          <w:sz w:val="20"/>
          <w:szCs w:val="20"/>
        </w:rPr>
        <w:t xml:space="preserve"> is a top priority. Even it was once believed that </w:t>
      </w:r>
      <w:r w:rsidR="000417A9" w:rsidRPr="008862CA">
        <w:rPr>
          <w:rFonts w:cstheme="minorHAnsi"/>
          <w:i/>
          <w:sz w:val="20"/>
          <w:szCs w:val="20"/>
        </w:rPr>
        <w:t>Labeo lankae</w:t>
      </w:r>
      <w:r w:rsidR="000417A9" w:rsidRPr="008862CA">
        <w:rPr>
          <w:rFonts w:cstheme="minorHAnsi"/>
          <w:sz w:val="20"/>
          <w:szCs w:val="20"/>
        </w:rPr>
        <w:t xml:space="preserve"> was driven to extinction by the introduction of </w:t>
      </w:r>
      <w:r w:rsidR="000417A9" w:rsidRPr="008862CA">
        <w:rPr>
          <w:rFonts w:cstheme="minorHAnsi"/>
          <w:i/>
          <w:sz w:val="20"/>
          <w:szCs w:val="20"/>
        </w:rPr>
        <w:t>L. rohita</w:t>
      </w:r>
      <w:r w:rsidR="000417A9" w:rsidRPr="008862CA">
        <w:rPr>
          <w:rFonts w:cstheme="minorHAnsi"/>
          <w:sz w:val="20"/>
          <w:szCs w:val="20"/>
        </w:rPr>
        <w:t xml:space="preserve"> for fisheries purposes. Both the species belong to the same genus and they are very similar in their food habits and habitat </w:t>
      </w:r>
      <w:r w:rsidR="000574E5" w:rsidRPr="008862CA">
        <w:rPr>
          <w:rFonts w:cstheme="minorHAnsi"/>
          <w:sz w:val="20"/>
          <w:szCs w:val="20"/>
        </w:rPr>
        <w:t>requirements</w:t>
      </w:r>
      <w:r w:rsidR="000417A9" w:rsidRPr="008862CA">
        <w:rPr>
          <w:rFonts w:cstheme="minorHAnsi"/>
          <w:sz w:val="20"/>
          <w:szCs w:val="20"/>
        </w:rPr>
        <w:t xml:space="preserve">. This may cause an </w:t>
      </w:r>
      <w:r w:rsidR="000574E5" w:rsidRPr="008862CA">
        <w:rPr>
          <w:rFonts w:cstheme="minorHAnsi"/>
          <w:sz w:val="20"/>
          <w:szCs w:val="20"/>
        </w:rPr>
        <w:t>unnecessary</w:t>
      </w:r>
      <w:r w:rsidR="000417A9" w:rsidRPr="008862CA">
        <w:rPr>
          <w:rFonts w:cstheme="minorHAnsi"/>
          <w:sz w:val="20"/>
          <w:szCs w:val="20"/>
        </w:rPr>
        <w:t xml:space="preserve"> competition </w:t>
      </w:r>
      <w:r w:rsidR="00155B50" w:rsidRPr="008862CA">
        <w:rPr>
          <w:rFonts w:cstheme="minorHAnsi"/>
          <w:sz w:val="20"/>
          <w:szCs w:val="20"/>
        </w:rPr>
        <w:t xml:space="preserve">putting the survival of the last remaining populations of </w:t>
      </w:r>
      <w:r w:rsidR="00155B50" w:rsidRPr="008862CA">
        <w:rPr>
          <w:rFonts w:cstheme="minorHAnsi"/>
          <w:i/>
          <w:sz w:val="20"/>
          <w:szCs w:val="20"/>
        </w:rPr>
        <w:t>Labeo lankae</w:t>
      </w:r>
      <w:r w:rsidR="00155B50" w:rsidRPr="008862CA">
        <w:rPr>
          <w:rFonts w:cstheme="minorHAnsi"/>
          <w:sz w:val="20"/>
          <w:szCs w:val="20"/>
        </w:rPr>
        <w:t xml:space="preserve"> at risk.</w:t>
      </w:r>
    </w:p>
    <w:p w14:paraId="69028BFE" w14:textId="5EC46EF3" w:rsidR="000417A9" w:rsidRPr="008862CA" w:rsidRDefault="000417A9" w:rsidP="00EE3B07">
      <w:pPr>
        <w:jc w:val="both"/>
        <w:rPr>
          <w:rFonts w:cstheme="minorHAnsi"/>
          <w:sz w:val="20"/>
          <w:szCs w:val="20"/>
        </w:rPr>
      </w:pPr>
    </w:p>
    <w:p w14:paraId="7E2F14BF" w14:textId="77777777" w:rsidR="00EE3B07" w:rsidRPr="008862CA" w:rsidRDefault="00EE3B07" w:rsidP="00EE3B07">
      <w:pPr>
        <w:jc w:val="both"/>
        <w:rPr>
          <w:rFonts w:cstheme="minorHAnsi"/>
          <w:sz w:val="20"/>
          <w:szCs w:val="20"/>
        </w:rPr>
      </w:pPr>
    </w:p>
    <w:p w14:paraId="6F3BF113" w14:textId="77777777" w:rsidR="00EE3B07" w:rsidRPr="008862CA" w:rsidRDefault="00EE3B07" w:rsidP="00EE3B07">
      <w:pPr>
        <w:spacing w:after="160" w:line="259" w:lineRule="auto"/>
        <w:rPr>
          <w:rFonts w:cstheme="minorHAnsi"/>
          <w:sz w:val="20"/>
          <w:szCs w:val="20"/>
        </w:rPr>
        <w:sectPr w:rsidR="00EE3B07" w:rsidRPr="008862CA" w:rsidSect="00EE3B07">
          <w:headerReference w:type="default" r:id="rId14"/>
          <w:footerReference w:type="default" r:id="rId15"/>
          <w:type w:val="continuous"/>
          <w:pgSz w:w="11906" w:h="16838" w:code="9"/>
          <w:pgMar w:top="1440" w:right="1440" w:bottom="1440" w:left="1440" w:header="720" w:footer="720" w:gutter="0"/>
          <w:cols w:space="720"/>
          <w:docGrid w:linePitch="360"/>
        </w:sectPr>
      </w:pPr>
    </w:p>
    <w:p w14:paraId="2DFF275F" w14:textId="77777777" w:rsidR="00EE3B07" w:rsidRPr="008862CA" w:rsidRDefault="00EE3B07" w:rsidP="00EE3B07">
      <w:pPr>
        <w:rPr>
          <w:b/>
          <w:sz w:val="20"/>
          <w:szCs w:val="20"/>
        </w:rPr>
      </w:pPr>
    </w:p>
    <w:p w14:paraId="7B8A7947" w14:textId="60D71472" w:rsidR="00EE3B07" w:rsidRPr="008862CA" w:rsidRDefault="00250BBA" w:rsidP="00EE3B07">
      <w:pPr>
        <w:rPr>
          <w:b/>
          <w:sz w:val="20"/>
          <w:szCs w:val="20"/>
        </w:rPr>
      </w:pPr>
      <w:r>
        <w:rPr>
          <w:b/>
          <w:sz w:val="20"/>
          <w:szCs w:val="20"/>
        </w:rPr>
        <w:t xml:space="preserve">Table </w:t>
      </w:r>
      <w:r w:rsidR="008B2AE8">
        <w:rPr>
          <w:b/>
          <w:sz w:val="20"/>
          <w:szCs w:val="20"/>
        </w:rPr>
        <w:t>35</w:t>
      </w:r>
      <w:r w:rsidR="00EE3B07" w:rsidRPr="008862CA">
        <w:rPr>
          <w:b/>
          <w:sz w:val="20"/>
          <w:szCs w:val="20"/>
        </w:rPr>
        <w:t xml:space="preserve">. Invasive alien species of flora and fauna recorded from the three </w:t>
      </w:r>
      <w:r w:rsidR="00C94FCD">
        <w:rPr>
          <w:b/>
          <w:sz w:val="20"/>
          <w:szCs w:val="20"/>
        </w:rPr>
        <w:t>Trial Landscape</w:t>
      </w:r>
      <w:r w:rsidR="00EE3B07" w:rsidRPr="008862CA">
        <w:rPr>
          <w:b/>
          <w:sz w:val="20"/>
          <w:szCs w:val="20"/>
        </w:rPr>
        <w:t>s within the “Managing Together” project landscape</w:t>
      </w:r>
    </w:p>
    <w:p w14:paraId="0A5B9CD2" w14:textId="14E98D04" w:rsidR="00EE3B07" w:rsidRPr="008862CA" w:rsidRDefault="00EE3B07" w:rsidP="00EE3B07">
      <w:pPr>
        <w:rPr>
          <w:b/>
          <w:sz w:val="20"/>
          <w:szCs w:val="20"/>
        </w:rPr>
      </w:pPr>
    </w:p>
    <w:tbl>
      <w:tblPr>
        <w:tblW w:w="491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8"/>
        <w:gridCol w:w="1926"/>
        <w:gridCol w:w="2310"/>
        <w:gridCol w:w="2140"/>
        <w:gridCol w:w="1537"/>
        <w:gridCol w:w="1808"/>
        <w:gridCol w:w="1378"/>
        <w:gridCol w:w="333"/>
        <w:gridCol w:w="333"/>
        <w:gridCol w:w="332"/>
      </w:tblGrid>
      <w:tr w:rsidR="00EE3B07" w:rsidRPr="00330A9F" w14:paraId="04917958" w14:textId="77777777" w:rsidTr="005D319F">
        <w:trPr>
          <w:tblHeader/>
        </w:trPr>
        <w:tc>
          <w:tcPr>
            <w:tcW w:w="591" w:type="pct"/>
            <w:vMerge w:val="restart"/>
            <w:tcBorders>
              <w:top w:val="single" w:sz="2" w:space="0" w:color="auto"/>
              <w:left w:val="single" w:sz="2" w:space="0" w:color="auto"/>
              <w:right w:val="single" w:sz="2" w:space="0" w:color="auto"/>
            </w:tcBorders>
            <w:shd w:val="clear" w:color="auto" w:fill="auto"/>
            <w:vAlign w:val="center"/>
          </w:tcPr>
          <w:p w14:paraId="779BD9DC" w14:textId="77777777" w:rsidR="00EE3B07" w:rsidRPr="005D319F" w:rsidRDefault="00EE3B07" w:rsidP="00723BE0">
            <w:pPr>
              <w:spacing w:line="240" w:lineRule="exact"/>
              <w:jc w:val="center"/>
              <w:rPr>
                <w:rFonts w:cstheme="minorHAnsi"/>
                <w:b/>
                <w:bCs/>
                <w:sz w:val="18"/>
                <w:szCs w:val="18"/>
              </w:rPr>
            </w:pPr>
            <w:r w:rsidRPr="005D319F">
              <w:rPr>
                <w:rFonts w:cstheme="minorHAnsi"/>
                <w:b/>
                <w:bCs/>
                <w:sz w:val="18"/>
                <w:szCs w:val="18"/>
              </w:rPr>
              <w:t>Family</w:t>
            </w:r>
          </w:p>
        </w:tc>
        <w:tc>
          <w:tcPr>
            <w:tcW w:w="703" w:type="pct"/>
            <w:vMerge w:val="restart"/>
            <w:tcBorders>
              <w:top w:val="single" w:sz="2" w:space="0" w:color="auto"/>
              <w:left w:val="single" w:sz="2" w:space="0" w:color="auto"/>
              <w:right w:val="single" w:sz="2" w:space="0" w:color="auto"/>
            </w:tcBorders>
            <w:shd w:val="clear" w:color="auto" w:fill="auto"/>
            <w:vAlign w:val="center"/>
          </w:tcPr>
          <w:p w14:paraId="3101C841" w14:textId="77777777" w:rsidR="00EE3B07" w:rsidRPr="005D319F" w:rsidRDefault="00EE3B07" w:rsidP="00723BE0">
            <w:pPr>
              <w:spacing w:line="240" w:lineRule="exact"/>
              <w:jc w:val="center"/>
              <w:rPr>
                <w:rFonts w:cstheme="minorHAnsi"/>
                <w:b/>
                <w:bCs/>
                <w:sz w:val="18"/>
                <w:szCs w:val="18"/>
              </w:rPr>
            </w:pPr>
            <w:r w:rsidRPr="005D319F">
              <w:rPr>
                <w:rFonts w:cstheme="minorHAnsi"/>
                <w:b/>
                <w:bCs/>
                <w:sz w:val="18"/>
                <w:szCs w:val="18"/>
              </w:rPr>
              <w:t>Scientific name</w:t>
            </w:r>
          </w:p>
        </w:tc>
        <w:tc>
          <w:tcPr>
            <w:tcW w:w="843" w:type="pct"/>
            <w:vMerge w:val="restart"/>
            <w:tcBorders>
              <w:top w:val="single" w:sz="2" w:space="0" w:color="auto"/>
              <w:left w:val="single" w:sz="2" w:space="0" w:color="auto"/>
              <w:right w:val="single" w:sz="2" w:space="0" w:color="auto"/>
            </w:tcBorders>
            <w:shd w:val="clear" w:color="auto" w:fill="auto"/>
            <w:vAlign w:val="center"/>
          </w:tcPr>
          <w:p w14:paraId="2C6C3EDB" w14:textId="77777777" w:rsidR="00EE3B07" w:rsidRPr="005D319F" w:rsidRDefault="00EE3B07" w:rsidP="00723BE0">
            <w:pPr>
              <w:spacing w:line="240" w:lineRule="exact"/>
              <w:jc w:val="center"/>
              <w:rPr>
                <w:rFonts w:cstheme="minorHAnsi"/>
                <w:b/>
                <w:bCs/>
                <w:sz w:val="18"/>
                <w:szCs w:val="18"/>
              </w:rPr>
            </w:pPr>
            <w:r w:rsidRPr="005D319F">
              <w:rPr>
                <w:rFonts w:cstheme="minorHAnsi"/>
                <w:b/>
                <w:bCs/>
                <w:sz w:val="18"/>
                <w:szCs w:val="18"/>
              </w:rPr>
              <w:t>English name</w:t>
            </w:r>
          </w:p>
        </w:tc>
        <w:tc>
          <w:tcPr>
            <w:tcW w:w="781" w:type="pct"/>
            <w:vMerge w:val="restart"/>
            <w:tcBorders>
              <w:top w:val="single" w:sz="2" w:space="0" w:color="auto"/>
              <w:left w:val="single" w:sz="2" w:space="0" w:color="auto"/>
              <w:right w:val="single" w:sz="2" w:space="0" w:color="auto"/>
            </w:tcBorders>
            <w:shd w:val="clear" w:color="auto" w:fill="auto"/>
            <w:vAlign w:val="center"/>
          </w:tcPr>
          <w:p w14:paraId="4FB417D9" w14:textId="77777777" w:rsidR="00EE3B07" w:rsidRPr="005D319F" w:rsidRDefault="00EE3B07" w:rsidP="00723BE0">
            <w:pPr>
              <w:spacing w:line="240" w:lineRule="exact"/>
              <w:jc w:val="center"/>
              <w:rPr>
                <w:rFonts w:cstheme="minorHAnsi"/>
                <w:b/>
                <w:bCs/>
                <w:sz w:val="18"/>
                <w:szCs w:val="18"/>
              </w:rPr>
            </w:pPr>
            <w:r w:rsidRPr="005D319F">
              <w:rPr>
                <w:rFonts w:cstheme="minorHAnsi"/>
                <w:b/>
                <w:bCs/>
                <w:sz w:val="18"/>
                <w:szCs w:val="18"/>
              </w:rPr>
              <w:t>Sinhala name</w:t>
            </w:r>
          </w:p>
        </w:tc>
        <w:tc>
          <w:tcPr>
            <w:tcW w:w="561" w:type="pct"/>
            <w:vMerge w:val="restart"/>
            <w:tcBorders>
              <w:top w:val="single" w:sz="2" w:space="0" w:color="auto"/>
              <w:left w:val="single" w:sz="2" w:space="0" w:color="auto"/>
              <w:right w:val="single" w:sz="2" w:space="0" w:color="auto"/>
            </w:tcBorders>
            <w:shd w:val="clear" w:color="auto" w:fill="auto"/>
            <w:vAlign w:val="center"/>
          </w:tcPr>
          <w:p w14:paraId="4B03B3D4" w14:textId="77777777" w:rsidR="00EE3B07" w:rsidRPr="005D319F" w:rsidRDefault="00EE3B07" w:rsidP="00723BE0">
            <w:pPr>
              <w:spacing w:line="240" w:lineRule="exact"/>
              <w:jc w:val="center"/>
              <w:rPr>
                <w:rFonts w:cstheme="minorHAnsi"/>
                <w:b/>
                <w:bCs/>
                <w:sz w:val="18"/>
                <w:szCs w:val="18"/>
              </w:rPr>
            </w:pPr>
            <w:r w:rsidRPr="005D319F">
              <w:rPr>
                <w:rFonts w:cstheme="minorHAnsi"/>
                <w:b/>
                <w:bCs/>
                <w:sz w:val="18"/>
                <w:szCs w:val="18"/>
              </w:rPr>
              <w:t>Tamil name</w:t>
            </w:r>
          </w:p>
        </w:tc>
        <w:tc>
          <w:tcPr>
            <w:tcW w:w="660" w:type="pct"/>
            <w:vMerge w:val="restart"/>
            <w:tcBorders>
              <w:top w:val="single" w:sz="2" w:space="0" w:color="auto"/>
              <w:left w:val="single" w:sz="2" w:space="0" w:color="auto"/>
              <w:right w:val="single" w:sz="2" w:space="0" w:color="auto"/>
            </w:tcBorders>
            <w:shd w:val="clear" w:color="auto" w:fill="auto"/>
            <w:vAlign w:val="center"/>
          </w:tcPr>
          <w:p w14:paraId="6816973E" w14:textId="0B4B9F9C" w:rsidR="00EE3B07" w:rsidRPr="005D319F" w:rsidRDefault="00EE3B07" w:rsidP="000417A9">
            <w:pPr>
              <w:spacing w:line="240" w:lineRule="exact"/>
              <w:jc w:val="center"/>
              <w:rPr>
                <w:rFonts w:cstheme="minorHAnsi"/>
                <w:b/>
                <w:bCs/>
                <w:sz w:val="18"/>
                <w:szCs w:val="18"/>
              </w:rPr>
            </w:pPr>
            <w:r w:rsidRPr="005D319F">
              <w:rPr>
                <w:rFonts w:cstheme="minorHAnsi"/>
                <w:b/>
                <w:bCs/>
                <w:sz w:val="18"/>
                <w:szCs w:val="18"/>
              </w:rPr>
              <w:t>Listed</w:t>
            </w:r>
            <w:r w:rsidR="000417A9" w:rsidRPr="005D319F">
              <w:rPr>
                <w:rFonts w:cstheme="minorHAnsi"/>
                <w:b/>
                <w:bCs/>
                <w:sz w:val="18"/>
                <w:szCs w:val="18"/>
              </w:rPr>
              <w:t xml:space="preserve"> in the National Priority</w:t>
            </w:r>
            <w:r w:rsidRPr="005D319F">
              <w:rPr>
                <w:rFonts w:cstheme="minorHAnsi"/>
                <w:b/>
                <w:bCs/>
                <w:sz w:val="18"/>
                <w:szCs w:val="18"/>
              </w:rPr>
              <w:t xml:space="preserve"> IAS list of Sri Lanka</w:t>
            </w:r>
          </w:p>
        </w:tc>
        <w:tc>
          <w:tcPr>
            <w:tcW w:w="503" w:type="pct"/>
            <w:vMerge w:val="restart"/>
            <w:tcBorders>
              <w:top w:val="single" w:sz="2" w:space="0" w:color="auto"/>
              <w:left w:val="single" w:sz="2" w:space="0" w:color="auto"/>
              <w:right w:val="single" w:sz="2" w:space="0" w:color="auto"/>
            </w:tcBorders>
            <w:shd w:val="clear" w:color="auto" w:fill="auto"/>
            <w:vAlign w:val="center"/>
          </w:tcPr>
          <w:p w14:paraId="45B50D73" w14:textId="77777777" w:rsidR="00EE3B07" w:rsidRPr="005D319F" w:rsidRDefault="00EE3B07" w:rsidP="00723BE0">
            <w:pPr>
              <w:spacing w:line="240" w:lineRule="exact"/>
              <w:jc w:val="center"/>
              <w:rPr>
                <w:rFonts w:cstheme="minorHAnsi"/>
                <w:b/>
                <w:sz w:val="18"/>
                <w:szCs w:val="18"/>
              </w:rPr>
            </w:pPr>
            <w:r w:rsidRPr="005D319F">
              <w:rPr>
                <w:rFonts w:cstheme="minorHAnsi"/>
                <w:b/>
                <w:sz w:val="18"/>
                <w:szCs w:val="18"/>
              </w:rPr>
              <w:t>Global invasive species database</w:t>
            </w:r>
          </w:p>
        </w:tc>
        <w:tc>
          <w:tcPr>
            <w:tcW w:w="359" w:type="pct"/>
            <w:gridSpan w:val="3"/>
            <w:tcBorders>
              <w:top w:val="single" w:sz="2" w:space="0" w:color="auto"/>
              <w:left w:val="single" w:sz="2" w:space="0" w:color="auto"/>
              <w:bottom w:val="single" w:sz="2" w:space="0" w:color="auto"/>
              <w:right w:val="single" w:sz="2" w:space="0" w:color="auto"/>
            </w:tcBorders>
            <w:vAlign w:val="center"/>
          </w:tcPr>
          <w:p w14:paraId="4DD1CC25" w14:textId="19F71881" w:rsidR="00EE3B07" w:rsidRPr="005D319F" w:rsidRDefault="00EE3B07" w:rsidP="00723BE0">
            <w:pPr>
              <w:spacing w:line="240" w:lineRule="exact"/>
              <w:jc w:val="center"/>
              <w:rPr>
                <w:rFonts w:cstheme="minorHAnsi"/>
                <w:b/>
                <w:sz w:val="18"/>
                <w:szCs w:val="18"/>
              </w:rPr>
            </w:pPr>
            <w:r w:rsidRPr="005D319F">
              <w:rPr>
                <w:rFonts w:cstheme="minorHAnsi"/>
                <w:b/>
                <w:sz w:val="18"/>
                <w:szCs w:val="18"/>
              </w:rPr>
              <w:t xml:space="preserve">Present in </w:t>
            </w:r>
            <w:r w:rsidR="00C94FCD" w:rsidRPr="005D319F">
              <w:rPr>
                <w:rFonts w:cstheme="minorHAnsi"/>
                <w:b/>
                <w:sz w:val="18"/>
                <w:szCs w:val="18"/>
              </w:rPr>
              <w:t>Trial Landscape</w:t>
            </w:r>
          </w:p>
        </w:tc>
      </w:tr>
      <w:tr w:rsidR="00EE3B07" w:rsidRPr="00330A9F" w14:paraId="03F0CF8A" w14:textId="77777777" w:rsidTr="005D319F">
        <w:trPr>
          <w:tblHeader/>
        </w:trPr>
        <w:tc>
          <w:tcPr>
            <w:tcW w:w="591" w:type="pct"/>
            <w:vMerge/>
            <w:tcBorders>
              <w:left w:val="single" w:sz="2" w:space="0" w:color="auto"/>
              <w:bottom w:val="single" w:sz="2" w:space="0" w:color="auto"/>
              <w:right w:val="single" w:sz="2" w:space="0" w:color="auto"/>
            </w:tcBorders>
            <w:shd w:val="clear" w:color="auto" w:fill="auto"/>
            <w:vAlign w:val="center"/>
          </w:tcPr>
          <w:p w14:paraId="5BE8C689" w14:textId="77777777" w:rsidR="00EE3B07" w:rsidRPr="005D319F" w:rsidRDefault="00EE3B07" w:rsidP="00723BE0">
            <w:pPr>
              <w:spacing w:line="240" w:lineRule="exact"/>
              <w:jc w:val="center"/>
              <w:rPr>
                <w:rFonts w:cstheme="minorHAnsi"/>
                <w:sz w:val="18"/>
                <w:szCs w:val="18"/>
              </w:rPr>
            </w:pPr>
          </w:p>
        </w:tc>
        <w:tc>
          <w:tcPr>
            <w:tcW w:w="703" w:type="pct"/>
            <w:vMerge/>
            <w:tcBorders>
              <w:left w:val="single" w:sz="2" w:space="0" w:color="auto"/>
              <w:bottom w:val="single" w:sz="2" w:space="0" w:color="auto"/>
              <w:right w:val="single" w:sz="2" w:space="0" w:color="auto"/>
            </w:tcBorders>
            <w:shd w:val="clear" w:color="auto" w:fill="auto"/>
            <w:vAlign w:val="center"/>
          </w:tcPr>
          <w:p w14:paraId="0C155E00" w14:textId="77777777" w:rsidR="00EE3B07" w:rsidRPr="005D319F" w:rsidRDefault="00EE3B07" w:rsidP="00723BE0">
            <w:pPr>
              <w:spacing w:line="240" w:lineRule="exact"/>
              <w:jc w:val="center"/>
              <w:rPr>
                <w:rFonts w:cstheme="minorHAnsi"/>
                <w:sz w:val="18"/>
                <w:szCs w:val="18"/>
              </w:rPr>
            </w:pPr>
          </w:p>
        </w:tc>
        <w:tc>
          <w:tcPr>
            <w:tcW w:w="843" w:type="pct"/>
            <w:vMerge/>
            <w:tcBorders>
              <w:left w:val="single" w:sz="2" w:space="0" w:color="auto"/>
              <w:bottom w:val="single" w:sz="2" w:space="0" w:color="auto"/>
              <w:right w:val="single" w:sz="2" w:space="0" w:color="auto"/>
            </w:tcBorders>
            <w:shd w:val="clear" w:color="auto" w:fill="auto"/>
            <w:vAlign w:val="center"/>
          </w:tcPr>
          <w:p w14:paraId="2AC3CC84" w14:textId="77777777" w:rsidR="00EE3B07" w:rsidRPr="005D319F" w:rsidRDefault="00EE3B07" w:rsidP="00723BE0">
            <w:pPr>
              <w:spacing w:line="240" w:lineRule="exact"/>
              <w:jc w:val="center"/>
              <w:rPr>
                <w:rFonts w:cstheme="minorHAnsi"/>
                <w:sz w:val="18"/>
                <w:szCs w:val="18"/>
              </w:rPr>
            </w:pPr>
          </w:p>
        </w:tc>
        <w:tc>
          <w:tcPr>
            <w:tcW w:w="781" w:type="pct"/>
            <w:vMerge/>
            <w:tcBorders>
              <w:left w:val="single" w:sz="2" w:space="0" w:color="auto"/>
              <w:bottom w:val="single" w:sz="2" w:space="0" w:color="auto"/>
              <w:right w:val="single" w:sz="2" w:space="0" w:color="auto"/>
            </w:tcBorders>
            <w:shd w:val="clear" w:color="auto" w:fill="auto"/>
            <w:vAlign w:val="center"/>
          </w:tcPr>
          <w:p w14:paraId="3489A55E" w14:textId="77777777" w:rsidR="00EE3B07" w:rsidRPr="005D319F" w:rsidRDefault="00EE3B07" w:rsidP="00723BE0">
            <w:pPr>
              <w:spacing w:line="240" w:lineRule="exact"/>
              <w:jc w:val="center"/>
              <w:rPr>
                <w:rFonts w:cstheme="minorHAnsi"/>
                <w:sz w:val="18"/>
                <w:szCs w:val="18"/>
              </w:rPr>
            </w:pPr>
          </w:p>
        </w:tc>
        <w:tc>
          <w:tcPr>
            <w:tcW w:w="561" w:type="pct"/>
            <w:vMerge/>
            <w:tcBorders>
              <w:left w:val="single" w:sz="2" w:space="0" w:color="auto"/>
              <w:bottom w:val="single" w:sz="2" w:space="0" w:color="auto"/>
              <w:right w:val="single" w:sz="2" w:space="0" w:color="auto"/>
            </w:tcBorders>
            <w:shd w:val="clear" w:color="auto" w:fill="auto"/>
            <w:vAlign w:val="center"/>
          </w:tcPr>
          <w:p w14:paraId="1F99D095" w14:textId="77777777" w:rsidR="00EE3B07" w:rsidRPr="005D319F" w:rsidRDefault="00EE3B07" w:rsidP="00723BE0">
            <w:pPr>
              <w:spacing w:line="240" w:lineRule="exact"/>
              <w:jc w:val="center"/>
              <w:rPr>
                <w:rFonts w:cstheme="minorHAnsi"/>
                <w:b/>
                <w:bCs/>
                <w:sz w:val="18"/>
                <w:szCs w:val="18"/>
              </w:rPr>
            </w:pPr>
          </w:p>
        </w:tc>
        <w:tc>
          <w:tcPr>
            <w:tcW w:w="660" w:type="pct"/>
            <w:vMerge/>
            <w:tcBorders>
              <w:left w:val="single" w:sz="2" w:space="0" w:color="auto"/>
              <w:bottom w:val="single" w:sz="2" w:space="0" w:color="auto"/>
              <w:right w:val="single" w:sz="2" w:space="0" w:color="auto"/>
            </w:tcBorders>
            <w:shd w:val="clear" w:color="auto" w:fill="auto"/>
            <w:vAlign w:val="center"/>
          </w:tcPr>
          <w:p w14:paraId="6AE397E7" w14:textId="77777777" w:rsidR="00EE3B07" w:rsidRPr="005D319F" w:rsidRDefault="00EE3B07" w:rsidP="00723BE0">
            <w:pPr>
              <w:spacing w:line="240" w:lineRule="exact"/>
              <w:jc w:val="center"/>
              <w:rPr>
                <w:rFonts w:cstheme="minorHAnsi"/>
                <w:b/>
                <w:bCs/>
                <w:sz w:val="18"/>
                <w:szCs w:val="18"/>
              </w:rPr>
            </w:pPr>
          </w:p>
        </w:tc>
        <w:tc>
          <w:tcPr>
            <w:tcW w:w="503" w:type="pct"/>
            <w:vMerge/>
            <w:tcBorders>
              <w:left w:val="single" w:sz="2" w:space="0" w:color="auto"/>
              <w:bottom w:val="single" w:sz="2" w:space="0" w:color="auto"/>
              <w:right w:val="single" w:sz="2" w:space="0" w:color="auto"/>
            </w:tcBorders>
            <w:shd w:val="clear" w:color="auto" w:fill="auto"/>
            <w:vAlign w:val="center"/>
          </w:tcPr>
          <w:p w14:paraId="38476677" w14:textId="77777777" w:rsidR="00EE3B07" w:rsidRPr="005D319F" w:rsidRDefault="00EE3B07" w:rsidP="00723BE0">
            <w:pPr>
              <w:spacing w:line="240" w:lineRule="exact"/>
              <w:jc w:val="center"/>
              <w:rPr>
                <w:rFonts w:cstheme="minorHAnsi"/>
                <w:b/>
                <w:bCs/>
                <w:sz w:val="18"/>
                <w:szCs w:val="18"/>
              </w:rPr>
            </w:pPr>
          </w:p>
        </w:tc>
        <w:tc>
          <w:tcPr>
            <w:tcW w:w="120" w:type="pct"/>
            <w:tcBorders>
              <w:top w:val="single" w:sz="2" w:space="0" w:color="auto"/>
              <w:left w:val="single" w:sz="2" w:space="0" w:color="auto"/>
              <w:bottom w:val="single" w:sz="2" w:space="0" w:color="auto"/>
              <w:right w:val="single" w:sz="2" w:space="0" w:color="auto"/>
            </w:tcBorders>
            <w:vAlign w:val="center"/>
          </w:tcPr>
          <w:p w14:paraId="2632AC4A" w14:textId="77777777" w:rsidR="00EE3B07" w:rsidRPr="005D319F" w:rsidRDefault="00EE3B07" w:rsidP="00723BE0">
            <w:pPr>
              <w:spacing w:line="240" w:lineRule="exact"/>
              <w:jc w:val="center"/>
              <w:rPr>
                <w:rFonts w:cstheme="minorHAnsi"/>
                <w:b/>
                <w:sz w:val="18"/>
                <w:szCs w:val="18"/>
              </w:rPr>
            </w:pPr>
            <w:r w:rsidRPr="005D319F">
              <w:rPr>
                <w:rFonts w:cstheme="minorHAnsi"/>
                <w:b/>
                <w:sz w:val="18"/>
                <w:szCs w:val="18"/>
              </w:rPr>
              <w:t>1</w:t>
            </w:r>
          </w:p>
        </w:tc>
        <w:tc>
          <w:tcPr>
            <w:tcW w:w="120" w:type="pct"/>
            <w:tcBorders>
              <w:top w:val="single" w:sz="2" w:space="0" w:color="auto"/>
              <w:left w:val="single" w:sz="2" w:space="0" w:color="auto"/>
              <w:bottom w:val="single" w:sz="2" w:space="0" w:color="auto"/>
              <w:right w:val="single" w:sz="2" w:space="0" w:color="auto"/>
            </w:tcBorders>
            <w:vAlign w:val="center"/>
          </w:tcPr>
          <w:p w14:paraId="01084A2F" w14:textId="77777777" w:rsidR="00EE3B07" w:rsidRPr="005D319F" w:rsidRDefault="00EE3B07" w:rsidP="00723BE0">
            <w:pPr>
              <w:spacing w:line="240" w:lineRule="exact"/>
              <w:jc w:val="center"/>
              <w:rPr>
                <w:rFonts w:cstheme="minorHAnsi"/>
                <w:b/>
                <w:sz w:val="18"/>
                <w:szCs w:val="18"/>
              </w:rPr>
            </w:pPr>
            <w:r w:rsidRPr="005D319F">
              <w:rPr>
                <w:rFonts w:cstheme="minorHAnsi"/>
                <w:b/>
                <w:sz w:val="18"/>
                <w:szCs w:val="18"/>
              </w:rPr>
              <w:t>2</w:t>
            </w:r>
          </w:p>
        </w:tc>
        <w:tc>
          <w:tcPr>
            <w:tcW w:w="120" w:type="pct"/>
            <w:tcBorders>
              <w:top w:val="single" w:sz="2" w:space="0" w:color="auto"/>
              <w:left w:val="single" w:sz="2" w:space="0" w:color="auto"/>
              <w:bottom w:val="single" w:sz="2" w:space="0" w:color="auto"/>
              <w:right w:val="single" w:sz="2" w:space="0" w:color="auto"/>
            </w:tcBorders>
            <w:vAlign w:val="center"/>
          </w:tcPr>
          <w:p w14:paraId="3612A280" w14:textId="77777777" w:rsidR="00EE3B07" w:rsidRPr="005D319F" w:rsidRDefault="00EE3B07" w:rsidP="00723BE0">
            <w:pPr>
              <w:spacing w:line="240" w:lineRule="exact"/>
              <w:jc w:val="center"/>
              <w:rPr>
                <w:rFonts w:cstheme="minorHAnsi"/>
                <w:b/>
                <w:sz w:val="18"/>
                <w:szCs w:val="18"/>
              </w:rPr>
            </w:pPr>
            <w:r w:rsidRPr="005D319F">
              <w:rPr>
                <w:rFonts w:cstheme="minorHAnsi"/>
                <w:b/>
                <w:sz w:val="18"/>
                <w:szCs w:val="18"/>
              </w:rPr>
              <w:t>3</w:t>
            </w:r>
          </w:p>
        </w:tc>
      </w:tr>
      <w:tr w:rsidR="00EE3B07" w:rsidRPr="00330A9F" w14:paraId="39A777D7" w14:textId="77777777" w:rsidTr="005D319F">
        <w:trPr>
          <w:trHeight w:val="328"/>
        </w:trPr>
        <w:tc>
          <w:tcPr>
            <w:tcW w:w="5000" w:type="pct"/>
            <w:gridSpan w:val="10"/>
            <w:tcBorders>
              <w:top w:val="single" w:sz="2" w:space="0" w:color="auto"/>
            </w:tcBorders>
            <w:shd w:val="clear" w:color="auto" w:fill="BFBFBF" w:themeFill="background1" w:themeFillShade="BF"/>
            <w:vAlign w:val="center"/>
          </w:tcPr>
          <w:p w14:paraId="48568134" w14:textId="77777777" w:rsidR="00EE3B07" w:rsidRPr="005D319F" w:rsidRDefault="00EE3B07" w:rsidP="00723BE0">
            <w:pPr>
              <w:spacing w:line="240" w:lineRule="exact"/>
              <w:rPr>
                <w:rFonts w:cstheme="minorHAnsi"/>
                <w:b/>
                <w:sz w:val="18"/>
                <w:szCs w:val="18"/>
              </w:rPr>
            </w:pPr>
            <w:r w:rsidRPr="005D319F">
              <w:rPr>
                <w:rFonts w:cstheme="minorHAnsi"/>
                <w:b/>
                <w:sz w:val="18"/>
                <w:szCs w:val="18"/>
              </w:rPr>
              <w:t>Invasive alien flora</w:t>
            </w:r>
          </w:p>
        </w:tc>
      </w:tr>
      <w:tr w:rsidR="00EE3B07" w:rsidRPr="00330A9F" w14:paraId="1EFCD680" w14:textId="77777777" w:rsidTr="005D319F">
        <w:trPr>
          <w:trHeight w:val="157"/>
        </w:trPr>
        <w:tc>
          <w:tcPr>
            <w:tcW w:w="591" w:type="pct"/>
            <w:tcBorders>
              <w:top w:val="single" w:sz="2" w:space="0" w:color="auto"/>
            </w:tcBorders>
            <w:shd w:val="clear" w:color="auto" w:fill="auto"/>
            <w:vAlign w:val="center"/>
          </w:tcPr>
          <w:p w14:paraId="68AD45AD" w14:textId="77777777" w:rsidR="00EE3B07" w:rsidRPr="005D319F" w:rsidRDefault="00EE3B07" w:rsidP="00723BE0">
            <w:pPr>
              <w:rPr>
                <w:rFonts w:eastAsia="Times New Roman" w:cstheme="minorHAnsi"/>
                <w:color w:val="000000"/>
                <w:sz w:val="18"/>
                <w:szCs w:val="18"/>
              </w:rPr>
            </w:pPr>
            <w:r w:rsidRPr="005D319F">
              <w:rPr>
                <w:rFonts w:cstheme="minorHAnsi"/>
                <w:color w:val="000000"/>
                <w:sz w:val="18"/>
                <w:szCs w:val="18"/>
              </w:rPr>
              <w:t>Asteraceae</w:t>
            </w:r>
          </w:p>
        </w:tc>
        <w:tc>
          <w:tcPr>
            <w:tcW w:w="703" w:type="pct"/>
            <w:tcBorders>
              <w:top w:val="single" w:sz="2" w:space="0" w:color="auto"/>
            </w:tcBorders>
            <w:shd w:val="clear" w:color="auto" w:fill="auto"/>
            <w:vAlign w:val="center"/>
          </w:tcPr>
          <w:p w14:paraId="5A56DE21" w14:textId="77777777" w:rsidR="00EE3B07" w:rsidRPr="005D319F" w:rsidRDefault="00EE3B07" w:rsidP="00723BE0">
            <w:pPr>
              <w:rPr>
                <w:rFonts w:cstheme="minorHAnsi"/>
                <w:i/>
                <w:iCs/>
                <w:color w:val="000000"/>
                <w:sz w:val="18"/>
                <w:szCs w:val="18"/>
              </w:rPr>
            </w:pPr>
            <w:r w:rsidRPr="005D319F">
              <w:rPr>
                <w:rFonts w:cstheme="minorHAnsi"/>
                <w:i/>
                <w:iCs/>
                <w:color w:val="000000"/>
                <w:sz w:val="18"/>
                <w:szCs w:val="18"/>
              </w:rPr>
              <w:t>Sphagneticola trilobata</w:t>
            </w:r>
          </w:p>
        </w:tc>
        <w:tc>
          <w:tcPr>
            <w:tcW w:w="843" w:type="pct"/>
            <w:tcBorders>
              <w:top w:val="single" w:sz="2" w:space="0" w:color="auto"/>
            </w:tcBorders>
            <w:shd w:val="clear" w:color="auto" w:fill="auto"/>
            <w:vAlign w:val="center"/>
          </w:tcPr>
          <w:p w14:paraId="5194817D" w14:textId="77777777" w:rsidR="00EE3B07" w:rsidRPr="005D319F" w:rsidRDefault="00EE3B07" w:rsidP="00723BE0">
            <w:pPr>
              <w:rPr>
                <w:rFonts w:cstheme="minorHAnsi"/>
                <w:color w:val="000000"/>
                <w:sz w:val="18"/>
                <w:szCs w:val="18"/>
              </w:rPr>
            </w:pPr>
            <w:r w:rsidRPr="005D319F">
              <w:rPr>
                <w:rFonts w:cstheme="minorHAnsi"/>
                <w:color w:val="000000"/>
                <w:sz w:val="18"/>
                <w:szCs w:val="18"/>
              </w:rPr>
              <w:t>Trailing daisy, Creeping ox-eye</w:t>
            </w:r>
          </w:p>
        </w:tc>
        <w:tc>
          <w:tcPr>
            <w:tcW w:w="781" w:type="pct"/>
            <w:tcBorders>
              <w:top w:val="single" w:sz="2" w:space="0" w:color="auto"/>
            </w:tcBorders>
            <w:shd w:val="clear" w:color="auto" w:fill="auto"/>
            <w:vAlign w:val="center"/>
          </w:tcPr>
          <w:p w14:paraId="493868A8" w14:textId="77777777" w:rsidR="00EE3B07" w:rsidRPr="005D319F" w:rsidRDefault="00EE3B07" w:rsidP="00723BE0">
            <w:pPr>
              <w:rPr>
                <w:rFonts w:cstheme="minorHAnsi"/>
                <w:i/>
                <w:iCs/>
                <w:color w:val="000000"/>
                <w:sz w:val="18"/>
                <w:szCs w:val="18"/>
              </w:rPr>
            </w:pPr>
            <w:r w:rsidRPr="005D319F">
              <w:rPr>
                <w:rFonts w:cstheme="minorHAnsi"/>
                <w:i/>
                <w:iCs/>
                <w:color w:val="000000"/>
                <w:sz w:val="18"/>
                <w:szCs w:val="18"/>
              </w:rPr>
              <w:t>Udaya kumari, Kaha karabu, Arunadevi</w:t>
            </w:r>
          </w:p>
        </w:tc>
        <w:tc>
          <w:tcPr>
            <w:tcW w:w="561" w:type="pct"/>
            <w:tcBorders>
              <w:top w:val="single" w:sz="2" w:space="0" w:color="auto"/>
            </w:tcBorders>
            <w:shd w:val="clear" w:color="auto" w:fill="auto"/>
            <w:vAlign w:val="center"/>
          </w:tcPr>
          <w:p w14:paraId="1413E37B" w14:textId="77777777" w:rsidR="00EE3B07" w:rsidRPr="005D319F" w:rsidRDefault="00EE3B07" w:rsidP="00723BE0">
            <w:pPr>
              <w:rPr>
                <w:rFonts w:cstheme="minorHAnsi"/>
                <w:i/>
                <w:iCs/>
                <w:color w:val="000000"/>
                <w:sz w:val="18"/>
                <w:szCs w:val="18"/>
              </w:rPr>
            </w:pPr>
            <w:r w:rsidRPr="005D319F">
              <w:rPr>
                <w:rFonts w:cstheme="minorHAnsi"/>
                <w:i/>
                <w:iCs/>
                <w:color w:val="000000"/>
                <w:sz w:val="18"/>
                <w:szCs w:val="18"/>
              </w:rPr>
              <w:t> </w:t>
            </w:r>
          </w:p>
        </w:tc>
        <w:tc>
          <w:tcPr>
            <w:tcW w:w="660" w:type="pct"/>
            <w:tcBorders>
              <w:top w:val="single" w:sz="2" w:space="0" w:color="auto"/>
            </w:tcBorders>
            <w:shd w:val="clear" w:color="auto" w:fill="auto"/>
            <w:vAlign w:val="center"/>
          </w:tcPr>
          <w:p w14:paraId="5A0A8F1E"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Yes</w:t>
            </w:r>
          </w:p>
        </w:tc>
        <w:tc>
          <w:tcPr>
            <w:tcW w:w="503" w:type="pct"/>
            <w:tcBorders>
              <w:top w:val="single" w:sz="2" w:space="0" w:color="auto"/>
            </w:tcBorders>
            <w:shd w:val="clear" w:color="auto" w:fill="auto"/>
            <w:vAlign w:val="center"/>
          </w:tcPr>
          <w:p w14:paraId="62215CE5"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Yes</w:t>
            </w:r>
          </w:p>
        </w:tc>
        <w:tc>
          <w:tcPr>
            <w:tcW w:w="120" w:type="pct"/>
            <w:tcBorders>
              <w:top w:val="single" w:sz="2" w:space="0" w:color="auto"/>
            </w:tcBorders>
            <w:vAlign w:val="center"/>
          </w:tcPr>
          <w:p w14:paraId="34F5A5B8"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1</w:t>
            </w:r>
          </w:p>
        </w:tc>
        <w:tc>
          <w:tcPr>
            <w:tcW w:w="120" w:type="pct"/>
            <w:tcBorders>
              <w:top w:val="single" w:sz="2" w:space="0" w:color="auto"/>
            </w:tcBorders>
            <w:vAlign w:val="center"/>
          </w:tcPr>
          <w:p w14:paraId="4EE3463B"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 </w:t>
            </w:r>
          </w:p>
        </w:tc>
        <w:tc>
          <w:tcPr>
            <w:tcW w:w="120" w:type="pct"/>
            <w:tcBorders>
              <w:top w:val="single" w:sz="2" w:space="0" w:color="auto"/>
            </w:tcBorders>
            <w:vAlign w:val="center"/>
          </w:tcPr>
          <w:p w14:paraId="000A1CBB"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 </w:t>
            </w:r>
          </w:p>
        </w:tc>
      </w:tr>
      <w:tr w:rsidR="00EE3B07" w:rsidRPr="00330A9F" w14:paraId="77B9A1BD" w14:textId="77777777" w:rsidTr="005D319F">
        <w:tc>
          <w:tcPr>
            <w:tcW w:w="591" w:type="pct"/>
            <w:shd w:val="clear" w:color="auto" w:fill="auto"/>
            <w:vAlign w:val="center"/>
          </w:tcPr>
          <w:p w14:paraId="64BDB88D" w14:textId="77777777" w:rsidR="00EE3B07" w:rsidRPr="005D319F" w:rsidRDefault="00EE3B07" w:rsidP="00723BE0">
            <w:pPr>
              <w:rPr>
                <w:rFonts w:cstheme="minorHAnsi"/>
                <w:color w:val="000000"/>
                <w:sz w:val="18"/>
                <w:szCs w:val="18"/>
              </w:rPr>
            </w:pPr>
            <w:r w:rsidRPr="005D319F">
              <w:rPr>
                <w:rFonts w:cstheme="minorHAnsi"/>
                <w:color w:val="000000"/>
                <w:sz w:val="18"/>
                <w:szCs w:val="18"/>
              </w:rPr>
              <w:t xml:space="preserve">Fabaceae </w:t>
            </w:r>
          </w:p>
        </w:tc>
        <w:tc>
          <w:tcPr>
            <w:tcW w:w="703" w:type="pct"/>
            <w:shd w:val="clear" w:color="auto" w:fill="auto"/>
            <w:vAlign w:val="center"/>
          </w:tcPr>
          <w:p w14:paraId="5D5DEEB5" w14:textId="77777777" w:rsidR="00EE3B07" w:rsidRPr="005D319F" w:rsidRDefault="00EE3B07" w:rsidP="00723BE0">
            <w:pPr>
              <w:rPr>
                <w:rFonts w:cstheme="minorHAnsi"/>
                <w:i/>
                <w:iCs/>
                <w:color w:val="000000"/>
                <w:sz w:val="18"/>
                <w:szCs w:val="18"/>
              </w:rPr>
            </w:pPr>
            <w:r w:rsidRPr="005D319F">
              <w:rPr>
                <w:rFonts w:cstheme="minorHAnsi"/>
                <w:i/>
                <w:iCs/>
                <w:color w:val="000000"/>
                <w:sz w:val="18"/>
                <w:szCs w:val="18"/>
              </w:rPr>
              <w:t>Leucaena leucocephala</w:t>
            </w:r>
          </w:p>
        </w:tc>
        <w:tc>
          <w:tcPr>
            <w:tcW w:w="843" w:type="pct"/>
            <w:shd w:val="clear" w:color="auto" w:fill="auto"/>
            <w:vAlign w:val="center"/>
          </w:tcPr>
          <w:p w14:paraId="779B8EC3" w14:textId="2CE31945" w:rsidR="00EE3B07" w:rsidRPr="005D319F" w:rsidRDefault="00EE3B07" w:rsidP="00723BE0">
            <w:pPr>
              <w:rPr>
                <w:rFonts w:cstheme="minorHAnsi"/>
                <w:color w:val="000000"/>
                <w:sz w:val="18"/>
                <w:szCs w:val="18"/>
              </w:rPr>
            </w:pPr>
            <w:r w:rsidRPr="005D319F">
              <w:rPr>
                <w:rFonts w:cstheme="minorHAnsi"/>
                <w:color w:val="000000"/>
                <w:sz w:val="18"/>
                <w:szCs w:val="18"/>
              </w:rPr>
              <w:t>Wild tamarind, Ipil</w:t>
            </w:r>
          </w:p>
        </w:tc>
        <w:tc>
          <w:tcPr>
            <w:tcW w:w="781" w:type="pct"/>
            <w:shd w:val="clear" w:color="auto" w:fill="auto"/>
            <w:vAlign w:val="center"/>
          </w:tcPr>
          <w:p w14:paraId="25C0B618" w14:textId="77777777" w:rsidR="00EE3B07" w:rsidRPr="005D319F" w:rsidRDefault="00EE3B07" w:rsidP="00723BE0">
            <w:pPr>
              <w:rPr>
                <w:rFonts w:cstheme="minorHAnsi"/>
                <w:i/>
                <w:iCs/>
                <w:color w:val="000000"/>
                <w:sz w:val="18"/>
                <w:szCs w:val="18"/>
              </w:rPr>
            </w:pPr>
            <w:r w:rsidRPr="005D319F">
              <w:rPr>
                <w:rFonts w:cstheme="minorHAnsi"/>
                <w:i/>
                <w:iCs/>
                <w:color w:val="000000"/>
                <w:sz w:val="18"/>
                <w:szCs w:val="18"/>
              </w:rPr>
              <w:t>Ipil-Ipil</w:t>
            </w:r>
          </w:p>
        </w:tc>
        <w:tc>
          <w:tcPr>
            <w:tcW w:w="561" w:type="pct"/>
            <w:shd w:val="clear" w:color="auto" w:fill="auto"/>
            <w:vAlign w:val="center"/>
          </w:tcPr>
          <w:p w14:paraId="6D1675E2" w14:textId="77777777" w:rsidR="00EE3B07" w:rsidRPr="005D319F" w:rsidRDefault="00EE3B07" w:rsidP="00723BE0">
            <w:pPr>
              <w:rPr>
                <w:rFonts w:cstheme="minorHAnsi"/>
                <w:i/>
                <w:iCs/>
                <w:color w:val="000000"/>
                <w:sz w:val="18"/>
                <w:szCs w:val="18"/>
              </w:rPr>
            </w:pPr>
            <w:r w:rsidRPr="005D319F">
              <w:rPr>
                <w:rFonts w:cstheme="minorHAnsi"/>
                <w:i/>
                <w:iCs/>
                <w:color w:val="000000"/>
                <w:sz w:val="18"/>
                <w:szCs w:val="18"/>
              </w:rPr>
              <w:t>Nattucavundal</w:t>
            </w:r>
          </w:p>
        </w:tc>
        <w:tc>
          <w:tcPr>
            <w:tcW w:w="660" w:type="pct"/>
            <w:shd w:val="clear" w:color="auto" w:fill="auto"/>
            <w:vAlign w:val="center"/>
          </w:tcPr>
          <w:p w14:paraId="11B53DAA"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Yes</w:t>
            </w:r>
          </w:p>
        </w:tc>
        <w:tc>
          <w:tcPr>
            <w:tcW w:w="503" w:type="pct"/>
            <w:shd w:val="clear" w:color="auto" w:fill="auto"/>
            <w:vAlign w:val="center"/>
          </w:tcPr>
          <w:p w14:paraId="710B5F39"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Yes</w:t>
            </w:r>
          </w:p>
        </w:tc>
        <w:tc>
          <w:tcPr>
            <w:tcW w:w="120" w:type="pct"/>
            <w:vAlign w:val="center"/>
          </w:tcPr>
          <w:p w14:paraId="5C50FDF3"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1</w:t>
            </w:r>
          </w:p>
        </w:tc>
        <w:tc>
          <w:tcPr>
            <w:tcW w:w="120" w:type="pct"/>
            <w:vAlign w:val="center"/>
          </w:tcPr>
          <w:p w14:paraId="2A2B3104"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1</w:t>
            </w:r>
          </w:p>
        </w:tc>
        <w:tc>
          <w:tcPr>
            <w:tcW w:w="120" w:type="pct"/>
            <w:vAlign w:val="center"/>
          </w:tcPr>
          <w:p w14:paraId="560422D8"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 </w:t>
            </w:r>
          </w:p>
        </w:tc>
      </w:tr>
      <w:tr w:rsidR="00EE3B07" w:rsidRPr="00330A9F" w14:paraId="693CD520" w14:textId="77777777" w:rsidTr="005D319F">
        <w:trPr>
          <w:trHeight w:val="157"/>
        </w:trPr>
        <w:tc>
          <w:tcPr>
            <w:tcW w:w="591" w:type="pct"/>
            <w:tcBorders>
              <w:top w:val="single" w:sz="2" w:space="0" w:color="auto"/>
            </w:tcBorders>
            <w:shd w:val="clear" w:color="auto" w:fill="auto"/>
            <w:vAlign w:val="center"/>
          </w:tcPr>
          <w:p w14:paraId="277ED7BB" w14:textId="77777777" w:rsidR="00EE3B07" w:rsidRPr="005D319F" w:rsidRDefault="00EE3B07" w:rsidP="00723BE0">
            <w:pPr>
              <w:rPr>
                <w:rFonts w:cstheme="minorHAnsi"/>
                <w:color w:val="000000"/>
                <w:sz w:val="18"/>
                <w:szCs w:val="18"/>
              </w:rPr>
            </w:pPr>
            <w:r w:rsidRPr="005D319F">
              <w:rPr>
                <w:rFonts w:cstheme="minorHAnsi"/>
                <w:color w:val="000000"/>
                <w:sz w:val="18"/>
                <w:szCs w:val="18"/>
              </w:rPr>
              <w:t xml:space="preserve">Fabaceae </w:t>
            </w:r>
          </w:p>
        </w:tc>
        <w:tc>
          <w:tcPr>
            <w:tcW w:w="703" w:type="pct"/>
            <w:tcBorders>
              <w:top w:val="single" w:sz="2" w:space="0" w:color="auto"/>
            </w:tcBorders>
            <w:shd w:val="clear" w:color="auto" w:fill="auto"/>
            <w:vAlign w:val="center"/>
          </w:tcPr>
          <w:p w14:paraId="4826F561" w14:textId="77777777" w:rsidR="00EE3B07" w:rsidRPr="005D319F" w:rsidRDefault="00EE3B07" w:rsidP="00723BE0">
            <w:pPr>
              <w:rPr>
                <w:rFonts w:cstheme="minorHAnsi"/>
                <w:i/>
                <w:iCs/>
                <w:color w:val="000000"/>
                <w:sz w:val="18"/>
                <w:szCs w:val="18"/>
              </w:rPr>
            </w:pPr>
            <w:r w:rsidRPr="005D319F">
              <w:rPr>
                <w:rFonts w:cstheme="minorHAnsi"/>
                <w:i/>
                <w:iCs/>
                <w:color w:val="000000"/>
                <w:sz w:val="18"/>
                <w:szCs w:val="18"/>
              </w:rPr>
              <w:t>Mimosa pigra</w:t>
            </w:r>
          </w:p>
        </w:tc>
        <w:tc>
          <w:tcPr>
            <w:tcW w:w="843" w:type="pct"/>
            <w:tcBorders>
              <w:top w:val="single" w:sz="2" w:space="0" w:color="auto"/>
            </w:tcBorders>
            <w:shd w:val="clear" w:color="auto" w:fill="auto"/>
            <w:vAlign w:val="center"/>
          </w:tcPr>
          <w:p w14:paraId="19A058EA" w14:textId="77777777" w:rsidR="00EE3B07" w:rsidRPr="005D319F" w:rsidRDefault="00EE3B07" w:rsidP="00723BE0">
            <w:pPr>
              <w:rPr>
                <w:rFonts w:cstheme="minorHAnsi"/>
                <w:color w:val="000000"/>
                <w:sz w:val="18"/>
                <w:szCs w:val="18"/>
              </w:rPr>
            </w:pPr>
            <w:r w:rsidRPr="005D319F">
              <w:rPr>
                <w:rFonts w:cstheme="minorHAnsi"/>
                <w:color w:val="000000"/>
                <w:sz w:val="18"/>
                <w:szCs w:val="18"/>
              </w:rPr>
              <w:t>Giant sensitive plant, Giant mimosa, Catclaw mimosa</w:t>
            </w:r>
          </w:p>
        </w:tc>
        <w:tc>
          <w:tcPr>
            <w:tcW w:w="781" w:type="pct"/>
            <w:tcBorders>
              <w:top w:val="single" w:sz="2" w:space="0" w:color="auto"/>
            </w:tcBorders>
            <w:shd w:val="clear" w:color="auto" w:fill="auto"/>
            <w:vAlign w:val="center"/>
          </w:tcPr>
          <w:p w14:paraId="377FD835" w14:textId="77777777" w:rsidR="00EE3B07" w:rsidRPr="005D319F" w:rsidRDefault="00EE3B07" w:rsidP="00723BE0">
            <w:pPr>
              <w:rPr>
                <w:rFonts w:cstheme="minorHAnsi"/>
                <w:i/>
                <w:iCs/>
                <w:color w:val="000000"/>
                <w:sz w:val="18"/>
                <w:szCs w:val="18"/>
              </w:rPr>
            </w:pPr>
            <w:r w:rsidRPr="005D319F">
              <w:rPr>
                <w:rFonts w:cstheme="minorHAnsi"/>
                <w:i/>
                <w:iCs/>
                <w:color w:val="000000"/>
                <w:sz w:val="18"/>
                <w:szCs w:val="18"/>
              </w:rPr>
              <w:t>Yoda nidikumba, Balal niya nidikumba, Gas Nidikumba</w:t>
            </w:r>
          </w:p>
        </w:tc>
        <w:tc>
          <w:tcPr>
            <w:tcW w:w="561" w:type="pct"/>
            <w:tcBorders>
              <w:top w:val="single" w:sz="2" w:space="0" w:color="auto"/>
            </w:tcBorders>
            <w:shd w:val="clear" w:color="auto" w:fill="auto"/>
            <w:vAlign w:val="center"/>
          </w:tcPr>
          <w:p w14:paraId="3E9642DE" w14:textId="77777777" w:rsidR="00EE3B07" w:rsidRPr="005D319F" w:rsidRDefault="00EE3B07" w:rsidP="00723BE0">
            <w:pPr>
              <w:rPr>
                <w:rFonts w:cstheme="minorHAnsi"/>
                <w:i/>
                <w:iCs/>
                <w:color w:val="000000"/>
                <w:sz w:val="18"/>
                <w:szCs w:val="18"/>
              </w:rPr>
            </w:pPr>
            <w:r w:rsidRPr="005D319F">
              <w:rPr>
                <w:rFonts w:cstheme="minorHAnsi"/>
                <w:i/>
                <w:iCs/>
                <w:color w:val="000000"/>
                <w:sz w:val="18"/>
                <w:szCs w:val="18"/>
              </w:rPr>
              <w:t> </w:t>
            </w:r>
          </w:p>
        </w:tc>
        <w:tc>
          <w:tcPr>
            <w:tcW w:w="660" w:type="pct"/>
            <w:tcBorders>
              <w:top w:val="single" w:sz="2" w:space="0" w:color="auto"/>
            </w:tcBorders>
            <w:shd w:val="clear" w:color="auto" w:fill="auto"/>
            <w:vAlign w:val="center"/>
          </w:tcPr>
          <w:p w14:paraId="259021C8"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Yes</w:t>
            </w:r>
          </w:p>
        </w:tc>
        <w:tc>
          <w:tcPr>
            <w:tcW w:w="503" w:type="pct"/>
            <w:tcBorders>
              <w:top w:val="single" w:sz="2" w:space="0" w:color="auto"/>
            </w:tcBorders>
            <w:shd w:val="clear" w:color="auto" w:fill="auto"/>
            <w:vAlign w:val="center"/>
          </w:tcPr>
          <w:p w14:paraId="256CB50C"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Yes</w:t>
            </w:r>
          </w:p>
        </w:tc>
        <w:tc>
          <w:tcPr>
            <w:tcW w:w="120" w:type="pct"/>
            <w:tcBorders>
              <w:top w:val="single" w:sz="2" w:space="0" w:color="auto"/>
            </w:tcBorders>
            <w:vAlign w:val="center"/>
          </w:tcPr>
          <w:p w14:paraId="566A5A76"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1</w:t>
            </w:r>
          </w:p>
        </w:tc>
        <w:tc>
          <w:tcPr>
            <w:tcW w:w="120" w:type="pct"/>
            <w:tcBorders>
              <w:top w:val="single" w:sz="2" w:space="0" w:color="auto"/>
            </w:tcBorders>
            <w:vAlign w:val="center"/>
          </w:tcPr>
          <w:p w14:paraId="491D372F"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 </w:t>
            </w:r>
          </w:p>
        </w:tc>
        <w:tc>
          <w:tcPr>
            <w:tcW w:w="120" w:type="pct"/>
            <w:tcBorders>
              <w:top w:val="single" w:sz="2" w:space="0" w:color="auto"/>
            </w:tcBorders>
            <w:vAlign w:val="center"/>
          </w:tcPr>
          <w:p w14:paraId="00DAE982"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 </w:t>
            </w:r>
          </w:p>
        </w:tc>
      </w:tr>
      <w:tr w:rsidR="00EE3B07" w:rsidRPr="00330A9F" w14:paraId="29B78622" w14:textId="77777777" w:rsidTr="005D319F">
        <w:trPr>
          <w:trHeight w:val="157"/>
        </w:trPr>
        <w:tc>
          <w:tcPr>
            <w:tcW w:w="591" w:type="pct"/>
            <w:tcBorders>
              <w:top w:val="single" w:sz="2" w:space="0" w:color="auto"/>
            </w:tcBorders>
            <w:shd w:val="clear" w:color="auto" w:fill="auto"/>
            <w:vAlign w:val="center"/>
          </w:tcPr>
          <w:p w14:paraId="5DC90F9B" w14:textId="77777777" w:rsidR="00EE3B07" w:rsidRPr="005D319F" w:rsidRDefault="00EE3B07" w:rsidP="00723BE0">
            <w:pPr>
              <w:rPr>
                <w:rFonts w:cstheme="minorHAnsi"/>
                <w:color w:val="000000"/>
                <w:sz w:val="18"/>
                <w:szCs w:val="18"/>
              </w:rPr>
            </w:pPr>
            <w:r w:rsidRPr="005D319F">
              <w:rPr>
                <w:rFonts w:cstheme="minorHAnsi"/>
                <w:color w:val="000000"/>
                <w:sz w:val="18"/>
                <w:szCs w:val="18"/>
              </w:rPr>
              <w:t xml:space="preserve">Poaceae </w:t>
            </w:r>
          </w:p>
        </w:tc>
        <w:tc>
          <w:tcPr>
            <w:tcW w:w="703" w:type="pct"/>
            <w:tcBorders>
              <w:top w:val="single" w:sz="2" w:space="0" w:color="auto"/>
            </w:tcBorders>
            <w:shd w:val="clear" w:color="auto" w:fill="auto"/>
            <w:vAlign w:val="center"/>
          </w:tcPr>
          <w:p w14:paraId="05689098" w14:textId="77777777" w:rsidR="00EE3B07" w:rsidRPr="005D319F" w:rsidRDefault="00EE3B07" w:rsidP="00723BE0">
            <w:pPr>
              <w:rPr>
                <w:rFonts w:cstheme="minorHAnsi"/>
                <w:i/>
                <w:iCs/>
                <w:color w:val="000000"/>
                <w:sz w:val="18"/>
                <w:szCs w:val="18"/>
              </w:rPr>
            </w:pPr>
            <w:r w:rsidRPr="005D319F">
              <w:rPr>
                <w:rFonts w:cstheme="minorHAnsi"/>
                <w:i/>
                <w:iCs/>
                <w:color w:val="000000"/>
                <w:sz w:val="18"/>
                <w:szCs w:val="18"/>
              </w:rPr>
              <w:t>Panicum maximum</w:t>
            </w:r>
          </w:p>
        </w:tc>
        <w:tc>
          <w:tcPr>
            <w:tcW w:w="843" w:type="pct"/>
            <w:tcBorders>
              <w:top w:val="single" w:sz="2" w:space="0" w:color="auto"/>
            </w:tcBorders>
            <w:shd w:val="clear" w:color="auto" w:fill="auto"/>
            <w:vAlign w:val="center"/>
          </w:tcPr>
          <w:p w14:paraId="177FBE2F" w14:textId="77777777" w:rsidR="00EE3B07" w:rsidRPr="005D319F" w:rsidRDefault="00EE3B07" w:rsidP="00723BE0">
            <w:pPr>
              <w:rPr>
                <w:rFonts w:cstheme="minorHAnsi"/>
                <w:color w:val="000000"/>
                <w:sz w:val="18"/>
                <w:szCs w:val="18"/>
              </w:rPr>
            </w:pPr>
            <w:r w:rsidRPr="005D319F">
              <w:rPr>
                <w:rFonts w:cstheme="minorHAnsi"/>
                <w:color w:val="000000"/>
                <w:sz w:val="18"/>
                <w:szCs w:val="18"/>
              </w:rPr>
              <w:t>Guinea grass</w:t>
            </w:r>
          </w:p>
        </w:tc>
        <w:tc>
          <w:tcPr>
            <w:tcW w:w="781" w:type="pct"/>
            <w:tcBorders>
              <w:top w:val="single" w:sz="2" w:space="0" w:color="auto"/>
            </w:tcBorders>
            <w:shd w:val="clear" w:color="auto" w:fill="auto"/>
            <w:vAlign w:val="center"/>
          </w:tcPr>
          <w:p w14:paraId="1AAFD5F0" w14:textId="77777777" w:rsidR="00EE3B07" w:rsidRPr="005D319F" w:rsidRDefault="00EE3B07" w:rsidP="00723BE0">
            <w:pPr>
              <w:rPr>
                <w:rFonts w:cstheme="minorHAnsi"/>
                <w:i/>
                <w:iCs/>
                <w:color w:val="000000"/>
                <w:sz w:val="18"/>
                <w:szCs w:val="18"/>
              </w:rPr>
            </w:pPr>
            <w:r w:rsidRPr="005D319F">
              <w:rPr>
                <w:rFonts w:cstheme="minorHAnsi"/>
                <w:i/>
                <w:iCs/>
                <w:color w:val="000000"/>
                <w:sz w:val="18"/>
                <w:szCs w:val="18"/>
              </w:rPr>
              <w:t>Gini tana / Rata tana, Ginikeeressa</w:t>
            </w:r>
          </w:p>
        </w:tc>
        <w:tc>
          <w:tcPr>
            <w:tcW w:w="561" w:type="pct"/>
            <w:tcBorders>
              <w:top w:val="single" w:sz="2" w:space="0" w:color="auto"/>
            </w:tcBorders>
            <w:shd w:val="clear" w:color="auto" w:fill="auto"/>
            <w:vAlign w:val="center"/>
          </w:tcPr>
          <w:p w14:paraId="66AF08E4" w14:textId="77777777" w:rsidR="00EE3B07" w:rsidRPr="005D319F" w:rsidRDefault="00EE3B07" w:rsidP="00723BE0">
            <w:pPr>
              <w:rPr>
                <w:rFonts w:cstheme="minorHAnsi"/>
                <w:i/>
                <w:iCs/>
                <w:color w:val="000000"/>
                <w:sz w:val="18"/>
                <w:szCs w:val="18"/>
              </w:rPr>
            </w:pPr>
            <w:r w:rsidRPr="005D319F">
              <w:rPr>
                <w:rFonts w:cstheme="minorHAnsi"/>
                <w:i/>
                <w:iCs/>
                <w:color w:val="000000"/>
                <w:sz w:val="18"/>
                <w:szCs w:val="18"/>
              </w:rPr>
              <w:t> </w:t>
            </w:r>
          </w:p>
        </w:tc>
        <w:tc>
          <w:tcPr>
            <w:tcW w:w="660" w:type="pct"/>
            <w:tcBorders>
              <w:top w:val="single" w:sz="2" w:space="0" w:color="auto"/>
            </w:tcBorders>
            <w:shd w:val="clear" w:color="auto" w:fill="auto"/>
            <w:vAlign w:val="center"/>
          </w:tcPr>
          <w:p w14:paraId="63F4EF36"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Yes</w:t>
            </w:r>
          </w:p>
        </w:tc>
        <w:tc>
          <w:tcPr>
            <w:tcW w:w="503" w:type="pct"/>
            <w:tcBorders>
              <w:top w:val="single" w:sz="2" w:space="0" w:color="auto"/>
            </w:tcBorders>
            <w:shd w:val="clear" w:color="auto" w:fill="auto"/>
            <w:vAlign w:val="center"/>
          </w:tcPr>
          <w:p w14:paraId="4689E965"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Yes</w:t>
            </w:r>
          </w:p>
        </w:tc>
        <w:tc>
          <w:tcPr>
            <w:tcW w:w="120" w:type="pct"/>
            <w:tcBorders>
              <w:top w:val="single" w:sz="2" w:space="0" w:color="auto"/>
            </w:tcBorders>
            <w:vAlign w:val="center"/>
          </w:tcPr>
          <w:p w14:paraId="33CBAE6B"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1</w:t>
            </w:r>
          </w:p>
        </w:tc>
        <w:tc>
          <w:tcPr>
            <w:tcW w:w="120" w:type="pct"/>
            <w:tcBorders>
              <w:top w:val="single" w:sz="2" w:space="0" w:color="auto"/>
            </w:tcBorders>
            <w:vAlign w:val="center"/>
          </w:tcPr>
          <w:p w14:paraId="27EF19D6"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1</w:t>
            </w:r>
          </w:p>
        </w:tc>
        <w:tc>
          <w:tcPr>
            <w:tcW w:w="120" w:type="pct"/>
            <w:tcBorders>
              <w:top w:val="single" w:sz="2" w:space="0" w:color="auto"/>
            </w:tcBorders>
            <w:vAlign w:val="center"/>
          </w:tcPr>
          <w:p w14:paraId="1ABEEDDA"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 </w:t>
            </w:r>
          </w:p>
        </w:tc>
      </w:tr>
      <w:tr w:rsidR="00EE3B07" w:rsidRPr="00330A9F" w14:paraId="4A670AC1" w14:textId="77777777" w:rsidTr="005D319F">
        <w:tc>
          <w:tcPr>
            <w:tcW w:w="591" w:type="pct"/>
            <w:shd w:val="clear" w:color="auto" w:fill="auto"/>
            <w:vAlign w:val="center"/>
          </w:tcPr>
          <w:p w14:paraId="00A19A33" w14:textId="77777777" w:rsidR="00EE3B07" w:rsidRPr="005D319F" w:rsidRDefault="00EE3B07" w:rsidP="00723BE0">
            <w:pPr>
              <w:rPr>
                <w:rFonts w:cstheme="minorHAnsi"/>
                <w:color w:val="000000"/>
                <w:sz w:val="18"/>
                <w:szCs w:val="18"/>
              </w:rPr>
            </w:pPr>
            <w:r w:rsidRPr="005D319F">
              <w:rPr>
                <w:rFonts w:cstheme="minorHAnsi"/>
                <w:color w:val="000000"/>
                <w:sz w:val="18"/>
                <w:szCs w:val="18"/>
              </w:rPr>
              <w:t>Pontederiaceae</w:t>
            </w:r>
          </w:p>
        </w:tc>
        <w:tc>
          <w:tcPr>
            <w:tcW w:w="703" w:type="pct"/>
            <w:shd w:val="clear" w:color="auto" w:fill="auto"/>
            <w:vAlign w:val="center"/>
          </w:tcPr>
          <w:p w14:paraId="52A553D1" w14:textId="77777777" w:rsidR="00EE3B07" w:rsidRPr="005D319F" w:rsidRDefault="00EE3B07" w:rsidP="00723BE0">
            <w:pPr>
              <w:rPr>
                <w:rFonts w:cstheme="minorHAnsi"/>
                <w:i/>
                <w:iCs/>
                <w:color w:val="000000"/>
                <w:sz w:val="18"/>
                <w:szCs w:val="18"/>
              </w:rPr>
            </w:pPr>
            <w:r w:rsidRPr="005D319F">
              <w:rPr>
                <w:rFonts w:cstheme="minorHAnsi"/>
                <w:i/>
                <w:iCs/>
                <w:color w:val="000000"/>
                <w:sz w:val="18"/>
                <w:szCs w:val="18"/>
              </w:rPr>
              <w:t>Eichhornia crassipes</w:t>
            </w:r>
          </w:p>
        </w:tc>
        <w:tc>
          <w:tcPr>
            <w:tcW w:w="843" w:type="pct"/>
            <w:shd w:val="clear" w:color="auto" w:fill="auto"/>
            <w:vAlign w:val="center"/>
          </w:tcPr>
          <w:p w14:paraId="2B8D6919" w14:textId="77777777" w:rsidR="00EE3B07" w:rsidRPr="005D319F" w:rsidRDefault="00EE3B07" w:rsidP="00723BE0">
            <w:pPr>
              <w:rPr>
                <w:rFonts w:cstheme="minorHAnsi"/>
                <w:color w:val="000000"/>
                <w:sz w:val="18"/>
                <w:szCs w:val="18"/>
              </w:rPr>
            </w:pPr>
            <w:r w:rsidRPr="005D319F">
              <w:rPr>
                <w:rFonts w:cstheme="minorHAnsi"/>
                <w:color w:val="000000"/>
                <w:sz w:val="18"/>
                <w:szCs w:val="18"/>
              </w:rPr>
              <w:t>Water hyacinth</w:t>
            </w:r>
          </w:p>
        </w:tc>
        <w:tc>
          <w:tcPr>
            <w:tcW w:w="781" w:type="pct"/>
            <w:shd w:val="clear" w:color="auto" w:fill="auto"/>
            <w:vAlign w:val="center"/>
          </w:tcPr>
          <w:p w14:paraId="6B059FCC" w14:textId="77777777" w:rsidR="00EE3B07" w:rsidRPr="005D319F" w:rsidRDefault="00EE3B07" w:rsidP="00723BE0">
            <w:pPr>
              <w:rPr>
                <w:rFonts w:cstheme="minorHAnsi"/>
                <w:i/>
                <w:iCs/>
                <w:color w:val="000000"/>
                <w:sz w:val="18"/>
                <w:szCs w:val="18"/>
              </w:rPr>
            </w:pPr>
            <w:r w:rsidRPr="005D319F">
              <w:rPr>
                <w:rFonts w:cstheme="minorHAnsi"/>
                <w:i/>
                <w:iCs/>
                <w:color w:val="000000"/>
                <w:sz w:val="18"/>
                <w:szCs w:val="18"/>
              </w:rPr>
              <w:t>Japan-jabara</w:t>
            </w:r>
          </w:p>
        </w:tc>
        <w:tc>
          <w:tcPr>
            <w:tcW w:w="561" w:type="pct"/>
            <w:shd w:val="clear" w:color="auto" w:fill="auto"/>
            <w:vAlign w:val="center"/>
          </w:tcPr>
          <w:p w14:paraId="51D04C65" w14:textId="77777777" w:rsidR="00EE3B07" w:rsidRPr="005D319F" w:rsidRDefault="00EE3B07" w:rsidP="00723BE0">
            <w:pPr>
              <w:rPr>
                <w:rFonts w:cstheme="minorHAnsi"/>
                <w:i/>
                <w:iCs/>
                <w:color w:val="000000"/>
                <w:sz w:val="18"/>
                <w:szCs w:val="18"/>
              </w:rPr>
            </w:pPr>
            <w:r w:rsidRPr="005D319F">
              <w:rPr>
                <w:rFonts w:cstheme="minorHAnsi"/>
                <w:i/>
                <w:iCs/>
                <w:color w:val="000000"/>
                <w:sz w:val="18"/>
                <w:szCs w:val="18"/>
              </w:rPr>
              <w:t> </w:t>
            </w:r>
          </w:p>
        </w:tc>
        <w:tc>
          <w:tcPr>
            <w:tcW w:w="660" w:type="pct"/>
            <w:shd w:val="clear" w:color="auto" w:fill="auto"/>
            <w:vAlign w:val="center"/>
          </w:tcPr>
          <w:p w14:paraId="3F0F9F20"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Yes</w:t>
            </w:r>
          </w:p>
        </w:tc>
        <w:tc>
          <w:tcPr>
            <w:tcW w:w="503" w:type="pct"/>
            <w:shd w:val="clear" w:color="auto" w:fill="auto"/>
            <w:vAlign w:val="center"/>
          </w:tcPr>
          <w:p w14:paraId="55585FB2"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Yes</w:t>
            </w:r>
          </w:p>
        </w:tc>
        <w:tc>
          <w:tcPr>
            <w:tcW w:w="120" w:type="pct"/>
            <w:vAlign w:val="center"/>
          </w:tcPr>
          <w:p w14:paraId="3A5C1E09"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1</w:t>
            </w:r>
          </w:p>
        </w:tc>
        <w:tc>
          <w:tcPr>
            <w:tcW w:w="120" w:type="pct"/>
            <w:vAlign w:val="center"/>
          </w:tcPr>
          <w:p w14:paraId="7AF90819"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 </w:t>
            </w:r>
          </w:p>
        </w:tc>
        <w:tc>
          <w:tcPr>
            <w:tcW w:w="120" w:type="pct"/>
            <w:vAlign w:val="center"/>
          </w:tcPr>
          <w:p w14:paraId="3EB89633"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 </w:t>
            </w:r>
          </w:p>
        </w:tc>
      </w:tr>
      <w:tr w:rsidR="00EE3B07" w:rsidRPr="00330A9F" w14:paraId="206CD915" w14:textId="77777777" w:rsidTr="005D319F">
        <w:tc>
          <w:tcPr>
            <w:tcW w:w="591" w:type="pct"/>
            <w:tcBorders>
              <w:top w:val="single" w:sz="4" w:space="0" w:color="auto"/>
              <w:left w:val="single" w:sz="4" w:space="0" w:color="auto"/>
              <w:bottom w:val="single" w:sz="4" w:space="0" w:color="auto"/>
              <w:right w:val="single" w:sz="4" w:space="0" w:color="auto"/>
            </w:tcBorders>
            <w:shd w:val="clear" w:color="auto" w:fill="auto"/>
            <w:vAlign w:val="center"/>
          </w:tcPr>
          <w:p w14:paraId="6E145AFD" w14:textId="77777777" w:rsidR="00EE3B07" w:rsidRPr="005D319F" w:rsidRDefault="00EE3B07" w:rsidP="00723BE0">
            <w:pPr>
              <w:rPr>
                <w:rFonts w:cstheme="minorHAnsi"/>
                <w:color w:val="000000"/>
                <w:sz w:val="18"/>
                <w:szCs w:val="18"/>
              </w:rPr>
            </w:pPr>
            <w:r w:rsidRPr="005D319F">
              <w:rPr>
                <w:rFonts w:cstheme="minorHAnsi"/>
                <w:color w:val="000000"/>
                <w:sz w:val="18"/>
                <w:szCs w:val="18"/>
              </w:rPr>
              <w:t>Verbenaceae</w:t>
            </w:r>
          </w:p>
        </w:tc>
        <w:tc>
          <w:tcPr>
            <w:tcW w:w="703" w:type="pct"/>
            <w:tcBorders>
              <w:top w:val="single" w:sz="4" w:space="0" w:color="auto"/>
              <w:left w:val="single" w:sz="4" w:space="0" w:color="auto"/>
              <w:bottom w:val="single" w:sz="4" w:space="0" w:color="auto"/>
              <w:right w:val="single" w:sz="4" w:space="0" w:color="auto"/>
            </w:tcBorders>
            <w:shd w:val="clear" w:color="auto" w:fill="auto"/>
            <w:vAlign w:val="center"/>
          </w:tcPr>
          <w:p w14:paraId="1DF383B0" w14:textId="77777777" w:rsidR="00EE3B07" w:rsidRPr="005D319F" w:rsidRDefault="00EE3B07" w:rsidP="00723BE0">
            <w:pPr>
              <w:rPr>
                <w:rFonts w:cstheme="minorHAnsi"/>
                <w:i/>
                <w:iCs/>
                <w:color w:val="000000"/>
                <w:sz w:val="18"/>
                <w:szCs w:val="18"/>
              </w:rPr>
            </w:pPr>
            <w:r w:rsidRPr="005D319F">
              <w:rPr>
                <w:rFonts w:cstheme="minorHAnsi"/>
                <w:i/>
                <w:iCs/>
                <w:color w:val="000000"/>
                <w:sz w:val="18"/>
                <w:szCs w:val="18"/>
              </w:rPr>
              <w:t>Lantana camara</w:t>
            </w:r>
          </w:p>
        </w:tc>
        <w:tc>
          <w:tcPr>
            <w:tcW w:w="843" w:type="pct"/>
            <w:tcBorders>
              <w:top w:val="single" w:sz="4" w:space="0" w:color="auto"/>
              <w:left w:val="single" w:sz="4" w:space="0" w:color="auto"/>
              <w:bottom w:val="single" w:sz="4" w:space="0" w:color="auto"/>
              <w:right w:val="single" w:sz="4" w:space="0" w:color="auto"/>
            </w:tcBorders>
            <w:shd w:val="clear" w:color="auto" w:fill="auto"/>
            <w:vAlign w:val="center"/>
          </w:tcPr>
          <w:p w14:paraId="220FC072" w14:textId="77777777" w:rsidR="00EE3B07" w:rsidRPr="005D319F" w:rsidRDefault="00EE3B07" w:rsidP="00723BE0">
            <w:pPr>
              <w:rPr>
                <w:rFonts w:cstheme="minorHAnsi"/>
                <w:color w:val="000000"/>
                <w:sz w:val="18"/>
                <w:szCs w:val="18"/>
              </w:rPr>
            </w:pPr>
            <w:r w:rsidRPr="005D319F">
              <w:rPr>
                <w:rFonts w:cstheme="minorHAnsi"/>
                <w:color w:val="000000"/>
                <w:sz w:val="18"/>
                <w:szCs w:val="18"/>
              </w:rPr>
              <w:t>Common lantana, Pickly lantana, Wild sage</w:t>
            </w:r>
          </w:p>
        </w:tc>
        <w:tc>
          <w:tcPr>
            <w:tcW w:w="781" w:type="pct"/>
            <w:tcBorders>
              <w:top w:val="single" w:sz="4" w:space="0" w:color="auto"/>
              <w:left w:val="single" w:sz="4" w:space="0" w:color="auto"/>
              <w:bottom w:val="single" w:sz="4" w:space="0" w:color="auto"/>
              <w:right w:val="single" w:sz="4" w:space="0" w:color="auto"/>
            </w:tcBorders>
            <w:shd w:val="clear" w:color="auto" w:fill="auto"/>
            <w:vAlign w:val="center"/>
          </w:tcPr>
          <w:p w14:paraId="51569028" w14:textId="77777777" w:rsidR="00EE3B07" w:rsidRPr="005D319F" w:rsidRDefault="00EE3B07" w:rsidP="00723BE0">
            <w:pPr>
              <w:rPr>
                <w:rFonts w:cstheme="minorHAnsi"/>
                <w:i/>
                <w:iCs/>
                <w:color w:val="000000"/>
                <w:sz w:val="18"/>
                <w:szCs w:val="18"/>
              </w:rPr>
            </w:pPr>
            <w:r w:rsidRPr="005D319F">
              <w:rPr>
                <w:rFonts w:cstheme="minorHAnsi"/>
                <w:i/>
                <w:iCs/>
                <w:color w:val="000000"/>
                <w:sz w:val="18"/>
                <w:szCs w:val="18"/>
              </w:rPr>
              <w:t>Ganda-pana, Garda-pana, Katu-hinguru, Rata-hinguru, Ton-kinna</w:t>
            </w:r>
          </w:p>
        </w:tc>
        <w:tc>
          <w:tcPr>
            <w:tcW w:w="561" w:type="pct"/>
            <w:tcBorders>
              <w:top w:val="single" w:sz="4" w:space="0" w:color="auto"/>
              <w:left w:val="single" w:sz="4" w:space="0" w:color="auto"/>
              <w:bottom w:val="single" w:sz="4" w:space="0" w:color="auto"/>
              <w:right w:val="single" w:sz="4" w:space="0" w:color="auto"/>
            </w:tcBorders>
            <w:shd w:val="clear" w:color="auto" w:fill="auto"/>
            <w:vAlign w:val="center"/>
          </w:tcPr>
          <w:p w14:paraId="00E537F6" w14:textId="77777777" w:rsidR="00EE3B07" w:rsidRPr="005D319F" w:rsidRDefault="00EE3B07" w:rsidP="00723BE0">
            <w:pPr>
              <w:rPr>
                <w:rFonts w:cstheme="minorHAnsi"/>
                <w:i/>
                <w:iCs/>
                <w:color w:val="000000"/>
                <w:sz w:val="18"/>
                <w:szCs w:val="18"/>
              </w:rPr>
            </w:pPr>
            <w:r w:rsidRPr="005D319F">
              <w:rPr>
                <w:rFonts w:cstheme="minorHAnsi"/>
                <w:i/>
                <w:iCs/>
                <w:color w:val="000000"/>
                <w:sz w:val="18"/>
                <w:szCs w:val="18"/>
              </w:rPr>
              <w:t>Arisimalar</w:t>
            </w:r>
          </w:p>
        </w:tc>
        <w:tc>
          <w:tcPr>
            <w:tcW w:w="660" w:type="pct"/>
            <w:tcBorders>
              <w:top w:val="single" w:sz="4" w:space="0" w:color="auto"/>
              <w:left w:val="single" w:sz="4" w:space="0" w:color="auto"/>
              <w:bottom w:val="single" w:sz="4" w:space="0" w:color="auto"/>
              <w:right w:val="single" w:sz="4" w:space="0" w:color="auto"/>
            </w:tcBorders>
            <w:shd w:val="clear" w:color="auto" w:fill="auto"/>
            <w:vAlign w:val="center"/>
          </w:tcPr>
          <w:p w14:paraId="74A07B48"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Yes</w:t>
            </w: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4BA66BB9"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Yes</w:t>
            </w:r>
          </w:p>
        </w:tc>
        <w:tc>
          <w:tcPr>
            <w:tcW w:w="120" w:type="pct"/>
            <w:tcBorders>
              <w:top w:val="single" w:sz="4" w:space="0" w:color="auto"/>
              <w:left w:val="single" w:sz="4" w:space="0" w:color="auto"/>
              <w:bottom w:val="single" w:sz="4" w:space="0" w:color="auto"/>
              <w:right w:val="single" w:sz="4" w:space="0" w:color="auto"/>
            </w:tcBorders>
            <w:vAlign w:val="center"/>
          </w:tcPr>
          <w:p w14:paraId="4A7F733F"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1</w:t>
            </w:r>
          </w:p>
        </w:tc>
        <w:tc>
          <w:tcPr>
            <w:tcW w:w="120" w:type="pct"/>
            <w:tcBorders>
              <w:top w:val="single" w:sz="4" w:space="0" w:color="auto"/>
              <w:left w:val="single" w:sz="4" w:space="0" w:color="auto"/>
              <w:bottom w:val="single" w:sz="4" w:space="0" w:color="auto"/>
              <w:right w:val="single" w:sz="4" w:space="0" w:color="auto"/>
            </w:tcBorders>
            <w:vAlign w:val="center"/>
          </w:tcPr>
          <w:p w14:paraId="167505F7"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1</w:t>
            </w:r>
          </w:p>
        </w:tc>
        <w:tc>
          <w:tcPr>
            <w:tcW w:w="120" w:type="pct"/>
            <w:tcBorders>
              <w:top w:val="single" w:sz="4" w:space="0" w:color="auto"/>
              <w:left w:val="single" w:sz="4" w:space="0" w:color="auto"/>
              <w:bottom w:val="single" w:sz="4" w:space="0" w:color="auto"/>
              <w:right w:val="single" w:sz="4" w:space="0" w:color="auto"/>
            </w:tcBorders>
            <w:vAlign w:val="center"/>
          </w:tcPr>
          <w:p w14:paraId="2272928C"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1</w:t>
            </w:r>
          </w:p>
        </w:tc>
      </w:tr>
      <w:tr w:rsidR="00EE3B07" w:rsidRPr="00330A9F" w14:paraId="47EAE34B" w14:textId="77777777" w:rsidTr="005D319F">
        <w:tc>
          <w:tcPr>
            <w:tcW w:w="591" w:type="pct"/>
            <w:tcBorders>
              <w:top w:val="single" w:sz="4" w:space="0" w:color="auto"/>
              <w:left w:val="single" w:sz="4" w:space="0" w:color="auto"/>
              <w:bottom w:val="single" w:sz="4" w:space="0" w:color="auto"/>
              <w:right w:val="single" w:sz="4" w:space="0" w:color="auto"/>
            </w:tcBorders>
            <w:shd w:val="clear" w:color="auto" w:fill="auto"/>
            <w:vAlign w:val="center"/>
          </w:tcPr>
          <w:p w14:paraId="0AD0B467" w14:textId="77777777" w:rsidR="00EE3B07" w:rsidRPr="005D319F" w:rsidRDefault="00EE3B07" w:rsidP="00723BE0">
            <w:pPr>
              <w:rPr>
                <w:rFonts w:cstheme="minorHAnsi"/>
                <w:color w:val="000000"/>
                <w:sz w:val="18"/>
                <w:szCs w:val="18"/>
              </w:rPr>
            </w:pPr>
            <w:r w:rsidRPr="005D319F">
              <w:rPr>
                <w:rFonts w:cstheme="minorHAnsi"/>
                <w:color w:val="000000"/>
                <w:sz w:val="18"/>
                <w:szCs w:val="18"/>
              </w:rPr>
              <w:t>Salvinaceae</w:t>
            </w:r>
          </w:p>
        </w:tc>
        <w:tc>
          <w:tcPr>
            <w:tcW w:w="703" w:type="pct"/>
            <w:tcBorders>
              <w:top w:val="single" w:sz="4" w:space="0" w:color="auto"/>
              <w:left w:val="single" w:sz="4" w:space="0" w:color="auto"/>
              <w:bottom w:val="single" w:sz="4" w:space="0" w:color="auto"/>
              <w:right w:val="single" w:sz="4" w:space="0" w:color="auto"/>
            </w:tcBorders>
            <w:shd w:val="clear" w:color="auto" w:fill="auto"/>
            <w:vAlign w:val="center"/>
          </w:tcPr>
          <w:p w14:paraId="03A5889F" w14:textId="77777777" w:rsidR="00EE3B07" w:rsidRPr="005D319F" w:rsidRDefault="00EE3B07" w:rsidP="00723BE0">
            <w:pPr>
              <w:rPr>
                <w:rFonts w:cstheme="minorHAnsi"/>
                <w:color w:val="000000"/>
                <w:sz w:val="18"/>
                <w:szCs w:val="18"/>
              </w:rPr>
            </w:pPr>
            <w:r w:rsidRPr="005D319F">
              <w:rPr>
                <w:rFonts w:cstheme="minorHAnsi"/>
                <w:color w:val="000000"/>
                <w:sz w:val="18"/>
                <w:szCs w:val="18"/>
              </w:rPr>
              <w:t>Salvinia molesta</w:t>
            </w:r>
          </w:p>
        </w:tc>
        <w:tc>
          <w:tcPr>
            <w:tcW w:w="843" w:type="pct"/>
            <w:tcBorders>
              <w:top w:val="single" w:sz="4" w:space="0" w:color="auto"/>
              <w:left w:val="single" w:sz="4" w:space="0" w:color="auto"/>
              <w:bottom w:val="single" w:sz="4" w:space="0" w:color="auto"/>
              <w:right w:val="single" w:sz="4" w:space="0" w:color="auto"/>
            </w:tcBorders>
            <w:shd w:val="clear" w:color="auto" w:fill="auto"/>
            <w:vAlign w:val="center"/>
          </w:tcPr>
          <w:p w14:paraId="0076EDE5" w14:textId="77777777" w:rsidR="00EE3B07" w:rsidRPr="005D319F" w:rsidRDefault="00EE3B07" w:rsidP="00723BE0">
            <w:pPr>
              <w:rPr>
                <w:rFonts w:cstheme="minorHAnsi"/>
                <w:color w:val="222222"/>
                <w:sz w:val="18"/>
                <w:szCs w:val="18"/>
              </w:rPr>
            </w:pPr>
            <w:r w:rsidRPr="005D319F">
              <w:rPr>
                <w:rFonts w:cstheme="minorHAnsi"/>
                <w:color w:val="222222"/>
                <w:sz w:val="18"/>
                <w:szCs w:val="18"/>
              </w:rPr>
              <w:t>Giant Salvinia ,Kariba weed, African pyle, aquarium watermoss, koi kandy, water velvet, water fern and salvinia.</w:t>
            </w:r>
          </w:p>
        </w:tc>
        <w:tc>
          <w:tcPr>
            <w:tcW w:w="781" w:type="pct"/>
            <w:tcBorders>
              <w:top w:val="single" w:sz="4" w:space="0" w:color="auto"/>
              <w:left w:val="single" w:sz="4" w:space="0" w:color="auto"/>
              <w:bottom w:val="single" w:sz="4" w:space="0" w:color="auto"/>
              <w:right w:val="single" w:sz="4" w:space="0" w:color="auto"/>
            </w:tcBorders>
            <w:shd w:val="clear" w:color="auto" w:fill="auto"/>
            <w:vAlign w:val="center"/>
          </w:tcPr>
          <w:p w14:paraId="6D910B28" w14:textId="77777777" w:rsidR="00EE3B07" w:rsidRPr="005D319F" w:rsidRDefault="00EE3B07" w:rsidP="00723BE0">
            <w:pPr>
              <w:rPr>
                <w:rFonts w:cstheme="minorHAnsi"/>
                <w:i/>
                <w:iCs/>
                <w:color w:val="000000"/>
                <w:sz w:val="18"/>
                <w:szCs w:val="18"/>
              </w:rPr>
            </w:pPr>
            <w:r w:rsidRPr="005D319F">
              <w:rPr>
                <w:rFonts w:cstheme="minorHAnsi"/>
                <w:i/>
                <w:iCs/>
                <w:color w:val="000000"/>
                <w:sz w:val="18"/>
                <w:szCs w:val="18"/>
              </w:rPr>
              <w:t> </w:t>
            </w:r>
          </w:p>
        </w:tc>
        <w:tc>
          <w:tcPr>
            <w:tcW w:w="561" w:type="pct"/>
            <w:tcBorders>
              <w:top w:val="single" w:sz="4" w:space="0" w:color="auto"/>
              <w:left w:val="single" w:sz="4" w:space="0" w:color="auto"/>
              <w:bottom w:val="single" w:sz="4" w:space="0" w:color="auto"/>
              <w:right w:val="single" w:sz="4" w:space="0" w:color="auto"/>
            </w:tcBorders>
            <w:shd w:val="clear" w:color="auto" w:fill="auto"/>
            <w:vAlign w:val="center"/>
          </w:tcPr>
          <w:p w14:paraId="7065FABC" w14:textId="77777777" w:rsidR="00EE3B07" w:rsidRPr="005D319F" w:rsidRDefault="00EE3B07" w:rsidP="00723BE0">
            <w:pPr>
              <w:rPr>
                <w:rFonts w:cstheme="minorHAnsi"/>
                <w:color w:val="000000"/>
                <w:sz w:val="18"/>
                <w:szCs w:val="18"/>
              </w:rPr>
            </w:pPr>
            <w:r w:rsidRPr="005D319F">
              <w:rPr>
                <w:rFonts w:cstheme="minorHAnsi"/>
                <w:color w:val="000000"/>
                <w:sz w:val="18"/>
                <w:szCs w:val="18"/>
              </w:rPr>
              <w:t>Tuni-kodi</w:t>
            </w:r>
          </w:p>
        </w:tc>
        <w:tc>
          <w:tcPr>
            <w:tcW w:w="660" w:type="pct"/>
            <w:tcBorders>
              <w:top w:val="single" w:sz="4" w:space="0" w:color="auto"/>
              <w:left w:val="single" w:sz="4" w:space="0" w:color="auto"/>
              <w:bottom w:val="single" w:sz="4" w:space="0" w:color="auto"/>
              <w:right w:val="single" w:sz="4" w:space="0" w:color="auto"/>
            </w:tcBorders>
            <w:shd w:val="clear" w:color="auto" w:fill="auto"/>
            <w:vAlign w:val="center"/>
          </w:tcPr>
          <w:p w14:paraId="1350F7C2"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Yes</w:t>
            </w: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243D91E3"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Yes</w:t>
            </w:r>
          </w:p>
        </w:tc>
        <w:tc>
          <w:tcPr>
            <w:tcW w:w="120" w:type="pct"/>
            <w:tcBorders>
              <w:top w:val="single" w:sz="4" w:space="0" w:color="auto"/>
              <w:left w:val="single" w:sz="4" w:space="0" w:color="auto"/>
              <w:bottom w:val="single" w:sz="4" w:space="0" w:color="auto"/>
              <w:right w:val="single" w:sz="4" w:space="0" w:color="auto"/>
            </w:tcBorders>
            <w:vAlign w:val="center"/>
          </w:tcPr>
          <w:p w14:paraId="69128515"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1</w:t>
            </w:r>
          </w:p>
        </w:tc>
        <w:tc>
          <w:tcPr>
            <w:tcW w:w="120" w:type="pct"/>
            <w:tcBorders>
              <w:top w:val="single" w:sz="4" w:space="0" w:color="auto"/>
              <w:left w:val="single" w:sz="4" w:space="0" w:color="auto"/>
              <w:bottom w:val="single" w:sz="4" w:space="0" w:color="auto"/>
              <w:right w:val="single" w:sz="4" w:space="0" w:color="auto"/>
            </w:tcBorders>
            <w:vAlign w:val="center"/>
          </w:tcPr>
          <w:p w14:paraId="06886BBF"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1</w:t>
            </w:r>
          </w:p>
        </w:tc>
        <w:tc>
          <w:tcPr>
            <w:tcW w:w="120" w:type="pct"/>
            <w:tcBorders>
              <w:top w:val="single" w:sz="4" w:space="0" w:color="auto"/>
              <w:left w:val="single" w:sz="4" w:space="0" w:color="auto"/>
              <w:bottom w:val="single" w:sz="4" w:space="0" w:color="auto"/>
              <w:right w:val="single" w:sz="4" w:space="0" w:color="auto"/>
            </w:tcBorders>
            <w:vAlign w:val="center"/>
          </w:tcPr>
          <w:p w14:paraId="3A9A2E31"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 </w:t>
            </w:r>
          </w:p>
        </w:tc>
      </w:tr>
      <w:tr w:rsidR="00EE3B07" w:rsidRPr="00330A9F" w14:paraId="7B9BD47F" w14:textId="77777777" w:rsidTr="005D319F">
        <w:tc>
          <w:tcPr>
            <w:tcW w:w="591" w:type="pct"/>
            <w:tcBorders>
              <w:top w:val="single" w:sz="4" w:space="0" w:color="auto"/>
              <w:left w:val="single" w:sz="4" w:space="0" w:color="auto"/>
              <w:bottom w:val="single" w:sz="4" w:space="0" w:color="auto"/>
              <w:right w:val="single" w:sz="4" w:space="0" w:color="auto"/>
            </w:tcBorders>
            <w:shd w:val="clear" w:color="auto" w:fill="auto"/>
            <w:vAlign w:val="center"/>
          </w:tcPr>
          <w:p w14:paraId="191E97C1" w14:textId="77777777" w:rsidR="00EE3B07" w:rsidRPr="005D319F" w:rsidRDefault="00EE3B07" w:rsidP="00723BE0">
            <w:pPr>
              <w:rPr>
                <w:rFonts w:cstheme="minorHAnsi"/>
                <w:color w:val="000000"/>
                <w:sz w:val="18"/>
                <w:szCs w:val="18"/>
              </w:rPr>
            </w:pPr>
            <w:r w:rsidRPr="005D319F">
              <w:rPr>
                <w:rFonts w:cstheme="minorHAnsi"/>
                <w:color w:val="000000"/>
                <w:sz w:val="18"/>
                <w:szCs w:val="18"/>
              </w:rPr>
              <w:t>Cactaceae</w:t>
            </w:r>
          </w:p>
        </w:tc>
        <w:tc>
          <w:tcPr>
            <w:tcW w:w="703" w:type="pct"/>
            <w:tcBorders>
              <w:top w:val="single" w:sz="4" w:space="0" w:color="auto"/>
              <w:left w:val="single" w:sz="4" w:space="0" w:color="auto"/>
              <w:bottom w:val="single" w:sz="4" w:space="0" w:color="auto"/>
              <w:right w:val="single" w:sz="4" w:space="0" w:color="auto"/>
            </w:tcBorders>
            <w:shd w:val="clear" w:color="auto" w:fill="auto"/>
            <w:vAlign w:val="center"/>
          </w:tcPr>
          <w:p w14:paraId="45B082FB" w14:textId="77777777" w:rsidR="00EE3B07" w:rsidRPr="005D319F" w:rsidRDefault="00EE3B07" w:rsidP="00723BE0">
            <w:pPr>
              <w:rPr>
                <w:rFonts w:cstheme="minorHAnsi"/>
                <w:i/>
                <w:iCs/>
                <w:color w:val="000000"/>
                <w:sz w:val="18"/>
                <w:szCs w:val="18"/>
              </w:rPr>
            </w:pPr>
            <w:r w:rsidRPr="005D319F">
              <w:rPr>
                <w:rFonts w:cstheme="minorHAnsi"/>
                <w:i/>
                <w:iCs/>
                <w:color w:val="000000"/>
                <w:sz w:val="18"/>
                <w:szCs w:val="18"/>
              </w:rPr>
              <w:t>Opuntia dillenii</w:t>
            </w:r>
          </w:p>
        </w:tc>
        <w:tc>
          <w:tcPr>
            <w:tcW w:w="843" w:type="pct"/>
            <w:tcBorders>
              <w:top w:val="single" w:sz="4" w:space="0" w:color="auto"/>
              <w:left w:val="single" w:sz="4" w:space="0" w:color="auto"/>
              <w:bottom w:val="single" w:sz="4" w:space="0" w:color="auto"/>
              <w:right w:val="single" w:sz="4" w:space="0" w:color="auto"/>
            </w:tcBorders>
            <w:shd w:val="clear" w:color="auto" w:fill="auto"/>
            <w:vAlign w:val="center"/>
          </w:tcPr>
          <w:p w14:paraId="1F9DB60C" w14:textId="77777777" w:rsidR="00EE3B07" w:rsidRPr="005D319F" w:rsidRDefault="00EE3B07" w:rsidP="00723BE0">
            <w:pPr>
              <w:rPr>
                <w:rFonts w:cstheme="minorHAnsi"/>
                <w:color w:val="000000"/>
                <w:sz w:val="18"/>
                <w:szCs w:val="18"/>
              </w:rPr>
            </w:pPr>
            <w:r w:rsidRPr="005D319F">
              <w:rPr>
                <w:rFonts w:cstheme="minorHAnsi"/>
                <w:color w:val="000000"/>
                <w:sz w:val="18"/>
                <w:szCs w:val="18"/>
              </w:rPr>
              <w:t>Prickly pear / Snake hood fig</w:t>
            </w:r>
          </w:p>
        </w:tc>
        <w:tc>
          <w:tcPr>
            <w:tcW w:w="781" w:type="pct"/>
            <w:tcBorders>
              <w:top w:val="single" w:sz="4" w:space="0" w:color="auto"/>
              <w:left w:val="single" w:sz="4" w:space="0" w:color="auto"/>
              <w:bottom w:val="single" w:sz="4" w:space="0" w:color="auto"/>
              <w:right w:val="single" w:sz="4" w:space="0" w:color="auto"/>
            </w:tcBorders>
            <w:shd w:val="clear" w:color="auto" w:fill="auto"/>
            <w:vAlign w:val="center"/>
          </w:tcPr>
          <w:p w14:paraId="005D9C31" w14:textId="77777777" w:rsidR="00EE3B07" w:rsidRPr="005D319F" w:rsidRDefault="00EE3B07" w:rsidP="00723BE0">
            <w:pPr>
              <w:rPr>
                <w:rFonts w:cstheme="minorHAnsi"/>
                <w:i/>
                <w:iCs/>
                <w:color w:val="000000"/>
                <w:sz w:val="18"/>
                <w:szCs w:val="18"/>
              </w:rPr>
            </w:pPr>
            <w:r w:rsidRPr="005D319F">
              <w:rPr>
                <w:rFonts w:cstheme="minorHAnsi"/>
                <w:i/>
                <w:iCs/>
                <w:color w:val="000000"/>
                <w:sz w:val="18"/>
                <w:szCs w:val="18"/>
              </w:rPr>
              <w:t>Katu-pathok</w:t>
            </w:r>
          </w:p>
        </w:tc>
        <w:tc>
          <w:tcPr>
            <w:tcW w:w="561" w:type="pct"/>
            <w:tcBorders>
              <w:top w:val="single" w:sz="4" w:space="0" w:color="auto"/>
              <w:left w:val="single" w:sz="4" w:space="0" w:color="auto"/>
              <w:bottom w:val="single" w:sz="4" w:space="0" w:color="auto"/>
              <w:right w:val="single" w:sz="4" w:space="0" w:color="auto"/>
            </w:tcBorders>
            <w:shd w:val="clear" w:color="auto" w:fill="auto"/>
            <w:vAlign w:val="center"/>
          </w:tcPr>
          <w:p w14:paraId="223DAF43" w14:textId="77777777" w:rsidR="00EE3B07" w:rsidRPr="005D319F" w:rsidRDefault="00EE3B07" w:rsidP="00723BE0">
            <w:pPr>
              <w:rPr>
                <w:rFonts w:cstheme="minorHAnsi"/>
                <w:i/>
                <w:iCs/>
                <w:color w:val="000000"/>
                <w:sz w:val="18"/>
                <w:szCs w:val="18"/>
              </w:rPr>
            </w:pPr>
            <w:r w:rsidRPr="005D319F">
              <w:rPr>
                <w:rFonts w:cstheme="minorHAnsi"/>
                <w:i/>
                <w:iCs/>
                <w:color w:val="000000"/>
                <w:sz w:val="18"/>
                <w:szCs w:val="18"/>
              </w:rPr>
              <w:t>Kalli</w:t>
            </w:r>
          </w:p>
        </w:tc>
        <w:tc>
          <w:tcPr>
            <w:tcW w:w="660" w:type="pct"/>
            <w:tcBorders>
              <w:top w:val="single" w:sz="4" w:space="0" w:color="auto"/>
              <w:left w:val="single" w:sz="4" w:space="0" w:color="auto"/>
              <w:bottom w:val="single" w:sz="4" w:space="0" w:color="auto"/>
              <w:right w:val="single" w:sz="4" w:space="0" w:color="auto"/>
            </w:tcBorders>
            <w:shd w:val="clear" w:color="auto" w:fill="auto"/>
            <w:vAlign w:val="center"/>
          </w:tcPr>
          <w:p w14:paraId="33795E4E"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Yes</w:t>
            </w: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5223AAB4"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Yes</w:t>
            </w:r>
          </w:p>
        </w:tc>
        <w:tc>
          <w:tcPr>
            <w:tcW w:w="120" w:type="pct"/>
            <w:tcBorders>
              <w:top w:val="single" w:sz="4" w:space="0" w:color="auto"/>
              <w:left w:val="single" w:sz="4" w:space="0" w:color="auto"/>
              <w:bottom w:val="single" w:sz="4" w:space="0" w:color="auto"/>
              <w:right w:val="single" w:sz="4" w:space="0" w:color="auto"/>
            </w:tcBorders>
            <w:vAlign w:val="center"/>
          </w:tcPr>
          <w:p w14:paraId="3D58A976"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 </w:t>
            </w:r>
          </w:p>
        </w:tc>
        <w:tc>
          <w:tcPr>
            <w:tcW w:w="120" w:type="pct"/>
            <w:tcBorders>
              <w:top w:val="single" w:sz="4" w:space="0" w:color="auto"/>
              <w:left w:val="single" w:sz="4" w:space="0" w:color="auto"/>
              <w:bottom w:val="single" w:sz="4" w:space="0" w:color="auto"/>
              <w:right w:val="single" w:sz="4" w:space="0" w:color="auto"/>
            </w:tcBorders>
            <w:vAlign w:val="center"/>
          </w:tcPr>
          <w:p w14:paraId="0D69E731"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1</w:t>
            </w:r>
          </w:p>
        </w:tc>
        <w:tc>
          <w:tcPr>
            <w:tcW w:w="120" w:type="pct"/>
            <w:tcBorders>
              <w:top w:val="single" w:sz="4" w:space="0" w:color="auto"/>
              <w:left w:val="single" w:sz="4" w:space="0" w:color="auto"/>
              <w:bottom w:val="single" w:sz="4" w:space="0" w:color="auto"/>
              <w:right w:val="single" w:sz="4" w:space="0" w:color="auto"/>
            </w:tcBorders>
            <w:vAlign w:val="center"/>
          </w:tcPr>
          <w:p w14:paraId="32D6F5AE"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1</w:t>
            </w:r>
          </w:p>
        </w:tc>
      </w:tr>
      <w:tr w:rsidR="008C7F37" w:rsidRPr="00330A9F" w14:paraId="26181D26" w14:textId="77777777" w:rsidTr="005D319F">
        <w:trPr>
          <w:trHeight w:val="157"/>
        </w:trPr>
        <w:tc>
          <w:tcPr>
            <w:tcW w:w="591" w:type="pct"/>
            <w:tcBorders>
              <w:top w:val="single" w:sz="2" w:space="0" w:color="auto"/>
            </w:tcBorders>
            <w:shd w:val="clear" w:color="auto" w:fill="auto"/>
            <w:vAlign w:val="center"/>
          </w:tcPr>
          <w:p w14:paraId="7A05FB3D" w14:textId="77777777" w:rsidR="008C7F37" w:rsidRPr="005D319F" w:rsidRDefault="008C7F37" w:rsidP="004B63AA">
            <w:pPr>
              <w:rPr>
                <w:rFonts w:eastAsia="Times New Roman" w:cstheme="minorHAnsi"/>
                <w:color w:val="000000"/>
                <w:sz w:val="18"/>
                <w:szCs w:val="18"/>
              </w:rPr>
            </w:pPr>
            <w:r w:rsidRPr="005D319F">
              <w:rPr>
                <w:rFonts w:cstheme="minorHAnsi"/>
                <w:color w:val="000000"/>
                <w:sz w:val="18"/>
                <w:szCs w:val="18"/>
              </w:rPr>
              <w:t>Asteraceae</w:t>
            </w:r>
          </w:p>
        </w:tc>
        <w:tc>
          <w:tcPr>
            <w:tcW w:w="703" w:type="pct"/>
            <w:tcBorders>
              <w:top w:val="single" w:sz="2" w:space="0" w:color="auto"/>
            </w:tcBorders>
            <w:shd w:val="clear" w:color="auto" w:fill="auto"/>
            <w:vAlign w:val="center"/>
          </w:tcPr>
          <w:p w14:paraId="5284559C" w14:textId="77777777" w:rsidR="008C7F37" w:rsidRPr="005D319F" w:rsidRDefault="008C7F37" w:rsidP="004B63AA">
            <w:pPr>
              <w:rPr>
                <w:rFonts w:cstheme="minorHAnsi"/>
                <w:i/>
                <w:iCs/>
                <w:color w:val="000000"/>
                <w:sz w:val="18"/>
                <w:szCs w:val="18"/>
              </w:rPr>
            </w:pPr>
            <w:r w:rsidRPr="005D319F">
              <w:rPr>
                <w:rFonts w:cstheme="minorHAnsi"/>
                <w:i/>
                <w:iCs/>
                <w:color w:val="000000"/>
                <w:sz w:val="18"/>
                <w:szCs w:val="18"/>
              </w:rPr>
              <w:t>Chromolaena odorata</w:t>
            </w:r>
          </w:p>
        </w:tc>
        <w:tc>
          <w:tcPr>
            <w:tcW w:w="843" w:type="pct"/>
            <w:tcBorders>
              <w:top w:val="single" w:sz="2" w:space="0" w:color="auto"/>
            </w:tcBorders>
            <w:shd w:val="clear" w:color="auto" w:fill="auto"/>
            <w:vAlign w:val="center"/>
          </w:tcPr>
          <w:p w14:paraId="39D524A7" w14:textId="77777777" w:rsidR="008C7F37" w:rsidRPr="005D319F" w:rsidRDefault="008C7F37" w:rsidP="004B63AA">
            <w:pPr>
              <w:rPr>
                <w:rFonts w:cstheme="minorHAnsi"/>
                <w:color w:val="000000"/>
                <w:sz w:val="18"/>
                <w:szCs w:val="18"/>
              </w:rPr>
            </w:pPr>
            <w:r w:rsidRPr="005D319F">
              <w:rPr>
                <w:rFonts w:cstheme="minorHAnsi"/>
                <w:color w:val="000000"/>
                <w:sz w:val="18"/>
                <w:szCs w:val="18"/>
              </w:rPr>
              <w:t>Siam Weed, Devil weed, Common floss flower</w:t>
            </w:r>
          </w:p>
        </w:tc>
        <w:tc>
          <w:tcPr>
            <w:tcW w:w="781" w:type="pct"/>
            <w:tcBorders>
              <w:top w:val="single" w:sz="2" w:space="0" w:color="auto"/>
            </w:tcBorders>
            <w:shd w:val="clear" w:color="auto" w:fill="auto"/>
            <w:vAlign w:val="center"/>
          </w:tcPr>
          <w:p w14:paraId="40EBF27C" w14:textId="77777777" w:rsidR="008C7F37" w:rsidRPr="005D319F" w:rsidRDefault="008C7F37" w:rsidP="004B63AA">
            <w:pPr>
              <w:rPr>
                <w:rFonts w:cstheme="minorHAnsi"/>
                <w:i/>
                <w:iCs/>
                <w:color w:val="000000"/>
                <w:sz w:val="18"/>
                <w:szCs w:val="18"/>
              </w:rPr>
            </w:pPr>
            <w:r w:rsidRPr="005D319F">
              <w:rPr>
                <w:rFonts w:cstheme="minorHAnsi"/>
                <w:i/>
                <w:iCs/>
                <w:color w:val="000000"/>
                <w:sz w:val="18"/>
                <w:szCs w:val="18"/>
              </w:rPr>
              <w:t>Podi singno maran, Lokkannattan</w:t>
            </w:r>
          </w:p>
        </w:tc>
        <w:tc>
          <w:tcPr>
            <w:tcW w:w="561" w:type="pct"/>
            <w:tcBorders>
              <w:top w:val="single" w:sz="2" w:space="0" w:color="auto"/>
            </w:tcBorders>
            <w:shd w:val="clear" w:color="auto" w:fill="auto"/>
            <w:vAlign w:val="center"/>
          </w:tcPr>
          <w:p w14:paraId="36C25464" w14:textId="77777777" w:rsidR="008C7F37" w:rsidRPr="005D319F" w:rsidRDefault="008C7F37" w:rsidP="004B63AA">
            <w:pPr>
              <w:rPr>
                <w:rFonts w:cstheme="minorHAnsi"/>
                <w:i/>
                <w:iCs/>
                <w:color w:val="000000"/>
                <w:sz w:val="18"/>
                <w:szCs w:val="18"/>
              </w:rPr>
            </w:pPr>
            <w:r w:rsidRPr="005D319F">
              <w:rPr>
                <w:rFonts w:cstheme="minorHAnsi"/>
                <w:i/>
                <w:iCs/>
                <w:color w:val="000000"/>
                <w:sz w:val="18"/>
                <w:szCs w:val="18"/>
              </w:rPr>
              <w:t> </w:t>
            </w:r>
          </w:p>
        </w:tc>
        <w:tc>
          <w:tcPr>
            <w:tcW w:w="660" w:type="pct"/>
            <w:tcBorders>
              <w:top w:val="single" w:sz="2" w:space="0" w:color="auto"/>
            </w:tcBorders>
            <w:shd w:val="clear" w:color="auto" w:fill="auto"/>
            <w:vAlign w:val="center"/>
          </w:tcPr>
          <w:p w14:paraId="582C55E5" w14:textId="77777777" w:rsidR="008C7F37" w:rsidRPr="005D319F" w:rsidRDefault="008C7F37" w:rsidP="004B63AA">
            <w:pPr>
              <w:jc w:val="center"/>
              <w:rPr>
                <w:rFonts w:cstheme="minorHAnsi"/>
                <w:color w:val="000000"/>
                <w:sz w:val="18"/>
                <w:szCs w:val="18"/>
              </w:rPr>
            </w:pPr>
            <w:r w:rsidRPr="005D319F">
              <w:rPr>
                <w:rFonts w:cstheme="minorHAnsi"/>
                <w:color w:val="000000"/>
                <w:sz w:val="18"/>
                <w:szCs w:val="18"/>
              </w:rPr>
              <w:t>No</w:t>
            </w:r>
          </w:p>
        </w:tc>
        <w:tc>
          <w:tcPr>
            <w:tcW w:w="503" w:type="pct"/>
            <w:tcBorders>
              <w:top w:val="single" w:sz="2" w:space="0" w:color="auto"/>
            </w:tcBorders>
            <w:shd w:val="clear" w:color="auto" w:fill="auto"/>
            <w:vAlign w:val="center"/>
          </w:tcPr>
          <w:p w14:paraId="37E81CAA" w14:textId="77777777" w:rsidR="008C7F37" w:rsidRPr="005D319F" w:rsidRDefault="008C7F37" w:rsidP="004B63AA">
            <w:pPr>
              <w:jc w:val="center"/>
              <w:rPr>
                <w:rFonts w:cstheme="minorHAnsi"/>
                <w:color w:val="000000"/>
                <w:sz w:val="18"/>
                <w:szCs w:val="18"/>
              </w:rPr>
            </w:pPr>
            <w:r w:rsidRPr="005D319F">
              <w:rPr>
                <w:rFonts w:cstheme="minorHAnsi"/>
                <w:color w:val="000000"/>
                <w:sz w:val="18"/>
                <w:szCs w:val="18"/>
              </w:rPr>
              <w:t>Yes</w:t>
            </w:r>
          </w:p>
        </w:tc>
        <w:tc>
          <w:tcPr>
            <w:tcW w:w="120" w:type="pct"/>
            <w:tcBorders>
              <w:top w:val="single" w:sz="2" w:space="0" w:color="auto"/>
            </w:tcBorders>
            <w:vAlign w:val="center"/>
          </w:tcPr>
          <w:p w14:paraId="5EA083DE" w14:textId="77777777" w:rsidR="008C7F37" w:rsidRPr="005D319F" w:rsidRDefault="008C7F37" w:rsidP="004B63AA">
            <w:pPr>
              <w:jc w:val="center"/>
              <w:rPr>
                <w:rFonts w:cstheme="minorHAnsi"/>
                <w:color w:val="000000"/>
                <w:sz w:val="18"/>
                <w:szCs w:val="18"/>
              </w:rPr>
            </w:pPr>
            <w:r w:rsidRPr="005D319F">
              <w:rPr>
                <w:rFonts w:cstheme="minorHAnsi"/>
                <w:color w:val="000000"/>
                <w:sz w:val="18"/>
                <w:szCs w:val="18"/>
              </w:rPr>
              <w:t> </w:t>
            </w:r>
          </w:p>
        </w:tc>
        <w:tc>
          <w:tcPr>
            <w:tcW w:w="120" w:type="pct"/>
            <w:tcBorders>
              <w:top w:val="single" w:sz="2" w:space="0" w:color="auto"/>
            </w:tcBorders>
            <w:vAlign w:val="center"/>
          </w:tcPr>
          <w:p w14:paraId="4EEFBAE2" w14:textId="77777777" w:rsidR="008C7F37" w:rsidRPr="005D319F" w:rsidRDefault="008C7F37" w:rsidP="004B63AA">
            <w:pPr>
              <w:jc w:val="center"/>
              <w:rPr>
                <w:rFonts w:cstheme="minorHAnsi"/>
                <w:color w:val="000000"/>
                <w:sz w:val="18"/>
                <w:szCs w:val="18"/>
              </w:rPr>
            </w:pPr>
            <w:r w:rsidRPr="005D319F">
              <w:rPr>
                <w:rFonts w:cstheme="minorHAnsi"/>
                <w:color w:val="000000"/>
                <w:sz w:val="18"/>
                <w:szCs w:val="18"/>
              </w:rPr>
              <w:t> </w:t>
            </w:r>
          </w:p>
        </w:tc>
        <w:tc>
          <w:tcPr>
            <w:tcW w:w="120" w:type="pct"/>
            <w:tcBorders>
              <w:top w:val="single" w:sz="2" w:space="0" w:color="auto"/>
            </w:tcBorders>
            <w:vAlign w:val="center"/>
          </w:tcPr>
          <w:p w14:paraId="5DE144C5" w14:textId="77777777" w:rsidR="008C7F37" w:rsidRPr="005D319F" w:rsidRDefault="008C7F37" w:rsidP="004B63AA">
            <w:pPr>
              <w:jc w:val="center"/>
              <w:rPr>
                <w:rFonts w:cstheme="minorHAnsi"/>
                <w:color w:val="000000"/>
                <w:sz w:val="18"/>
                <w:szCs w:val="18"/>
              </w:rPr>
            </w:pPr>
            <w:r w:rsidRPr="005D319F">
              <w:rPr>
                <w:rFonts w:cstheme="minorHAnsi"/>
                <w:color w:val="000000"/>
                <w:sz w:val="18"/>
                <w:szCs w:val="18"/>
              </w:rPr>
              <w:t>1</w:t>
            </w:r>
          </w:p>
        </w:tc>
      </w:tr>
      <w:tr w:rsidR="008C7F37" w:rsidRPr="00330A9F" w14:paraId="5B1B44A7" w14:textId="77777777" w:rsidTr="005D319F">
        <w:tc>
          <w:tcPr>
            <w:tcW w:w="591" w:type="pct"/>
            <w:shd w:val="clear" w:color="auto" w:fill="auto"/>
            <w:vAlign w:val="center"/>
          </w:tcPr>
          <w:p w14:paraId="0622FDA5" w14:textId="77777777" w:rsidR="008C7F37" w:rsidRPr="005D319F" w:rsidRDefault="008C7F37" w:rsidP="004B63AA">
            <w:pPr>
              <w:rPr>
                <w:rFonts w:cstheme="minorHAnsi"/>
                <w:color w:val="000000"/>
                <w:sz w:val="18"/>
                <w:szCs w:val="18"/>
              </w:rPr>
            </w:pPr>
            <w:r w:rsidRPr="005D319F">
              <w:rPr>
                <w:rFonts w:cstheme="minorHAnsi"/>
                <w:color w:val="000000"/>
                <w:sz w:val="18"/>
                <w:szCs w:val="18"/>
              </w:rPr>
              <w:t xml:space="preserve">Fabaceae </w:t>
            </w:r>
          </w:p>
        </w:tc>
        <w:tc>
          <w:tcPr>
            <w:tcW w:w="703" w:type="pct"/>
            <w:shd w:val="clear" w:color="auto" w:fill="auto"/>
            <w:vAlign w:val="center"/>
          </w:tcPr>
          <w:p w14:paraId="07695752" w14:textId="77777777" w:rsidR="008C7F37" w:rsidRPr="005D319F" w:rsidRDefault="008C7F37" w:rsidP="004B63AA">
            <w:pPr>
              <w:rPr>
                <w:rFonts w:cstheme="minorHAnsi"/>
                <w:i/>
                <w:iCs/>
                <w:color w:val="000000"/>
                <w:sz w:val="18"/>
                <w:szCs w:val="18"/>
              </w:rPr>
            </w:pPr>
            <w:r w:rsidRPr="005D319F">
              <w:rPr>
                <w:rFonts w:cstheme="minorHAnsi"/>
                <w:i/>
                <w:iCs/>
                <w:color w:val="000000"/>
                <w:sz w:val="18"/>
                <w:szCs w:val="18"/>
              </w:rPr>
              <w:t>Prosopis juliflora</w:t>
            </w:r>
          </w:p>
        </w:tc>
        <w:tc>
          <w:tcPr>
            <w:tcW w:w="843" w:type="pct"/>
            <w:shd w:val="clear" w:color="auto" w:fill="auto"/>
            <w:vAlign w:val="center"/>
          </w:tcPr>
          <w:p w14:paraId="6F4796FD" w14:textId="77777777" w:rsidR="008C7F37" w:rsidRPr="005D319F" w:rsidRDefault="008C7F37" w:rsidP="004B63AA">
            <w:pPr>
              <w:rPr>
                <w:rFonts w:cstheme="minorHAnsi"/>
                <w:color w:val="000000"/>
                <w:sz w:val="18"/>
                <w:szCs w:val="18"/>
              </w:rPr>
            </w:pPr>
            <w:r w:rsidRPr="005D319F">
              <w:rPr>
                <w:rFonts w:cstheme="minorHAnsi"/>
                <w:color w:val="000000"/>
                <w:sz w:val="18"/>
                <w:szCs w:val="18"/>
              </w:rPr>
              <w:t>Mesqite</w:t>
            </w:r>
          </w:p>
        </w:tc>
        <w:tc>
          <w:tcPr>
            <w:tcW w:w="781" w:type="pct"/>
            <w:shd w:val="clear" w:color="auto" w:fill="auto"/>
            <w:vAlign w:val="center"/>
          </w:tcPr>
          <w:p w14:paraId="28785C93" w14:textId="77777777" w:rsidR="008C7F37" w:rsidRPr="005D319F" w:rsidRDefault="008C7F37" w:rsidP="004B63AA">
            <w:pPr>
              <w:rPr>
                <w:rFonts w:cstheme="minorHAnsi"/>
                <w:i/>
                <w:iCs/>
                <w:color w:val="000000"/>
                <w:sz w:val="18"/>
                <w:szCs w:val="18"/>
              </w:rPr>
            </w:pPr>
            <w:r w:rsidRPr="005D319F">
              <w:rPr>
                <w:rFonts w:cstheme="minorHAnsi"/>
                <w:i/>
                <w:iCs/>
                <w:color w:val="000000"/>
                <w:sz w:val="18"/>
                <w:szCs w:val="18"/>
              </w:rPr>
              <w:t>Katu-siyambala</w:t>
            </w:r>
          </w:p>
        </w:tc>
        <w:tc>
          <w:tcPr>
            <w:tcW w:w="561" w:type="pct"/>
            <w:shd w:val="clear" w:color="auto" w:fill="auto"/>
            <w:vAlign w:val="center"/>
          </w:tcPr>
          <w:p w14:paraId="2C844633" w14:textId="77777777" w:rsidR="008C7F37" w:rsidRPr="005D319F" w:rsidRDefault="008C7F37" w:rsidP="004B63AA">
            <w:pPr>
              <w:rPr>
                <w:rFonts w:cstheme="minorHAnsi"/>
                <w:i/>
                <w:iCs/>
                <w:color w:val="000000"/>
                <w:sz w:val="18"/>
                <w:szCs w:val="18"/>
              </w:rPr>
            </w:pPr>
            <w:r w:rsidRPr="005D319F">
              <w:rPr>
                <w:rFonts w:cstheme="minorHAnsi"/>
                <w:i/>
                <w:iCs/>
                <w:color w:val="000000"/>
                <w:sz w:val="18"/>
                <w:szCs w:val="18"/>
              </w:rPr>
              <w:t> </w:t>
            </w:r>
          </w:p>
        </w:tc>
        <w:tc>
          <w:tcPr>
            <w:tcW w:w="660" w:type="pct"/>
            <w:shd w:val="clear" w:color="auto" w:fill="auto"/>
            <w:vAlign w:val="center"/>
          </w:tcPr>
          <w:p w14:paraId="6985E15A" w14:textId="77777777" w:rsidR="008C7F37" w:rsidRPr="005D319F" w:rsidRDefault="008C7F37" w:rsidP="004B63AA">
            <w:pPr>
              <w:jc w:val="center"/>
              <w:rPr>
                <w:rFonts w:cstheme="minorHAnsi"/>
                <w:color w:val="000000"/>
                <w:sz w:val="18"/>
                <w:szCs w:val="18"/>
              </w:rPr>
            </w:pPr>
            <w:r w:rsidRPr="005D319F">
              <w:rPr>
                <w:rFonts w:cstheme="minorHAnsi"/>
                <w:color w:val="000000"/>
                <w:sz w:val="18"/>
                <w:szCs w:val="18"/>
              </w:rPr>
              <w:t>Yes</w:t>
            </w:r>
          </w:p>
        </w:tc>
        <w:tc>
          <w:tcPr>
            <w:tcW w:w="503" w:type="pct"/>
            <w:shd w:val="clear" w:color="auto" w:fill="auto"/>
            <w:vAlign w:val="center"/>
          </w:tcPr>
          <w:p w14:paraId="502316D5" w14:textId="77777777" w:rsidR="008C7F37" w:rsidRPr="005D319F" w:rsidRDefault="008C7F37" w:rsidP="004B63AA">
            <w:pPr>
              <w:jc w:val="center"/>
              <w:rPr>
                <w:rFonts w:cstheme="minorHAnsi"/>
                <w:color w:val="000000"/>
                <w:sz w:val="18"/>
                <w:szCs w:val="18"/>
              </w:rPr>
            </w:pPr>
            <w:r w:rsidRPr="005D319F">
              <w:rPr>
                <w:rFonts w:cstheme="minorHAnsi"/>
                <w:color w:val="000000"/>
                <w:sz w:val="18"/>
                <w:szCs w:val="18"/>
              </w:rPr>
              <w:t>Yes</w:t>
            </w:r>
          </w:p>
        </w:tc>
        <w:tc>
          <w:tcPr>
            <w:tcW w:w="120" w:type="pct"/>
            <w:vAlign w:val="center"/>
          </w:tcPr>
          <w:p w14:paraId="6D2FBAC0" w14:textId="77777777" w:rsidR="008C7F37" w:rsidRPr="005D319F" w:rsidRDefault="008C7F37" w:rsidP="004B63AA">
            <w:pPr>
              <w:jc w:val="center"/>
              <w:rPr>
                <w:rFonts w:cstheme="minorHAnsi"/>
                <w:color w:val="000000"/>
                <w:sz w:val="18"/>
                <w:szCs w:val="18"/>
              </w:rPr>
            </w:pPr>
            <w:r w:rsidRPr="005D319F">
              <w:rPr>
                <w:rFonts w:cstheme="minorHAnsi"/>
                <w:color w:val="000000"/>
                <w:sz w:val="18"/>
                <w:szCs w:val="18"/>
              </w:rPr>
              <w:t> </w:t>
            </w:r>
          </w:p>
        </w:tc>
        <w:tc>
          <w:tcPr>
            <w:tcW w:w="120" w:type="pct"/>
            <w:vAlign w:val="center"/>
          </w:tcPr>
          <w:p w14:paraId="5B1C3BA1" w14:textId="77777777" w:rsidR="008C7F37" w:rsidRPr="005D319F" w:rsidRDefault="008C7F37" w:rsidP="004B63AA">
            <w:pPr>
              <w:jc w:val="center"/>
              <w:rPr>
                <w:rFonts w:cstheme="minorHAnsi"/>
                <w:color w:val="000000"/>
                <w:sz w:val="18"/>
                <w:szCs w:val="18"/>
              </w:rPr>
            </w:pPr>
            <w:r w:rsidRPr="005D319F">
              <w:rPr>
                <w:rFonts w:cstheme="minorHAnsi"/>
                <w:color w:val="000000"/>
                <w:sz w:val="18"/>
                <w:szCs w:val="18"/>
              </w:rPr>
              <w:t> </w:t>
            </w:r>
          </w:p>
        </w:tc>
        <w:tc>
          <w:tcPr>
            <w:tcW w:w="120" w:type="pct"/>
            <w:vAlign w:val="center"/>
          </w:tcPr>
          <w:p w14:paraId="65286E45" w14:textId="77777777" w:rsidR="008C7F37" w:rsidRPr="005D319F" w:rsidRDefault="008C7F37" w:rsidP="004B63AA">
            <w:pPr>
              <w:jc w:val="center"/>
              <w:rPr>
                <w:rFonts w:cstheme="minorHAnsi"/>
                <w:color w:val="000000"/>
                <w:sz w:val="18"/>
                <w:szCs w:val="18"/>
              </w:rPr>
            </w:pPr>
            <w:r w:rsidRPr="005D319F">
              <w:rPr>
                <w:rFonts w:cstheme="minorHAnsi"/>
                <w:color w:val="000000"/>
                <w:sz w:val="18"/>
                <w:szCs w:val="18"/>
              </w:rPr>
              <w:t>1</w:t>
            </w:r>
          </w:p>
        </w:tc>
      </w:tr>
      <w:tr w:rsidR="00EE3B07" w:rsidRPr="00330A9F" w14:paraId="7AEA0170" w14:textId="77777777" w:rsidTr="005D319F">
        <w:trPr>
          <w:trHeight w:val="328"/>
        </w:trPr>
        <w:tc>
          <w:tcPr>
            <w:tcW w:w="5000" w:type="pct"/>
            <w:gridSpan w:val="10"/>
            <w:tcBorders>
              <w:top w:val="single" w:sz="2" w:space="0" w:color="auto"/>
            </w:tcBorders>
            <w:shd w:val="clear" w:color="auto" w:fill="BFBFBF" w:themeFill="background1" w:themeFillShade="BF"/>
            <w:vAlign w:val="center"/>
          </w:tcPr>
          <w:p w14:paraId="2434067F" w14:textId="77777777" w:rsidR="00EE3B07" w:rsidRPr="005D319F" w:rsidRDefault="00EE3B07" w:rsidP="00723BE0">
            <w:pPr>
              <w:spacing w:line="240" w:lineRule="exact"/>
              <w:rPr>
                <w:rFonts w:cstheme="minorHAnsi"/>
                <w:b/>
                <w:sz w:val="18"/>
                <w:szCs w:val="18"/>
              </w:rPr>
            </w:pPr>
            <w:r w:rsidRPr="005D319F">
              <w:rPr>
                <w:rFonts w:cstheme="minorHAnsi"/>
                <w:b/>
                <w:sz w:val="18"/>
                <w:szCs w:val="18"/>
              </w:rPr>
              <w:t>Invasive alien fauna</w:t>
            </w:r>
          </w:p>
        </w:tc>
      </w:tr>
      <w:tr w:rsidR="00EE3B07" w:rsidRPr="00330A9F" w14:paraId="1889108A" w14:textId="77777777" w:rsidTr="005D319F">
        <w:trPr>
          <w:trHeight w:val="157"/>
        </w:trPr>
        <w:tc>
          <w:tcPr>
            <w:tcW w:w="591" w:type="pct"/>
            <w:tcBorders>
              <w:top w:val="single" w:sz="2" w:space="0" w:color="auto"/>
            </w:tcBorders>
            <w:shd w:val="clear" w:color="auto" w:fill="auto"/>
            <w:vAlign w:val="center"/>
          </w:tcPr>
          <w:p w14:paraId="75FFBE5F" w14:textId="77777777" w:rsidR="00EE3B07" w:rsidRPr="005D319F" w:rsidRDefault="00EE3B07" w:rsidP="00723BE0">
            <w:pPr>
              <w:rPr>
                <w:rFonts w:cstheme="minorHAnsi"/>
                <w:color w:val="000000"/>
                <w:sz w:val="18"/>
                <w:szCs w:val="18"/>
              </w:rPr>
            </w:pPr>
            <w:r w:rsidRPr="005D319F">
              <w:rPr>
                <w:rFonts w:cstheme="minorHAnsi"/>
                <w:color w:val="000000"/>
                <w:sz w:val="18"/>
                <w:szCs w:val="18"/>
              </w:rPr>
              <w:t>Cichlidae</w:t>
            </w:r>
          </w:p>
        </w:tc>
        <w:tc>
          <w:tcPr>
            <w:tcW w:w="703" w:type="pct"/>
            <w:tcBorders>
              <w:top w:val="single" w:sz="2" w:space="0" w:color="auto"/>
            </w:tcBorders>
            <w:shd w:val="clear" w:color="auto" w:fill="auto"/>
            <w:vAlign w:val="center"/>
          </w:tcPr>
          <w:p w14:paraId="6F373EBE" w14:textId="77777777" w:rsidR="00EE3B07" w:rsidRPr="005D319F" w:rsidRDefault="00EE3B07" w:rsidP="00723BE0">
            <w:pPr>
              <w:rPr>
                <w:rFonts w:cstheme="minorHAnsi"/>
                <w:i/>
                <w:iCs/>
                <w:color w:val="000000"/>
                <w:sz w:val="18"/>
                <w:szCs w:val="18"/>
              </w:rPr>
            </w:pPr>
            <w:r w:rsidRPr="005D319F">
              <w:rPr>
                <w:rFonts w:cstheme="minorHAnsi"/>
                <w:i/>
                <w:iCs/>
                <w:color w:val="000000"/>
                <w:sz w:val="18"/>
                <w:szCs w:val="18"/>
              </w:rPr>
              <w:t>Oreochromis niloticus</w:t>
            </w:r>
          </w:p>
        </w:tc>
        <w:tc>
          <w:tcPr>
            <w:tcW w:w="843" w:type="pct"/>
            <w:tcBorders>
              <w:top w:val="single" w:sz="2" w:space="0" w:color="auto"/>
            </w:tcBorders>
            <w:shd w:val="clear" w:color="auto" w:fill="auto"/>
            <w:vAlign w:val="center"/>
          </w:tcPr>
          <w:p w14:paraId="356EDF28" w14:textId="77777777" w:rsidR="00EE3B07" w:rsidRPr="005D319F" w:rsidRDefault="00EE3B07" w:rsidP="00723BE0">
            <w:pPr>
              <w:rPr>
                <w:rFonts w:cstheme="minorHAnsi"/>
                <w:color w:val="000000"/>
                <w:sz w:val="18"/>
                <w:szCs w:val="18"/>
              </w:rPr>
            </w:pPr>
            <w:r w:rsidRPr="005D319F">
              <w:rPr>
                <w:rFonts w:cstheme="minorHAnsi"/>
                <w:color w:val="000000"/>
                <w:sz w:val="18"/>
                <w:szCs w:val="18"/>
              </w:rPr>
              <w:t>Tilapia</w:t>
            </w:r>
          </w:p>
        </w:tc>
        <w:tc>
          <w:tcPr>
            <w:tcW w:w="781" w:type="pct"/>
            <w:tcBorders>
              <w:top w:val="single" w:sz="2" w:space="0" w:color="auto"/>
            </w:tcBorders>
            <w:shd w:val="clear" w:color="auto" w:fill="auto"/>
            <w:vAlign w:val="center"/>
          </w:tcPr>
          <w:p w14:paraId="7973DD2A" w14:textId="77777777" w:rsidR="00EE3B07" w:rsidRPr="005D319F" w:rsidRDefault="00EE3B07" w:rsidP="00723BE0">
            <w:pPr>
              <w:rPr>
                <w:rFonts w:cstheme="minorHAnsi"/>
                <w:i/>
                <w:iCs/>
                <w:color w:val="000000"/>
                <w:sz w:val="18"/>
                <w:szCs w:val="18"/>
              </w:rPr>
            </w:pPr>
            <w:r w:rsidRPr="005D319F">
              <w:rPr>
                <w:rFonts w:cstheme="minorHAnsi"/>
                <w:i/>
                <w:iCs/>
                <w:color w:val="000000"/>
                <w:sz w:val="18"/>
                <w:szCs w:val="18"/>
              </w:rPr>
              <w:t>Tilapia</w:t>
            </w:r>
          </w:p>
        </w:tc>
        <w:tc>
          <w:tcPr>
            <w:tcW w:w="561" w:type="pct"/>
            <w:tcBorders>
              <w:top w:val="single" w:sz="2" w:space="0" w:color="auto"/>
            </w:tcBorders>
            <w:shd w:val="clear" w:color="auto" w:fill="auto"/>
            <w:vAlign w:val="center"/>
          </w:tcPr>
          <w:p w14:paraId="6CF89A14" w14:textId="77777777" w:rsidR="00EE3B07" w:rsidRPr="005D319F" w:rsidRDefault="00EE3B07" w:rsidP="00723BE0">
            <w:pPr>
              <w:rPr>
                <w:rFonts w:cstheme="minorHAnsi"/>
                <w:color w:val="000000"/>
                <w:sz w:val="18"/>
                <w:szCs w:val="18"/>
              </w:rPr>
            </w:pPr>
            <w:r w:rsidRPr="005D319F">
              <w:rPr>
                <w:rFonts w:cstheme="minorHAnsi"/>
                <w:color w:val="000000"/>
                <w:sz w:val="18"/>
                <w:szCs w:val="18"/>
              </w:rPr>
              <w:t> </w:t>
            </w:r>
          </w:p>
        </w:tc>
        <w:tc>
          <w:tcPr>
            <w:tcW w:w="660" w:type="pct"/>
            <w:tcBorders>
              <w:top w:val="single" w:sz="2" w:space="0" w:color="auto"/>
            </w:tcBorders>
            <w:shd w:val="clear" w:color="auto" w:fill="auto"/>
            <w:vAlign w:val="center"/>
          </w:tcPr>
          <w:p w14:paraId="183BDAFE"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No</w:t>
            </w:r>
          </w:p>
        </w:tc>
        <w:tc>
          <w:tcPr>
            <w:tcW w:w="503" w:type="pct"/>
            <w:tcBorders>
              <w:top w:val="single" w:sz="2" w:space="0" w:color="auto"/>
            </w:tcBorders>
            <w:shd w:val="clear" w:color="auto" w:fill="auto"/>
            <w:vAlign w:val="center"/>
          </w:tcPr>
          <w:p w14:paraId="4B4D0123"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Yes</w:t>
            </w:r>
          </w:p>
        </w:tc>
        <w:tc>
          <w:tcPr>
            <w:tcW w:w="120" w:type="pct"/>
            <w:tcBorders>
              <w:top w:val="single" w:sz="2" w:space="0" w:color="auto"/>
            </w:tcBorders>
            <w:vAlign w:val="center"/>
          </w:tcPr>
          <w:p w14:paraId="643184C3"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1</w:t>
            </w:r>
          </w:p>
        </w:tc>
        <w:tc>
          <w:tcPr>
            <w:tcW w:w="120" w:type="pct"/>
            <w:tcBorders>
              <w:top w:val="single" w:sz="2" w:space="0" w:color="auto"/>
            </w:tcBorders>
            <w:vAlign w:val="center"/>
          </w:tcPr>
          <w:p w14:paraId="5ABF2001"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1</w:t>
            </w:r>
          </w:p>
        </w:tc>
        <w:tc>
          <w:tcPr>
            <w:tcW w:w="120" w:type="pct"/>
            <w:tcBorders>
              <w:top w:val="single" w:sz="2" w:space="0" w:color="auto"/>
            </w:tcBorders>
            <w:vAlign w:val="center"/>
          </w:tcPr>
          <w:p w14:paraId="713BA72B"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 </w:t>
            </w:r>
          </w:p>
        </w:tc>
      </w:tr>
      <w:tr w:rsidR="00EE3B07" w:rsidRPr="00330A9F" w14:paraId="6C9AB7D2" w14:textId="77777777" w:rsidTr="005D319F">
        <w:trPr>
          <w:trHeight w:val="157"/>
        </w:trPr>
        <w:tc>
          <w:tcPr>
            <w:tcW w:w="591" w:type="pct"/>
            <w:tcBorders>
              <w:top w:val="single" w:sz="2" w:space="0" w:color="auto"/>
            </w:tcBorders>
            <w:shd w:val="clear" w:color="auto" w:fill="auto"/>
            <w:vAlign w:val="center"/>
          </w:tcPr>
          <w:p w14:paraId="5D4C319B" w14:textId="77777777" w:rsidR="00EE3B07" w:rsidRPr="005D319F" w:rsidRDefault="00EE3B07" w:rsidP="00723BE0">
            <w:pPr>
              <w:rPr>
                <w:rFonts w:cstheme="minorHAnsi"/>
                <w:color w:val="000000"/>
                <w:sz w:val="18"/>
                <w:szCs w:val="18"/>
              </w:rPr>
            </w:pPr>
            <w:r w:rsidRPr="005D319F">
              <w:rPr>
                <w:rFonts w:cstheme="minorHAnsi"/>
                <w:color w:val="000000"/>
                <w:sz w:val="18"/>
                <w:szCs w:val="18"/>
              </w:rPr>
              <w:t>Cichlidae</w:t>
            </w:r>
          </w:p>
        </w:tc>
        <w:tc>
          <w:tcPr>
            <w:tcW w:w="703" w:type="pct"/>
            <w:tcBorders>
              <w:top w:val="single" w:sz="2" w:space="0" w:color="auto"/>
            </w:tcBorders>
            <w:shd w:val="clear" w:color="auto" w:fill="auto"/>
            <w:vAlign w:val="center"/>
          </w:tcPr>
          <w:p w14:paraId="4F17FF58" w14:textId="77777777" w:rsidR="00EE3B07" w:rsidRPr="005D319F" w:rsidRDefault="00EE3B07" w:rsidP="00723BE0">
            <w:pPr>
              <w:rPr>
                <w:rFonts w:cstheme="minorHAnsi"/>
                <w:i/>
                <w:iCs/>
                <w:color w:val="000000"/>
                <w:sz w:val="18"/>
                <w:szCs w:val="18"/>
              </w:rPr>
            </w:pPr>
            <w:r w:rsidRPr="005D319F">
              <w:rPr>
                <w:rFonts w:cstheme="minorHAnsi"/>
                <w:i/>
                <w:iCs/>
                <w:color w:val="000000"/>
                <w:sz w:val="18"/>
                <w:szCs w:val="18"/>
              </w:rPr>
              <w:t>Oreochromis mosambicus</w:t>
            </w:r>
          </w:p>
        </w:tc>
        <w:tc>
          <w:tcPr>
            <w:tcW w:w="843" w:type="pct"/>
            <w:tcBorders>
              <w:top w:val="single" w:sz="2" w:space="0" w:color="auto"/>
            </w:tcBorders>
            <w:shd w:val="clear" w:color="auto" w:fill="auto"/>
            <w:vAlign w:val="center"/>
          </w:tcPr>
          <w:p w14:paraId="66ABAC5B" w14:textId="77777777" w:rsidR="00EE3B07" w:rsidRPr="005D319F" w:rsidRDefault="00EE3B07" w:rsidP="00723BE0">
            <w:pPr>
              <w:rPr>
                <w:rFonts w:cstheme="minorHAnsi"/>
                <w:color w:val="000000"/>
                <w:sz w:val="18"/>
                <w:szCs w:val="18"/>
              </w:rPr>
            </w:pPr>
            <w:r w:rsidRPr="005D319F">
              <w:rPr>
                <w:rFonts w:cstheme="minorHAnsi"/>
                <w:color w:val="000000"/>
                <w:sz w:val="18"/>
                <w:szCs w:val="18"/>
              </w:rPr>
              <w:t>Tilapia</w:t>
            </w:r>
          </w:p>
        </w:tc>
        <w:tc>
          <w:tcPr>
            <w:tcW w:w="781" w:type="pct"/>
            <w:tcBorders>
              <w:top w:val="single" w:sz="2" w:space="0" w:color="auto"/>
            </w:tcBorders>
            <w:shd w:val="clear" w:color="auto" w:fill="auto"/>
            <w:vAlign w:val="center"/>
          </w:tcPr>
          <w:p w14:paraId="630013A5" w14:textId="77777777" w:rsidR="00EE3B07" w:rsidRPr="005D319F" w:rsidRDefault="00EE3B07" w:rsidP="00723BE0">
            <w:pPr>
              <w:rPr>
                <w:rFonts w:cstheme="minorHAnsi"/>
                <w:i/>
                <w:iCs/>
                <w:color w:val="000000"/>
                <w:sz w:val="18"/>
                <w:szCs w:val="18"/>
              </w:rPr>
            </w:pPr>
            <w:r w:rsidRPr="005D319F">
              <w:rPr>
                <w:rFonts w:cstheme="minorHAnsi"/>
                <w:i/>
                <w:iCs/>
                <w:color w:val="000000"/>
                <w:sz w:val="18"/>
                <w:szCs w:val="18"/>
              </w:rPr>
              <w:t>Tilapia</w:t>
            </w:r>
          </w:p>
        </w:tc>
        <w:tc>
          <w:tcPr>
            <w:tcW w:w="561" w:type="pct"/>
            <w:tcBorders>
              <w:top w:val="single" w:sz="2" w:space="0" w:color="auto"/>
            </w:tcBorders>
            <w:shd w:val="clear" w:color="auto" w:fill="auto"/>
            <w:vAlign w:val="center"/>
          </w:tcPr>
          <w:p w14:paraId="14FE930F" w14:textId="77777777" w:rsidR="00EE3B07" w:rsidRPr="005D319F" w:rsidRDefault="00EE3B07" w:rsidP="00723BE0">
            <w:pPr>
              <w:rPr>
                <w:rFonts w:cstheme="minorHAnsi"/>
                <w:color w:val="000000"/>
                <w:sz w:val="18"/>
                <w:szCs w:val="18"/>
              </w:rPr>
            </w:pPr>
            <w:r w:rsidRPr="005D319F">
              <w:rPr>
                <w:rFonts w:cstheme="minorHAnsi"/>
                <w:color w:val="000000"/>
                <w:sz w:val="18"/>
                <w:szCs w:val="18"/>
              </w:rPr>
              <w:t> </w:t>
            </w:r>
          </w:p>
        </w:tc>
        <w:tc>
          <w:tcPr>
            <w:tcW w:w="660" w:type="pct"/>
            <w:tcBorders>
              <w:top w:val="single" w:sz="2" w:space="0" w:color="auto"/>
            </w:tcBorders>
            <w:shd w:val="clear" w:color="auto" w:fill="auto"/>
            <w:vAlign w:val="center"/>
          </w:tcPr>
          <w:p w14:paraId="055C726E"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No</w:t>
            </w:r>
          </w:p>
        </w:tc>
        <w:tc>
          <w:tcPr>
            <w:tcW w:w="503" w:type="pct"/>
            <w:tcBorders>
              <w:top w:val="single" w:sz="2" w:space="0" w:color="auto"/>
            </w:tcBorders>
            <w:shd w:val="clear" w:color="auto" w:fill="auto"/>
            <w:vAlign w:val="center"/>
          </w:tcPr>
          <w:p w14:paraId="469EA07B"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Yes</w:t>
            </w:r>
          </w:p>
        </w:tc>
        <w:tc>
          <w:tcPr>
            <w:tcW w:w="120" w:type="pct"/>
            <w:tcBorders>
              <w:top w:val="single" w:sz="2" w:space="0" w:color="auto"/>
            </w:tcBorders>
            <w:vAlign w:val="center"/>
          </w:tcPr>
          <w:p w14:paraId="4E7F6334"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1</w:t>
            </w:r>
          </w:p>
        </w:tc>
        <w:tc>
          <w:tcPr>
            <w:tcW w:w="120" w:type="pct"/>
            <w:tcBorders>
              <w:top w:val="single" w:sz="2" w:space="0" w:color="auto"/>
            </w:tcBorders>
            <w:vAlign w:val="center"/>
          </w:tcPr>
          <w:p w14:paraId="080D978A"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 </w:t>
            </w:r>
          </w:p>
        </w:tc>
        <w:tc>
          <w:tcPr>
            <w:tcW w:w="120" w:type="pct"/>
            <w:tcBorders>
              <w:top w:val="single" w:sz="2" w:space="0" w:color="auto"/>
            </w:tcBorders>
            <w:vAlign w:val="center"/>
          </w:tcPr>
          <w:p w14:paraId="0C7B2DDA"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 </w:t>
            </w:r>
          </w:p>
        </w:tc>
      </w:tr>
      <w:tr w:rsidR="00EE3B07" w:rsidRPr="00330A9F" w14:paraId="5DC68638" w14:textId="77777777" w:rsidTr="005D319F">
        <w:tc>
          <w:tcPr>
            <w:tcW w:w="591" w:type="pct"/>
            <w:shd w:val="clear" w:color="auto" w:fill="auto"/>
            <w:vAlign w:val="center"/>
          </w:tcPr>
          <w:p w14:paraId="068AD2E7" w14:textId="77777777" w:rsidR="00EE3B07" w:rsidRPr="005D319F" w:rsidRDefault="00EE3B07" w:rsidP="00723BE0">
            <w:pPr>
              <w:rPr>
                <w:rFonts w:cstheme="minorHAnsi"/>
                <w:color w:val="000000"/>
                <w:sz w:val="18"/>
                <w:szCs w:val="18"/>
              </w:rPr>
            </w:pPr>
            <w:r w:rsidRPr="005D319F">
              <w:rPr>
                <w:rFonts w:cstheme="minorHAnsi"/>
                <w:color w:val="000000"/>
                <w:sz w:val="18"/>
                <w:szCs w:val="18"/>
              </w:rPr>
              <w:t>Cyprinidae</w:t>
            </w:r>
          </w:p>
        </w:tc>
        <w:tc>
          <w:tcPr>
            <w:tcW w:w="703" w:type="pct"/>
            <w:shd w:val="clear" w:color="auto" w:fill="auto"/>
            <w:vAlign w:val="center"/>
          </w:tcPr>
          <w:p w14:paraId="16C992B4" w14:textId="77777777" w:rsidR="00EE3B07" w:rsidRPr="005D319F" w:rsidRDefault="00EE3B07" w:rsidP="00723BE0">
            <w:pPr>
              <w:rPr>
                <w:rFonts w:cstheme="minorHAnsi"/>
                <w:i/>
                <w:iCs/>
                <w:color w:val="000000"/>
                <w:sz w:val="18"/>
                <w:szCs w:val="18"/>
              </w:rPr>
            </w:pPr>
            <w:r w:rsidRPr="005D319F">
              <w:rPr>
                <w:rFonts w:cstheme="minorHAnsi"/>
                <w:i/>
                <w:iCs/>
                <w:color w:val="000000"/>
                <w:sz w:val="18"/>
                <w:szCs w:val="18"/>
              </w:rPr>
              <w:t>Labeo rohita</w:t>
            </w:r>
          </w:p>
        </w:tc>
        <w:tc>
          <w:tcPr>
            <w:tcW w:w="843" w:type="pct"/>
            <w:shd w:val="clear" w:color="auto" w:fill="auto"/>
            <w:vAlign w:val="center"/>
          </w:tcPr>
          <w:p w14:paraId="4E0DD25D" w14:textId="77777777" w:rsidR="00EE3B07" w:rsidRPr="005D319F" w:rsidRDefault="00EE3B07" w:rsidP="00723BE0">
            <w:pPr>
              <w:rPr>
                <w:rFonts w:cstheme="minorHAnsi"/>
                <w:color w:val="000000"/>
                <w:sz w:val="18"/>
                <w:szCs w:val="18"/>
              </w:rPr>
            </w:pPr>
            <w:r w:rsidRPr="005D319F">
              <w:rPr>
                <w:rFonts w:cstheme="minorHAnsi"/>
                <w:color w:val="000000"/>
                <w:sz w:val="18"/>
                <w:szCs w:val="18"/>
              </w:rPr>
              <w:t>Rohu</w:t>
            </w:r>
          </w:p>
        </w:tc>
        <w:tc>
          <w:tcPr>
            <w:tcW w:w="781" w:type="pct"/>
            <w:shd w:val="clear" w:color="auto" w:fill="auto"/>
            <w:vAlign w:val="center"/>
          </w:tcPr>
          <w:p w14:paraId="034C24DD" w14:textId="77777777" w:rsidR="00EE3B07" w:rsidRPr="005D319F" w:rsidRDefault="00EE3B07" w:rsidP="00723BE0">
            <w:pPr>
              <w:rPr>
                <w:rFonts w:cstheme="minorHAnsi"/>
                <w:i/>
                <w:iCs/>
                <w:color w:val="000000"/>
                <w:sz w:val="18"/>
                <w:szCs w:val="18"/>
              </w:rPr>
            </w:pPr>
            <w:r w:rsidRPr="005D319F">
              <w:rPr>
                <w:rFonts w:cstheme="minorHAnsi"/>
                <w:i/>
                <w:iCs/>
                <w:color w:val="000000"/>
                <w:sz w:val="18"/>
                <w:szCs w:val="18"/>
              </w:rPr>
              <w:t>Rohu</w:t>
            </w:r>
          </w:p>
        </w:tc>
        <w:tc>
          <w:tcPr>
            <w:tcW w:w="561" w:type="pct"/>
            <w:shd w:val="clear" w:color="auto" w:fill="auto"/>
            <w:vAlign w:val="center"/>
          </w:tcPr>
          <w:p w14:paraId="1B2ED50E" w14:textId="77777777" w:rsidR="00EE3B07" w:rsidRPr="005D319F" w:rsidRDefault="00EE3B07" w:rsidP="00723BE0">
            <w:pPr>
              <w:rPr>
                <w:rFonts w:cstheme="minorHAnsi"/>
                <w:color w:val="000000"/>
                <w:sz w:val="18"/>
                <w:szCs w:val="18"/>
              </w:rPr>
            </w:pPr>
            <w:r w:rsidRPr="005D319F">
              <w:rPr>
                <w:rFonts w:cstheme="minorHAnsi"/>
                <w:color w:val="000000"/>
                <w:sz w:val="18"/>
                <w:szCs w:val="18"/>
              </w:rPr>
              <w:t> </w:t>
            </w:r>
          </w:p>
        </w:tc>
        <w:tc>
          <w:tcPr>
            <w:tcW w:w="660" w:type="pct"/>
            <w:shd w:val="clear" w:color="auto" w:fill="auto"/>
            <w:vAlign w:val="center"/>
          </w:tcPr>
          <w:p w14:paraId="6EB0385A"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No</w:t>
            </w:r>
          </w:p>
        </w:tc>
        <w:tc>
          <w:tcPr>
            <w:tcW w:w="503" w:type="pct"/>
            <w:shd w:val="clear" w:color="auto" w:fill="auto"/>
            <w:vAlign w:val="center"/>
          </w:tcPr>
          <w:p w14:paraId="796EC35C"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No</w:t>
            </w:r>
          </w:p>
        </w:tc>
        <w:tc>
          <w:tcPr>
            <w:tcW w:w="120" w:type="pct"/>
            <w:vAlign w:val="center"/>
          </w:tcPr>
          <w:p w14:paraId="2949AB91"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1</w:t>
            </w:r>
          </w:p>
        </w:tc>
        <w:tc>
          <w:tcPr>
            <w:tcW w:w="120" w:type="pct"/>
            <w:vAlign w:val="center"/>
          </w:tcPr>
          <w:p w14:paraId="0A4798FE"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1</w:t>
            </w:r>
          </w:p>
        </w:tc>
        <w:tc>
          <w:tcPr>
            <w:tcW w:w="120" w:type="pct"/>
            <w:vAlign w:val="center"/>
          </w:tcPr>
          <w:p w14:paraId="77C50E67"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 </w:t>
            </w:r>
          </w:p>
        </w:tc>
      </w:tr>
      <w:tr w:rsidR="00EE3B07" w:rsidRPr="00330A9F" w14:paraId="3EAC929D" w14:textId="77777777" w:rsidTr="005D319F">
        <w:tc>
          <w:tcPr>
            <w:tcW w:w="591" w:type="pct"/>
            <w:tcBorders>
              <w:top w:val="single" w:sz="4" w:space="0" w:color="auto"/>
              <w:left w:val="single" w:sz="4" w:space="0" w:color="auto"/>
              <w:bottom w:val="single" w:sz="4" w:space="0" w:color="auto"/>
              <w:right w:val="single" w:sz="4" w:space="0" w:color="auto"/>
            </w:tcBorders>
            <w:shd w:val="clear" w:color="auto" w:fill="auto"/>
            <w:vAlign w:val="center"/>
          </w:tcPr>
          <w:p w14:paraId="2417F57A" w14:textId="77777777" w:rsidR="00EE3B07" w:rsidRPr="005D319F" w:rsidRDefault="00EE3B07" w:rsidP="00723BE0">
            <w:pPr>
              <w:rPr>
                <w:rFonts w:cstheme="minorHAnsi"/>
                <w:color w:val="000000"/>
                <w:sz w:val="18"/>
                <w:szCs w:val="18"/>
              </w:rPr>
            </w:pPr>
            <w:r w:rsidRPr="005D319F">
              <w:rPr>
                <w:rFonts w:cstheme="minorHAnsi"/>
                <w:color w:val="000000"/>
                <w:sz w:val="18"/>
                <w:szCs w:val="18"/>
              </w:rPr>
              <w:t>Cyprinidae</w:t>
            </w:r>
          </w:p>
        </w:tc>
        <w:tc>
          <w:tcPr>
            <w:tcW w:w="703" w:type="pct"/>
            <w:tcBorders>
              <w:top w:val="single" w:sz="4" w:space="0" w:color="auto"/>
              <w:left w:val="single" w:sz="4" w:space="0" w:color="auto"/>
              <w:bottom w:val="single" w:sz="4" w:space="0" w:color="auto"/>
              <w:right w:val="single" w:sz="4" w:space="0" w:color="auto"/>
            </w:tcBorders>
            <w:shd w:val="clear" w:color="auto" w:fill="auto"/>
            <w:vAlign w:val="center"/>
          </w:tcPr>
          <w:p w14:paraId="463108B6" w14:textId="77777777" w:rsidR="00EE3B07" w:rsidRPr="005D319F" w:rsidRDefault="00EE3B07" w:rsidP="00723BE0">
            <w:pPr>
              <w:rPr>
                <w:rFonts w:cstheme="minorHAnsi"/>
                <w:i/>
                <w:iCs/>
                <w:color w:val="000000"/>
                <w:sz w:val="18"/>
                <w:szCs w:val="18"/>
              </w:rPr>
            </w:pPr>
            <w:r w:rsidRPr="005D319F">
              <w:rPr>
                <w:rFonts w:cstheme="minorHAnsi"/>
                <w:i/>
                <w:iCs/>
                <w:color w:val="000000"/>
                <w:sz w:val="18"/>
                <w:szCs w:val="18"/>
              </w:rPr>
              <w:t>Ctenopharyngodon idella</w:t>
            </w:r>
          </w:p>
        </w:tc>
        <w:tc>
          <w:tcPr>
            <w:tcW w:w="843" w:type="pct"/>
            <w:tcBorders>
              <w:top w:val="single" w:sz="4" w:space="0" w:color="auto"/>
              <w:left w:val="single" w:sz="4" w:space="0" w:color="auto"/>
              <w:bottom w:val="single" w:sz="4" w:space="0" w:color="auto"/>
              <w:right w:val="single" w:sz="4" w:space="0" w:color="auto"/>
            </w:tcBorders>
            <w:shd w:val="clear" w:color="auto" w:fill="auto"/>
            <w:vAlign w:val="center"/>
          </w:tcPr>
          <w:p w14:paraId="6227FB37" w14:textId="77777777" w:rsidR="00EE3B07" w:rsidRPr="005D319F" w:rsidRDefault="00EE3B07" w:rsidP="00723BE0">
            <w:pPr>
              <w:rPr>
                <w:rFonts w:cstheme="minorHAnsi"/>
                <w:color w:val="000000"/>
                <w:sz w:val="18"/>
                <w:szCs w:val="18"/>
              </w:rPr>
            </w:pPr>
            <w:r w:rsidRPr="005D319F">
              <w:rPr>
                <w:rFonts w:cstheme="minorHAnsi"/>
                <w:color w:val="000000"/>
                <w:sz w:val="18"/>
                <w:szCs w:val="18"/>
              </w:rPr>
              <w:t>Grass carp</w:t>
            </w:r>
          </w:p>
        </w:tc>
        <w:tc>
          <w:tcPr>
            <w:tcW w:w="781" w:type="pct"/>
            <w:tcBorders>
              <w:top w:val="single" w:sz="4" w:space="0" w:color="auto"/>
              <w:left w:val="single" w:sz="4" w:space="0" w:color="auto"/>
              <w:bottom w:val="single" w:sz="4" w:space="0" w:color="auto"/>
              <w:right w:val="single" w:sz="4" w:space="0" w:color="auto"/>
            </w:tcBorders>
            <w:shd w:val="clear" w:color="auto" w:fill="auto"/>
            <w:vAlign w:val="center"/>
          </w:tcPr>
          <w:p w14:paraId="32DD69AA" w14:textId="77777777" w:rsidR="00EE3B07" w:rsidRPr="005D319F" w:rsidRDefault="00EE3B07" w:rsidP="00723BE0">
            <w:pPr>
              <w:rPr>
                <w:rFonts w:cstheme="minorHAnsi"/>
                <w:i/>
                <w:iCs/>
                <w:color w:val="000000"/>
                <w:sz w:val="18"/>
                <w:szCs w:val="18"/>
              </w:rPr>
            </w:pPr>
            <w:r w:rsidRPr="005D319F">
              <w:rPr>
                <w:rFonts w:cstheme="minorHAnsi"/>
                <w:i/>
                <w:iCs/>
                <w:color w:val="000000"/>
                <w:sz w:val="18"/>
                <w:szCs w:val="18"/>
              </w:rPr>
              <w:t> </w:t>
            </w:r>
          </w:p>
        </w:tc>
        <w:tc>
          <w:tcPr>
            <w:tcW w:w="561" w:type="pct"/>
            <w:tcBorders>
              <w:top w:val="single" w:sz="4" w:space="0" w:color="auto"/>
              <w:left w:val="single" w:sz="4" w:space="0" w:color="auto"/>
              <w:bottom w:val="single" w:sz="4" w:space="0" w:color="auto"/>
              <w:right w:val="single" w:sz="4" w:space="0" w:color="auto"/>
            </w:tcBorders>
            <w:shd w:val="clear" w:color="auto" w:fill="auto"/>
            <w:vAlign w:val="center"/>
          </w:tcPr>
          <w:p w14:paraId="732B5BD2" w14:textId="77777777" w:rsidR="00EE3B07" w:rsidRPr="005D319F" w:rsidRDefault="00EE3B07" w:rsidP="00723BE0">
            <w:pPr>
              <w:rPr>
                <w:rFonts w:cstheme="minorHAnsi"/>
                <w:color w:val="000000"/>
                <w:sz w:val="18"/>
                <w:szCs w:val="18"/>
              </w:rPr>
            </w:pPr>
            <w:r w:rsidRPr="005D319F">
              <w:rPr>
                <w:rFonts w:cstheme="minorHAnsi"/>
                <w:color w:val="000000"/>
                <w:sz w:val="18"/>
                <w:szCs w:val="18"/>
              </w:rPr>
              <w:t> </w:t>
            </w:r>
          </w:p>
        </w:tc>
        <w:tc>
          <w:tcPr>
            <w:tcW w:w="660" w:type="pct"/>
            <w:tcBorders>
              <w:top w:val="single" w:sz="4" w:space="0" w:color="auto"/>
              <w:left w:val="single" w:sz="4" w:space="0" w:color="auto"/>
              <w:bottom w:val="single" w:sz="4" w:space="0" w:color="auto"/>
              <w:right w:val="single" w:sz="4" w:space="0" w:color="auto"/>
            </w:tcBorders>
            <w:shd w:val="clear" w:color="auto" w:fill="auto"/>
            <w:vAlign w:val="center"/>
          </w:tcPr>
          <w:p w14:paraId="616E88EA"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No</w:t>
            </w: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68875C23"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Yes</w:t>
            </w:r>
          </w:p>
        </w:tc>
        <w:tc>
          <w:tcPr>
            <w:tcW w:w="120" w:type="pct"/>
            <w:tcBorders>
              <w:top w:val="single" w:sz="4" w:space="0" w:color="auto"/>
              <w:left w:val="single" w:sz="4" w:space="0" w:color="auto"/>
              <w:bottom w:val="single" w:sz="4" w:space="0" w:color="auto"/>
              <w:right w:val="single" w:sz="4" w:space="0" w:color="auto"/>
            </w:tcBorders>
            <w:vAlign w:val="center"/>
          </w:tcPr>
          <w:p w14:paraId="2BE69078"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1</w:t>
            </w:r>
          </w:p>
        </w:tc>
        <w:tc>
          <w:tcPr>
            <w:tcW w:w="120" w:type="pct"/>
            <w:tcBorders>
              <w:top w:val="single" w:sz="4" w:space="0" w:color="auto"/>
              <w:left w:val="single" w:sz="4" w:space="0" w:color="auto"/>
              <w:bottom w:val="single" w:sz="4" w:space="0" w:color="auto"/>
              <w:right w:val="single" w:sz="4" w:space="0" w:color="auto"/>
            </w:tcBorders>
            <w:vAlign w:val="center"/>
          </w:tcPr>
          <w:p w14:paraId="474118B2"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 </w:t>
            </w:r>
          </w:p>
        </w:tc>
        <w:tc>
          <w:tcPr>
            <w:tcW w:w="120" w:type="pct"/>
            <w:tcBorders>
              <w:top w:val="single" w:sz="4" w:space="0" w:color="auto"/>
              <w:left w:val="single" w:sz="4" w:space="0" w:color="auto"/>
              <w:bottom w:val="single" w:sz="4" w:space="0" w:color="auto"/>
              <w:right w:val="single" w:sz="4" w:space="0" w:color="auto"/>
            </w:tcBorders>
            <w:vAlign w:val="center"/>
          </w:tcPr>
          <w:p w14:paraId="275D3AFC" w14:textId="77777777" w:rsidR="00EE3B07" w:rsidRPr="005D319F" w:rsidRDefault="00EE3B07" w:rsidP="00723BE0">
            <w:pPr>
              <w:jc w:val="center"/>
              <w:rPr>
                <w:rFonts w:cstheme="minorHAnsi"/>
                <w:color w:val="000000"/>
                <w:sz w:val="18"/>
                <w:szCs w:val="18"/>
              </w:rPr>
            </w:pPr>
            <w:r w:rsidRPr="005D319F">
              <w:rPr>
                <w:rFonts w:cstheme="minorHAnsi"/>
                <w:color w:val="000000"/>
                <w:sz w:val="18"/>
                <w:szCs w:val="18"/>
              </w:rPr>
              <w:t> </w:t>
            </w:r>
          </w:p>
        </w:tc>
      </w:tr>
    </w:tbl>
    <w:p w14:paraId="69248296" w14:textId="77777777" w:rsidR="00EE3B07" w:rsidRPr="008862CA" w:rsidRDefault="00EE3B07" w:rsidP="00EE3B07">
      <w:pPr>
        <w:rPr>
          <w:sz w:val="20"/>
          <w:szCs w:val="20"/>
        </w:rPr>
      </w:pPr>
    </w:p>
    <w:p w14:paraId="38B2B2BF" w14:textId="77777777" w:rsidR="00EE3B07" w:rsidRPr="008862CA" w:rsidRDefault="00EE3B07" w:rsidP="00EE3B07">
      <w:pPr>
        <w:rPr>
          <w:sz w:val="20"/>
          <w:szCs w:val="20"/>
        </w:rPr>
      </w:pPr>
    </w:p>
    <w:p w14:paraId="3A8025B3" w14:textId="77777777" w:rsidR="00EE3B07" w:rsidRPr="008862CA" w:rsidRDefault="00EE3B07" w:rsidP="00EE3B07">
      <w:pPr>
        <w:rPr>
          <w:sz w:val="20"/>
          <w:szCs w:val="20"/>
        </w:rPr>
        <w:sectPr w:rsidR="00EE3B07" w:rsidRPr="008862CA" w:rsidSect="00723BE0">
          <w:headerReference w:type="default" r:id="rId16"/>
          <w:pgSz w:w="16838" w:h="11906" w:orient="landscape" w:code="9"/>
          <w:pgMar w:top="1440" w:right="1440" w:bottom="1440" w:left="1440" w:header="720" w:footer="720" w:gutter="0"/>
          <w:cols w:space="720"/>
          <w:docGrid w:linePitch="360"/>
        </w:sectPr>
      </w:pPr>
    </w:p>
    <w:p w14:paraId="229EA8B5" w14:textId="33B78381" w:rsidR="00D52EFF" w:rsidRPr="008862CA" w:rsidRDefault="00AB2DCE" w:rsidP="00AB2DCE">
      <w:pPr>
        <w:pStyle w:val="Heading5"/>
        <w:rPr>
          <w:rFonts w:asciiTheme="minorHAnsi" w:hAnsiTheme="minorHAnsi"/>
          <w:sz w:val="20"/>
          <w:szCs w:val="20"/>
          <w:lang w:val="en-GB"/>
        </w:rPr>
      </w:pPr>
      <w:bookmarkStart w:id="61" w:name="_Toc853951"/>
      <w:r w:rsidRPr="008862CA">
        <w:rPr>
          <w:rFonts w:asciiTheme="minorHAnsi" w:hAnsiTheme="minorHAnsi"/>
          <w:sz w:val="20"/>
          <w:szCs w:val="20"/>
          <w:lang w:val="en-GB"/>
        </w:rPr>
        <w:t>Results of the Labeo lankae status survey</w:t>
      </w:r>
      <w:bookmarkEnd w:id="61"/>
    </w:p>
    <w:p w14:paraId="409BBB49" w14:textId="52D1DE57" w:rsidR="00AB2DCE" w:rsidRPr="008862CA" w:rsidRDefault="00AB2DCE" w:rsidP="007068C7">
      <w:pPr>
        <w:spacing w:line="276" w:lineRule="auto"/>
        <w:jc w:val="both"/>
        <w:rPr>
          <w:rFonts w:cstheme="minorHAnsi"/>
          <w:sz w:val="20"/>
          <w:szCs w:val="20"/>
          <w:lang w:val="en-GB"/>
        </w:rPr>
      </w:pPr>
    </w:p>
    <w:p w14:paraId="584B998E" w14:textId="59EFD32E" w:rsidR="00C4497E" w:rsidRPr="008862CA" w:rsidRDefault="00EE76FE" w:rsidP="00176839">
      <w:pPr>
        <w:spacing w:line="360" w:lineRule="auto"/>
        <w:jc w:val="both"/>
        <w:rPr>
          <w:rFonts w:cstheme="minorHAnsi"/>
          <w:sz w:val="20"/>
          <w:szCs w:val="20"/>
          <w:lang w:val="en-GB"/>
        </w:rPr>
      </w:pPr>
      <w:r w:rsidRPr="008862CA">
        <w:rPr>
          <w:rFonts w:cstheme="minorHAnsi"/>
          <w:sz w:val="20"/>
          <w:szCs w:val="20"/>
          <w:lang w:val="en-GB"/>
        </w:rPr>
        <w:t xml:space="preserve">The map provided in the figure 6 explains the results of the Labeo lankae status survey. All localities lited in the Table 2 were visited and </w:t>
      </w:r>
      <w:r w:rsidR="00A20A9D" w:rsidRPr="008862CA">
        <w:rPr>
          <w:rFonts w:cstheme="minorHAnsi"/>
          <w:sz w:val="20"/>
          <w:szCs w:val="20"/>
          <w:lang w:val="en-GB"/>
        </w:rPr>
        <w:t>an effort was made to find the species or to get information from people in the area on its existence.</w:t>
      </w:r>
    </w:p>
    <w:p w14:paraId="60856A0B" w14:textId="77777777" w:rsidR="00A20A9D" w:rsidRPr="008862CA" w:rsidRDefault="00A20A9D" w:rsidP="007068C7">
      <w:pPr>
        <w:spacing w:line="276" w:lineRule="auto"/>
        <w:jc w:val="both"/>
        <w:rPr>
          <w:rFonts w:cstheme="minorHAnsi"/>
          <w:sz w:val="20"/>
          <w:szCs w:val="20"/>
          <w:lang w:val="en-GB"/>
        </w:rPr>
      </w:pPr>
    </w:p>
    <w:p w14:paraId="102A1C84" w14:textId="4A5B1F2B" w:rsidR="00C4497E" w:rsidRPr="008862CA" w:rsidRDefault="002A69FB" w:rsidP="007068C7">
      <w:pPr>
        <w:spacing w:line="276" w:lineRule="auto"/>
        <w:jc w:val="both"/>
        <w:rPr>
          <w:rFonts w:cstheme="minorHAnsi"/>
          <w:sz w:val="20"/>
          <w:szCs w:val="20"/>
          <w:lang w:val="en-GB"/>
        </w:rPr>
      </w:pPr>
      <w:r>
        <w:rPr>
          <w:rFonts w:cstheme="minorHAnsi"/>
          <w:noProof/>
          <w:sz w:val="20"/>
          <w:szCs w:val="20"/>
          <w:lang w:eastAsia="en-US"/>
        </w:rPr>
        <w:pict w14:anchorId="3606D1F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9.5pt;height:361.5pt">
            <v:imagedata r:id="rId17" o:title="2019_01_05_L_lankae_survey_map_FINAL"/>
          </v:shape>
        </w:pict>
      </w:r>
    </w:p>
    <w:p w14:paraId="057CC597" w14:textId="43E3C4D3" w:rsidR="00EE76FE" w:rsidRPr="008862CA" w:rsidRDefault="00EE76FE" w:rsidP="00EE76FE">
      <w:pPr>
        <w:spacing w:line="276" w:lineRule="auto"/>
        <w:jc w:val="both"/>
        <w:rPr>
          <w:rFonts w:cstheme="minorHAnsi"/>
          <w:b/>
          <w:sz w:val="20"/>
          <w:szCs w:val="20"/>
          <w:lang w:val="en-GB"/>
        </w:rPr>
      </w:pPr>
      <w:r w:rsidRPr="008862CA">
        <w:rPr>
          <w:rFonts w:cstheme="minorHAnsi"/>
          <w:b/>
          <w:sz w:val="20"/>
          <w:szCs w:val="20"/>
          <w:lang w:val="en-GB"/>
        </w:rPr>
        <w:t xml:space="preserve">Figure 6. Results of the </w:t>
      </w:r>
      <w:r w:rsidRPr="006F1C9F">
        <w:rPr>
          <w:rFonts w:cstheme="minorHAnsi"/>
          <w:b/>
          <w:i/>
          <w:sz w:val="20"/>
          <w:szCs w:val="20"/>
          <w:lang w:val="en-GB"/>
        </w:rPr>
        <w:t>Labeo lankae</w:t>
      </w:r>
      <w:r w:rsidRPr="008862CA">
        <w:rPr>
          <w:rFonts w:cstheme="minorHAnsi"/>
          <w:b/>
          <w:sz w:val="20"/>
          <w:szCs w:val="20"/>
          <w:lang w:val="en-GB"/>
        </w:rPr>
        <w:t xml:space="preserve"> status survey conducted during the rapid biodiversity </w:t>
      </w:r>
      <w:r w:rsidR="000574E5" w:rsidRPr="008862CA">
        <w:rPr>
          <w:rFonts w:cstheme="minorHAnsi"/>
          <w:b/>
          <w:sz w:val="20"/>
          <w:szCs w:val="20"/>
          <w:lang w:val="en-GB"/>
        </w:rPr>
        <w:t>assessment</w:t>
      </w:r>
      <w:r w:rsidRPr="008862CA">
        <w:rPr>
          <w:rFonts w:cstheme="minorHAnsi"/>
          <w:b/>
          <w:sz w:val="20"/>
          <w:szCs w:val="20"/>
          <w:lang w:val="en-GB"/>
        </w:rPr>
        <w:t xml:space="preserve"> of the Malwathu Oya basin</w:t>
      </w:r>
    </w:p>
    <w:p w14:paraId="039CDAB1" w14:textId="3384132C" w:rsidR="00C4497E" w:rsidRPr="008862CA" w:rsidRDefault="00C4497E" w:rsidP="00176839">
      <w:pPr>
        <w:spacing w:line="360" w:lineRule="auto"/>
        <w:jc w:val="both"/>
        <w:rPr>
          <w:rFonts w:cstheme="minorHAnsi"/>
          <w:sz w:val="20"/>
          <w:szCs w:val="20"/>
          <w:lang w:val="en-GB"/>
        </w:rPr>
      </w:pPr>
    </w:p>
    <w:p w14:paraId="6CE04CAF" w14:textId="0E42CAE8" w:rsidR="00A20A9D" w:rsidRPr="008862CA" w:rsidRDefault="00A20A9D" w:rsidP="00176839">
      <w:pPr>
        <w:spacing w:line="360" w:lineRule="auto"/>
        <w:jc w:val="both"/>
        <w:rPr>
          <w:rFonts w:cstheme="minorHAnsi"/>
          <w:sz w:val="20"/>
          <w:szCs w:val="20"/>
          <w:lang w:val="en-GB"/>
        </w:rPr>
      </w:pPr>
      <w:r w:rsidRPr="008862CA">
        <w:rPr>
          <w:rFonts w:cstheme="minorHAnsi"/>
          <w:sz w:val="20"/>
          <w:szCs w:val="20"/>
          <w:lang w:val="en-GB"/>
        </w:rPr>
        <w:t xml:space="preserve">Our preliminary observations suggest that </w:t>
      </w:r>
      <w:r w:rsidRPr="003F17B6">
        <w:rPr>
          <w:rFonts w:cstheme="minorHAnsi"/>
          <w:i/>
          <w:sz w:val="20"/>
          <w:szCs w:val="20"/>
          <w:lang w:val="en-GB"/>
        </w:rPr>
        <w:t>Labeo</w:t>
      </w:r>
      <w:r w:rsidRPr="008862CA">
        <w:rPr>
          <w:rFonts w:cstheme="minorHAnsi"/>
          <w:i/>
          <w:sz w:val="20"/>
          <w:szCs w:val="20"/>
          <w:lang w:val="en-GB"/>
        </w:rPr>
        <w:t xml:space="preserve"> lankae</w:t>
      </w:r>
      <w:r w:rsidRPr="008862CA">
        <w:rPr>
          <w:rFonts w:cstheme="minorHAnsi"/>
          <w:sz w:val="20"/>
          <w:szCs w:val="20"/>
          <w:lang w:val="en-GB"/>
        </w:rPr>
        <w:t xml:space="preserve"> seems to have </w:t>
      </w:r>
      <w:r w:rsidR="000574E5" w:rsidRPr="008862CA">
        <w:rPr>
          <w:rFonts w:cstheme="minorHAnsi"/>
          <w:sz w:val="20"/>
          <w:szCs w:val="20"/>
          <w:lang w:val="en-GB"/>
        </w:rPr>
        <w:t>extirpated</w:t>
      </w:r>
      <w:r w:rsidRPr="008862CA">
        <w:rPr>
          <w:rFonts w:cstheme="minorHAnsi"/>
          <w:sz w:val="20"/>
          <w:szCs w:val="20"/>
          <w:lang w:val="en-GB"/>
        </w:rPr>
        <w:t xml:space="preserve"> from the upper reaches of Malwathu Oya, not resulting in any single confirmation of its presence from historical localities or elsewhere. Elderly people who were questioned on the existence of the species in </w:t>
      </w:r>
      <w:r w:rsidR="00E46540">
        <w:rPr>
          <w:rFonts w:cstheme="minorHAnsi"/>
          <w:color w:val="000000" w:themeColor="text1"/>
          <w:sz w:val="20"/>
          <w:szCs w:val="20"/>
          <w:lang w:val="en-GB"/>
        </w:rPr>
        <w:t>Trial Landscape</w:t>
      </w:r>
      <w:r w:rsidRPr="008862CA">
        <w:rPr>
          <w:rFonts w:cstheme="minorHAnsi"/>
          <w:sz w:val="20"/>
          <w:szCs w:val="20"/>
          <w:lang w:val="en-GB"/>
        </w:rPr>
        <w:t xml:space="preserve"> 1 resp</w:t>
      </w:r>
      <w:r w:rsidR="000574E5" w:rsidRPr="008862CA">
        <w:rPr>
          <w:rFonts w:cstheme="minorHAnsi"/>
          <w:sz w:val="20"/>
          <w:szCs w:val="20"/>
          <w:lang w:val="en-GB"/>
        </w:rPr>
        <w:t>onded with the confidence that t</w:t>
      </w:r>
      <w:r w:rsidRPr="008862CA">
        <w:rPr>
          <w:rFonts w:cstheme="minorHAnsi"/>
          <w:sz w:val="20"/>
          <w:szCs w:val="20"/>
          <w:lang w:val="en-GB"/>
        </w:rPr>
        <w:t xml:space="preserve">hey have seen the species but not recently. The species could </w:t>
      </w:r>
      <w:r w:rsidR="000574E5" w:rsidRPr="008862CA">
        <w:rPr>
          <w:rFonts w:cstheme="minorHAnsi"/>
          <w:sz w:val="20"/>
          <w:szCs w:val="20"/>
          <w:lang w:val="en-GB"/>
        </w:rPr>
        <w:t>neither</w:t>
      </w:r>
      <w:r w:rsidRPr="008862CA">
        <w:rPr>
          <w:rFonts w:cstheme="minorHAnsi"/>
          <w:sz w:val="20"/>
          <w:szCs w:val="20"/>
          <w:lang w:val="en-GB"/>
        </w:rPr>
        <w:t xml:space="preserve"> be recorded from </w:t>
      </w:r>
      <w:r w:rsidR="00D00F2D" w:rsidRPr="008862CA">
        <w:rPr>
          <w:rFonts w:eastAsia="Times New Roman" w:cs="Calibri"/>
          <w:color w:val="000000"/>
          <w:sz w:val="20"/>
          <w:szCs w:val="20"/>
          <w:lang w:eastAsia="en-US"/>
        </w:rPr>
        <w:t xml:space="preserve">Malwathu Oya at Glapalama near Mihintale, which was close to the north-western edge of </w:t>
      </w:r>
      <w:r w:rsidR="00E46540">
        <w:rPr>
          <w:rFonts w:cstheme="minorHAnsi"/>
          <w:color w:val="000000" w:themeColor="text1"/>
          <w:sz w:val="20"/>
          <w:szCs w:val="20"/>
          <w:lang w:val="en-GB"/>
        </w:rPr>
        <w:t xml:space="preserve">Trial Landscape </w:t>
      </w:r>
      <w:r w:rsidR="00D00F2D" w:rsidRPr="008862CA">
        <w:rPr>
          <w:rFonts w:eastAsia="Times New Roman" w:cs="Calibri"/>
          <w:color w:val="000000"/>
          <w:sz w:val="20"/>
          <w:szCs w:val="20"/>
          <w:lang w:eastAsia="en-US"/>
        </w:rPr>
        <w:t>1 and from Malwathu Oya in Kompansalintakulum close to the eastern edge of</w:t>
      </w:r>
      <w:r w:rsidR="00E46540">
        <w:rPr>
          <w:rFonts w:eastAsia="Times New Roman" w:cs="Calibri"/>
          <w:color w:val="000000"/>
          <w:sz w:val="20"/>
          <w:szCs w:val="20"/>
          <w:lang w:eastAsia="en-US"/>
        </w:rPr>
        <w:t xml:space="preserve"> </w:t>
      </w:r>
      <w:r w:rsidR="00E46540">
        <w:rPr>
          <w:rFonts w:cstheme="minorHAnsi"/>
          <w:color w:val="000000" w:themeColor="text1"/>
          <w:sz w:val="20"/>
          <w:szCs w:val="20"/>
          <w:lang w:val="en-GB"/>
        </w:rPr>
        <w:t>Trial Landscape</w:t>
      </w:r>
      <w:r w:rsidR="00D00F2D" w:rsidRPr="008862CA">
        <w:rPr>
          <w:rFonts w:eastAsia="Times New Roman" w:cs="Calibri"/>
          <w:color w:val="000000"/>
          <w:sz w:val="20"/>
          <w:szCs w:val="20"/>
          <w:lang w:eastAsia="en-US"/>
        </w:rPr>
        <w:t xml:space="preserve"> 3. Further in all the localities in between those two the species was either observed or its presence confirmed by the communities. Hence the preliminary conclusion of its </w:t>
      </w:r>
      <w:r w:rsidR="000574E5" w:rsidRPr="008862CA">
        <w:rPr>
          <w:rFonts w:eastAsia="Times New Roman" w:cs="Calibri"/>
          <w:color w:val="000000"/>
          <w:sz w:val="20"/>
          <w:szCs w:val="20"/>
          <w:lang w:eastAsia="en-US"/>
        </w:rPr>
        <w:t>existence</w:t>
      </w:r>
      <w:r w:rsidR="00D00F2D" w:rsidRPr="008862CA">
        <w:rPr>
          <w:rFonts w:eastAsia="Times New Roman" w:cs="Calibri"/>
          <w:color w:val="000000"/>
          <w:sz w:val="20"/>
          <w:szCs w:val="20"/>
          <w:lang w:eastAsia="en-US"/>
        </w:rPr>
        <w:t xml:space="preserve"> in and </w:t>
      </w:r>
      <w:r w:rsidR="000574E5" w:rsidRPr="008862CA">
        <w:rPr>
          <w:rFonts w:eastAsia="Times New Roman" w:cs="Calibri"/>
          <w:color w:val="000000"/>
          <w:sz w:val="20"/>
          <w:szCs w:val="20"/>
          <w:lang w:eastAsia="en-US"/>
        </w:rPr>
        <w:t>around</w:t>
      </w:r>
      <w:r w:rsidR="00D00F2D" w:rsidRPr="008862CA">
        <w:rPr>
          <w:rFonts w:eastAsia="Times New Roman" w:cs="Calibri"/>
          <w:color w:val="000000"/>
          <w:sz w:val="20"/>
          <w:szCs w:val="20"/>
          <w:lang w:eastAsia="en-US"/>
        </w:rPr>
        <w:t xml:space="preserve"> </w:t>
      </w:r>
      <w:r w:rsidR="00E46540">
        <w:rPr>
          <w:rFonts w:cstheme="minorHAnsi"/>
          <w:color w:val="000000" w:themeColor="text1"/>
          <w:sz w:val="20"/>
          <w:szCs w:val="20"/>
          <w:lang w:val="en-GB"/>
        </w:rPr>
        <w:t xml:space="preserve">Trial Landscape </w:t>
      </w:r>
      <w:r w:rsidR="00D00F2D" w:rsidRPr="008862CA">
        <w:rPr>
          <w:rFonts w:eastAsia="Times New Roman" w:cs="Calibri"/>
          <w:color w:val="000000"/>
          <w:sz w:val="20"/>
          <w:szCs w:val="20"/>
          <w:lang w:eastAsia="en-US"/>
        </w:rPr>
        <w:t xml:space="preserve">2 is plausible, and it justifies our area selection including the riverine habitats along </w:t>
      </w:r>
      <w:r w:rsidR="00E46540">
        <w:rPr>
          <w:rFonts w:cstheme="minorHAnsi"/>
          <w:color w:val="000000" w:themeColor="text1"/>
          <w:sz w:val="20"/>
          <w:szCs w:val="20"/>
          <w:lang w:val="en-GB"/>
        </w:rPr>
        <w:t>Trial Landscape</w:t>
      </w:r>
      <w:r w:rsidR="00D00F2D" w:rsidRPr="008862CA">
        <w:rPr>
          <w:rFonts w:eastAsia="Times New Roman" w:cs="Calibri"/>
          <w:color w:val="000000"/>
          <w:sz w:val="20"/>
          <w:szCs w:val="20"/>
          <w:lang w:eastAsia="en-US"/>
        </w:rPr>
        <w:t xml:space="preserve"> 2, especially for the development and implementation of a </w:t>
      </w:r>
      <w:r w:rsidR="00D00F2D" w:rsidRPr="006F1C9F">
        <w:rPr>
          <w:rFonts w:eastAsia="Times New Roman" w:cs="Calibri"/>
          <w:i/>
          <w:color w:val="000000"/>
          <w:sz w:val="20"/>
          <w:szCs w:val="20"/>
          <w:lang w:eastAsia="en-US"/>
        </w:rPr>
        <w:t>Labeo</w:t>
      </w:r>
      <w:r w:rsidR="00D00F2D" w:rsidRPr="008862CA">
        <w:rPr>
          <w:rFonts w:eastAsia="Times New Roman" w:cs="Calibri"/>
          <w:color w:val="000000"/>
          <w:sz w:val="20"/>
          <w:szCs w:val="20"/>
          <w:lang w:eastAsia="en-US"/>
        </w:rPr>
        <w:t xml:space="preserve"> </w:t>
      </w:r>
      <w:r w:rsidR="00D00F2D" w:rsidRPr="006F1C9F">
        <w:rPr>
          <w:rFonts w:eastAsia="Times New Roman" w:cs="Calibri"/>
          <w:i/>
          <w:color w:val="000000"/>
          <w:sz w:val="20"/>
          <w:szCs w:val="20"/>
          <w:lang w:eastAsia="en-US"/>
        </w:rPr>
        <w:t xml:space="preserve">lankae </w:t>
      </w:r>
      <w:r w:rsidR="00D00F2D" w:rsidRPr="008862CA">
        <w:rPr>
          <w:rFonts w:eastAsia="Times New Roman" w:cs="Calibri"/>
          <w:color w:val="000000"/>
          <w:sz w:val="20"/>
          <w:szCs w:val="20"/>
          <w:lang w:eastAsia="en-US"/>
        </w:rPr>
        <w:t xml:space="preserve">conservation plan. Nevertheless, it was unfortunate to say that we’ve recorded more dead specimens than live ones of the species due to the illegal </w:t>
      </w:r>
      <w:r w:rsidR="000574E5" w:rsidRPr="008862CA">
        <w:rPr>
          <w:rFonts w:eastAsia="Times New Roman" w:cs="Calibri"/>
          <w:color w:val="000000"/>
          <w:sz w:val="20"/>
          <w:szCs w:val="20"/>
          <w:lang w:eastAsia="en-US"/>
        </w:rPr>
        <w:t>fishing</w:t>
      </w:r>
      <w:r w:rsidR="00D00F2D" w:rsidRPr="008862CA">
        <w:rPr>
          <w:rFonts w:eastAsia="Times New Roman" w:cs="Calibri"/>
          <w:color w:val="000000"/>
          <w:sz w:val="20"/>
          <w:szCs w:val="20"/>
          <w:lang w:eastAsia="en-US"/>
        </w:rPr>
        <w:t xml:space="preserve"> practice of poisoning of remaining waterholes during the dry season. This observation urges the need for a conservation plan for </w:t>
      </w:r>
      <w:r w:rsidR="00D00F2D" w:rsidRPr="008862CA">
        <w:rPr>
          <w:rFonts w:eastAsia="Times New Roman" w:cs="Calibri"/>
          <w:i/>
          <w:color w:val="000000"/>
          <w:sz w:val="20"/>
          <w:szCs w:val="20"/>
          <w:lang w:eastAsia="en-US"/>
        </w:rPr>
        <w:t>Labeo lankae</w:t>
      </w:r>
      <w:r w:rsidR="00D00F2D" w:rsidRPr="008862CA">
        <w:rPr>
          <w:rFonts w:eastAsia="Times New Roman" w:cs="Calibri"/>
          <w:color w:val="000000"/>
          <w:sz w:val="20"/>
          <w:szCs w:val="20"/>
          <w:lang w:eastAsia="en-US"/>
        </w:rPr>
        <w:t xml:space="preserve"> with an immediate effect.</w:t>
      </w:r>
    </w:p>
    <w:p w14:paraId="471029A0" w14:textId="27609B08" w:rsidR="00C4497E" w:rsidRDefault="00C4497E" w:rsidP="007068C7">
      <w:pPr>
        <w:spacing w:line="276" w:lineRule="auto"/>
        <w:jc w:val="both"/>
        <w:rPr>
          <w:rFonts w:cstheme="minorHAnsi"/>
          <w:sz w:val="20"/>
          <w:szCs w:val="20"/>
          <w:lang w:val="en-GB"/>
        </w:rPr>
      </w:pPr>
    </w:p>
    <w:p w14:paraId="40285B12" w14:textId="77777777" w:rsidR="001B2308" w:rsidRPr="008862CA" w:rsidRDefault="001B2308" w:rsidP="007068C7">
      <w:pPr>
        <w:spacing w:line="276" w:lineRule="auto"/>
        <w:jc w:val="both"/>
        <w:rPr>
          <w:rFonts w:cstheme="minorHAnsi"/>
          <w:sz w:val="20"/>
          <w:szCs w:val="20"/>
          <w:lang w:val="en-GB"/>
        </w:rPr>
      </w:pPr>
    </w:p>
    <w:p w14:paraId="057C1923" w14:textId="0E2A93C2" w:rsidR="00D52EFF" w:rsidRPr="00176839" w:rsidRDefault="00D52EFF" w:rsidP="00704A7F">
      <w:pPr>
        <w:pStyle w:val="Heading4"/>
        <w:rPr>
          <w:color w:val="000000" w:themeColor="text1"/>
        </w:rPr>
      </w:pPr>
      <w:bookmarkStart w:id="62" w:name="_Toc853952"/>
      <w:r w:rsidRPr="00176839">
        <w:rPr>
          <w:color w:val="000000" w:themeColor="text1"/>
        </w:rPr>
        <w:t xml:space="preserve">Biodiversity of the seascape (major part of the </w:t>
      </w:r>
      <w:r w:rsidR="00C94FCD" w:rsidRPr="00176839">
        <w:rPr>
          <w:color w:val="000000" w:themeColor="text1"/>
        </w:rPr>
        <w:t>Trial Landscape</w:t>
      </w:r>
      <w:r w:rsidRPr="00176839">
        <w:rPr>
          <w:color w:val="000000" w:themeColor="text1"/>
        </w:rPr>
        <w:t xml:space="preserve"> 3)</w:t>
      </w:r>
      <w:bookmarkEnd w:id="62"/>
    </w:p>
    <w:p w14:paraId="2B9321DE" w14:textId="77777777" w:rsidR="000F4039" w:rsidRPr="008862CA" w:rsidRDefault="000F4039" w:rsidP="00176839">
      <w:pPr>
        <w:spacing w:line="360" w:lineRule="auto"/>
        <w:jc w:val="both"/>
        <w:rPr>
          <w:rFonts w:cstheme="minorHAnsi"/>
          <w:sz w:val="20"/>
          <w:szCs w:val="20"/>
        </w:rPr>
      </w:pPr>
    </w:p>
    <w:p w14:paraId="70C5BB50" w14:textId="79858652" w:rsidR="00457803" w:rsidRDefault="00457803" w:rsidP="00176839">
      <w:pPr>
        <w:spacing w:line="360" w:lineRule="auto"/>
        <w:jc w:val="both"/>
        <w:rPr>
          <w:rFonts w:cstheme="minorHAnsi"/>
          <w:sz w:val="20"/>
          <w:szCs w:val="20"/>
        </w:rPr>
      </w:pPr>
      <w:r w:rsidRPr="008862CA">
        <w:rPr>
          <w:rFonts w:cstheme="minorHAnsi"/>
          <w:sz w:val="20"/>
          <w:szCs w:val="20"/>
        </w:rPr>
        <w:t xml:space="preserve">The coastal and marine areas of the project is between the Vankalai sanctuary and Kudiramalai on the Wilpattu coast, shown as </w:t>
      </w:r>
      <w:r w:rsidR="00E46540">
        <w:rPr>
          <w:rFonts w:cstheme="minorHAnsi"/>
          <w:color w:val="000000" w:themeColor="text1"/>
          <w:sz w:val="20"/>
          <w:szCs w:val="20"/>
          <w:lang w:val="en-GB"/>
        </w:rPr>
        <w:t xml:space="preserve">Trial Landscape </w:t>
      </w:r>
      <w:r w:rsidRPr="008862CA">
        <w:rPr>
          <w:rFonts w:cstheme="minorHAnsi"/>
          <w:sz w:val="20"/>
          <w:szCs w:val="20"/>
        </w:rPr>
        <w:t xml:space="preserve">3 in Figure 1. The entire area is situated within the Gulf of Mannar and the coast bordering the gulf. The Gulf of Mannar and the adjacent coast as a whole is a very special area in Sri Lanka. It has forests, rivers, lagoons, salt marshes, tidal flats, mangroves, coral reefs seagrass meadows, islands and beaches. The terrestrial area has Wilpattu National Park which is the largest protect area in Sri Lanka and considered one of the last remaining jungle areas in the dry zone. It also has the largest land mammals including the elephant and the leopard. The largest offshore coral reefs and seagrass meadows are found in the Gulf of Mannar and most of them are within the </w:t>
      </w:r>
      <w:r w:rsidR="00C94FCD">
        <w:rPr>
          <w:rFonts w:cstheme="minorHAnsi"/>
          <w:sz w:val="20"/>
          <w:szCs w:val="20"/>
        </w:rPr>
        <w:t>Trial Landscape</w:t>
      </w:r>
      <w:r w:rsidRPr="008862CA">
        <w:rPr>
          <w:rFonts w:cstheme="minorHAnsi"/>
          <w:sz w:val="20"/>
          <w:szCs w:val="20"/>
        </w:rPr>
        <w:t xml:space="preserve"> (Fig. 2). In </w:t>
      </w:r>
      <w:r w:rsidR="00D00F2D" w:rsidRPr="008862CA">
        <w:rPr>
          <w:rFonts w:cstheme="minorHAnsi"/>
          <w:sz w:val="20"/>
          <w:szCs w:val="20"/>
        </w:rPr>
        <w:t>addition,</w:t>
      </w:r>
      <w:r w:rsidRPr="008862CA">
        <w:rPr>
          <w:rFonts w:cstheme="minorHAnsi"/>
          <w:sz w:val="20"/>
          <w:szCs w:val="20"/>
        </w:rPr>
        <w:t xml:space="preserve"> extensive mangroves are present in the Puttalam Lagoon and Kalaoya estuary (riverine mangroves) as well as in the delta of the Malwathu-oya (Aruvi-aru). The Gulf of Mannar has the largest marine mammals including the Blue whale and the Sperm whale and several species of dolphins, the dugong and sea turtles. The marine and terrestrial area supports the ‘Big five’ as advertised by the travel agencies. They are the Elephant, Leopard, Sloth bear, Blue whale and the Sperm whale. The salt water crocodile is sometimes included in the list of major attractions among the ‘Big’ animals. It is present in the rivers that flow into the Gulf of Mannar including the Malwathu oya.</w:t>
      </w:r>
    </w:p>
    <w:p w14:paraId="5CA9C7D3" w14:textId="77777777" w:rsidR="00E46540" w:rsidRPr="008862CA" w:rsidRDefault="00E46540" w:rsidP="00176839">
      <w:pPr>
        <w:spacing w:line="360" w:lineRule="auto"/>
        <w:jc w:val="both"/>
        <w:rPr>
          <w:rFonts w:cstheme="minorHAnsi"/>
          <w:sz w:val="20"/>
          <w:szCs w:val="20"/>
        </w:rPr>
      </w:pPr>
    </w:p>
    <w:p w14:paraId="2184CB5D" w14:textId="65049C4B" w:rsidR="00D52EFF" w:rsidRPr="008862CA" w:rsidRDefault="00457803" w:rsidP="00176839">
      <w:pPr>
        <w:spacing w:line="360" w:lineRule="auto"/>
        <w:jc w:val="both"/>
        <w:rPr>
          <w:rFonts w:cstheme="minorHAnsi"/>
          <w:sz w:val="20"/>
          <w:szCs w:val="20"/>
        </w:rPr>
      </w:pPr>
      <w:r w:rsidRPr="008862CA">
        <w:rPr>
          <w:rFonts w:cstheme="minorHAnsi"/>
          <w:sz w:val="20"/>
          <w:szCs w:val="20"/>
        </w:rPr>
        <w:t xml:space="preserve">Although the core area of the project is relatively small, the influence zone of the marine area includes the entire gulf and beyond due to connectivity of species through larval dispersion, migration etc. Human activities taking place beyond the boundary of the project area has a profound impact on the species and their habitats within the </w:t>
      </w:r>
      <w:r w:rsidR="00FA1D83">
        <w:rPr>
          <w:rFonts w:cstheme="minorHAnsi"/>
          <w:sz w:val="20"/>
          <w:szCs w:val="20"/>
        </w:rPr>
        <w:t>Trial Landscape</w:t>
      </w:r>
      <w:r w:rsidRPr="008862CA">
        <w:rPr>
          <w:rFonts w:cstheme="minorHAnsi"/>
          <w:sz w:val="20"/>
          <w:szCs w:val="20"/>
        </w:rPr>
        <w:t>. The major impacts are from fishing and pollution.</w:t>
      </w:r>
    </w:p>
    <w:p w14:paraId="74DF23D0" w14:textId="77777777" w:rsidR="00457803" w:rsidRPr="008862CA" w:rsidRDefault="00457803" w:rsidP="00176839">
      <w:pPr>
        <w:spacing w:line="360" w:lineRule="auto"/>
        <w:jc w:val="both"/>
        <w:rPr>
          <w:rFonts w:cstheme="minorHAnsi"/>
          <w:sz w:val="20"/>
          <w:szCs w:val="20"/>
          <w:lang w:val="en-GB"/>
        </w:rPr>
      </w:pPr>
    </w:p>
    <w:p w14:paraId="123355F4" w14:textId="67913B12" w:rsidR="00D52EFF" w:rsidRPr="008862CA" w:rsidRDefault="00D52EFF" w:rsidP="00176839">
      <w:pPr>
        <w:pStyle w:val="Heading5"/>
        <w:spacing w:line="360" w:lineRule="auto"/>
        <w:rPr>
          <w:rFonts w:asciiTheme="minorHAnsi" w:hAnsiTheme="minorHAnsi"/>
          <w:sz w:val="20"/>
          <w:szCs w:val="20"/>
          <w:lang w:val="en-GB"/>
        </w:rPr>
      </w:pPr>
      <w:bookmarkStart w:id="63" w:name="_Toc853953"/>
      <w:r w:rsidRPr="008862CA">
        <w:rPr>
          <w:rFonts w:asciiTheme="minorHAnsi" w:hAnsiTheme="minorHAnsi"/>
          <w:sz w:val="20"/>
          <w:szCs w:val="20"/>
          <w:lang w:val="en-GB"/>
        </w:rPr>
        <w:t>Ecosystem diversity of the seascape</w:t>
      </w:r>
      <w:bookmarkEnd w:id="63"/>
    </w:p>
    <w:p w14:paraId="30EFF1C5" w14:textId="1040D554" w:rsidR="000F4039" w:rsidRPr="008862CA" w:rsidRDefault="000F4039" w:rsidP="00176839">
      <w:pPr>
        <w:spacing w:line="360" w:lineRule="auto"/>
        <w:jc w:val="both"/>
        <w:rPr>
          <w:rFonts w:cstheme="minorHAnsi"/>
          <w:sz w:val="20"/>
          <w:szCs w:val="20"/>
        </w:rPr>
      </w:pPr>
      <w:r w:rsidRPr="008862CA">
        <w:rPr>
          <w:rFonts w:cstheme="minorHAnsi"/>
          <w:sz w:val="20"/>
          <w:szCs w:val="20"/>
        </w:rPr>
        <w:t xml:space="preserve">The major coastal and marine ecosystems within the </w:t>
      </w:r>
      <w:r w:rsidR="00FA1D83">
        <w:rPr>
          <w:rFonts w:cstheme="minorHAnsi"/>
          <w:sz w:val="20"/>
          <w:szCs w:val="20"/>
        </w:rPr>
        <w:t>Trial Landscape</w:t>
      </w:r>
      <w:r w:rsidRPr="008862CA">
        <w:rPr>
          <w:rFonts w:cstheme="minorHAnsi"/>
          <w:sz w:val="20"/>
          <w:szCs w:val="20"/>
        </w:rPr>
        <w:t xml:space="preserve"> include mangroves, coral reefs and seagrass meadows. Due to the connectivity of species and habitats in the entire marine area has be considered as a whole. The occurrence of the ecosystems in relation to the major villages along the coast is given in Table 1</w:t>
      </w:r>
      <w:r w:rsidR="006D1CA1">
        <w:rPr>
          <w:rFonts w:cstheme="minorHAnsi"/>
          <w:sz w:val="20"/>
          <w:szCs w:val="20"/>
        </w:rPr>
        <w:t>5</w:t>
      </w:r>
      <w:r w:rsidRPr="008862CA">
        <w:rPr>
          <w:rFonts w:cstheme="minorHAnsi"/>
          <w:sz w:val="20"/>
          <w:szCs w:val="20"/>
        </w:rPr>
        <w:t>.  Coral reefs, and seagrass meadows from th</w:t>
      </w:r>
      <w:r w:rsidR="006D1CA1">
        <w:rPr>
          <w:rFonts w:cstheme="minorHAnsi"/>
          <w:sz w:val="20"/>
          <w:szCs w:val="20"/>
        </w:rPr>
        <w:t xml:space="preserve">e sea scape are shown in </w:t>
      </w:r>
      <w:r w:rsidR="0040234E">
        <w:rPr>
          <w:rFonts w:cstheme="minorHAnsi"/>
          <w:sz w:val="20"/>
          <w:szCs w:val="20"/>
        </w:rPr>
        <w:t>Figure 7</w:t>
      </w:r>
      <w:r w:rsidRPr="008862CA">
        <w:rPr>
          <w:rFonts w:cstheme="minorHAnsi"/>
          <w:sz w:val="20"/>
          <w:szCs w:val="20"/>
        </w:rPr>
        <w:t>.</w:t>
      </w:r>
    </w:p>
    <w:p w14:paraId="0204988A" w14:textId="77777777" w:rsidR="000F4039" w:rsidRPr="008862CA" w:rsidRDefault="000F4039" w:rsidP="000F4039">
      <w:pPr>
        <w:spacing w:line="276" w:lineRule="auto"/>
        <w:jc w:val="both"/>
        <w:rPr>
          <w:rFonts w:cstheme="minorHAnsi"/>
          <w:sz w:val="20"/>
          <w:szCs w:val="20"/>
        </w:rPr>
      </w:pPr>
    </w:p>
    <w:p w14:paraId="001AD675" w14:textId="1AC2A800" w:rsidR="000F4039" w:rsidRPr="008862CA" w:rsidRDefault="000F4039" w:rsidP="000F4039">
      <w:pPr>
        <w:spacing w:line="276" w:lineRule="auto"/>
        <w:jc w:val="both"/>
        <w:rPr>
          <w:rFonts w:cstheme="minorHAnsi"/>
          <w:b/>
          <w:sz w:val="20"/>
          <w:szCs w:val="20"/>
        </w:rPr>
      </w:pPr>
      <w:r w:rsidRPr="008862CA">
        <w:rPr>
          <w:rFonts w:cstheme="minorHAnsi"/>
          <w:b/>
          <w:sz w:val="20"/>
          <w:szCs w:val="20"/>
        </w:rPr>
        <w:t xml:space="preserve">Table </w:t>
      </w:r>
      <w:r w:rsidR="008B2AE8">
        <w:rPr>
          <w:rFonts w:cstheme="minorHAnsi"/>
          <w:b/>
          <w:sz w:val="20"/>
          <w:szCs w:val="20"/>
        </w:rPr>
        <w:t>36</w:t>
      </w:r>
      <w:r w:rsidRPr="008862CA">
        <w:rPr>
          <w:rFonts w:cstheme="minorHAnsi"/>
          <w:b/>
          <w:sz w:val="20"/>
          <w:szCs w:val="20"/>
        </w:rPr>
        <w:t xml:space="preserve">. Coastal and marine ecosystems in the </w:t>
      </w:r>
      <w:r w:rsidR="00FA1D83">
        <w:rPr>
          <w:rFonts w:cstheme="minorHAnsi"/>
          <w:b/>
          <w:sz w:val="20"/>
          <w:szCs w:val="20"/>
        </w:rPr>
        <w:t>Trial Landscape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7"/>
        <w:gridCol w:w="2337"/>
        <w:gridCol w:w="2338"/>
        <w:gridCol w:w="2338"/>
      </w:tblGrid>
      <w:tr w:rsidR="000F4039" w:rsidRPr="00330A9F" w14:paraId="2A5CE894" w14:textId="77777777" w:rsidTr="009814D1">
        <w:tc>
          <w:tcPr>
            <w:tcW w:w="2337" w:type="dxa"/>
          </w:tcPr>
          <w:p w14:paraId="20A1E959" w14:textId="77777777" w:rsidR="000F4039" w:rsidRPr="005D319F" w:rsidRDefault="000F4039" w:rsidP="00FA76CE">
            <w:pPr>
              <w:spacing w:line="276" w:lineRule="auto"/>
              <w:jc w:val="center"/>
              <w:rPr>
                <w:rFonts w:cstheme="minorHAnsi"/>
                <w:b/>
                <w:sz w:val="18"/>
                <w:szCs w:val="18"/>
              </w:rPr>
            </w:pPr>
            <w:r w:rsidRPr="005D319F">
              <w:rPr>
                <w:rFonts w:cstheme="minorHAnsi"/>
                <w:b/>
                <w:sz w:val="18"/>
                <w:szCs w:val="18"/>
              </w:rPr>
              <w:t>Ecosystem</w:t>
            </w:r>
          </w:p>
        </w:tc>
        <w:tc>
          <w:tcPr>
            <w:tcW w:w="2337" w:type="dxa"/>
          </w:tcPr>
          <w:p w14:paraId="7E81C090" w14:textId="77777777" w:rsidR="000F4039" w:rsidRPr="005D319F" w:rsidRDefault="000F4039" w:rsidP="00FA76CE">
            <w:pPr>
              <w:spacing w:line="276" w:lineRule="auto"/>
              <w:jc w:val="center"/>
              <w:rPr>
                <w:rFonts w:cstheme="minorHAnsi"/>
                <w:b/>
                <w:sz w:val="18"/>
                <w:szCs w:val="18"/>
              </w:rPr>
            </w:pPr>
            <w:r w:rsidRPr="005D319F">
              <w:rPr>
                <w:rFonts w:cstheme="minorHAnsi"/>
                <w:b/>
                <w:sz w:val="18"/>
                <w:szCs w:val="18"/>
              </w:rPr>
              <w:t>Vankalai</w:t>
            </w:r>
          </w:p>
        </w:tc>
        <w:tc>
          <w:tcPr>
            <w:tcW w:w="2338" w:type="dxa"/>
          </w:tcPr>
          <w:p w14:paraId="52C55C9B" w14:textId="77777777" w:rsidR="000F4039" w:rsidRPr="005D319F" w:rsidRDefault="000F4039" w:rsidP="00FA76CE">
            <w:pPr>
              <w:spacing w:line="276" w:lineRule="auto"/>
              <w:jc w:val="center"/>
              <w:rPr>
                <w:rFonts w:cstheme="minorHAnsi"/>
                <w:b/>
                <w:sz w:val="18"/>
                <w:szCs w:val="18"/>
              </w:rPr>
            </w:pPr>
            <w:r w:rsidRPr="005D319F">
              <w:rPr>
                <w:rFonts w:cstheme="minorHAnsi"/>
                <w:b/>
                <w:sz w:val="18"/>
                <w:szCs w:val="18"/>
              </w:rPr>
              <w:t>Arippu</w:t>
            </w:r>
          </w:p>
        </w:tc>
        <w:tc>
          <w:tcPr>
            <w:tcW w:w="2338" w:type="dxa"/>
          </w:tcPr>
          <w:p w14:paraId="787E8FBB" w14:textId="7DFE1EE5" w:rsidR="000F4039" w:rsidRPr="005D319F" w:rsidRDefault="008172B3" w:rsidP="00FA76CE">
            <w:pPr>
              <w:spacing w:line="276" w:lineRule="auto"/>
              <w:jc w:val="center"/>
              <w:rPr>
                <w:rFonts w:cstheme="minorHAnsi"/>
                <w:b/>
                <w:sz w:val="18"/>
                <w:szCs w:val="18"/>
              </w:rPr>
            </w:pPr>
            <w:r>
              <w:rPr>
                <w:rFonts w:cstheme="minorHAnsi"/>
                <w:b/>
                <w:sz w:val="18"/>
                <w:szCs w:val="18"/>
              </w:rPr>
              <w:t>Silavaturai</w:t>
            </w:r>
          </w:p>
        </w:tc>
      </w:tr>
      <w:tr w:rsidR="000F4039" w:rsidRPr="00330A9F" w14:paraId="22283AD3" w14:textId="77777777" w:rsidTr="009814D1">
        <w:tc>
          <w:tcPr>
            <w:tcW w:w="2337" w:type="dxa"/>
          </w:tcPr>
          <w:p w14:paraId="4953421E" w14:textId="77777777" w:rsidR="000F4039" w:rsidRPr="005D319F" w:rsidRDefault="000F4039" w:rsidP="000F4039">
            <w:pPr>
              <w:spacing w:line="276" w:lineRule="auto"/>
              <w:jc w:val="both"/>
              <w:rPr>
                <w:rFonts w:cstheme="minorHAnsi"/>
                <w:sz w:val="18"/>
                <w:szCs w:val="18"/>
              </w:rPr>
            </w:pPr>
            <w:r w:rsidRPr="005D319F">
              <w:rPr>
                <w:rFonts w:cstheme="minorHAnsi"/>
                <w:sz w:val="18"/>
                <w:szCs w:val="18"/>
              </w:rPr>
              <w:t>Mangroves</w:t>
            </w:r>
          </w:p>
        </w:tc>
        <w:tc>
          <w:tcPr>
            <w:tcW w:w="2337" w:type="dxa"/>
          </w:tcPr>
          <w:p w14:paraId="1A1C5643" w14:textId="77777777" w:rsidR="000F4039" w:rsidRPr="005D319F" w:rsidRDefault="000F4039" w:rsidP="000F4039">
            <w:pPr>
              <w:spacing w:line="276" w:lineRule="auto"/>
              <w:jc w:val="both"/>
              <w:rPr>
                <w:rFonts w:cstheme="minorHAnsi"/>
                <w:sz w:val="18"/>
                <w:szCs w:val="18"/>
              </w:rPr>
            </w:pPr>
            <w:r w:rsidRPr="005D319F">
              <w:rPr>
                <w:rFonts w:cstheme="minorHAnsi"/>
                <w:sz w:val="18"/>
                <w:szCs w:val="18"/>
              </w:rPr>
              <w:t>Mangroves associated with tidal flats and salt marshes present in the Vankalai sanctuary but not in the sea.</w:t>
            </w:r>
          </w:p>
        </w:tc>
        <w:tc>
          <w:tcPr>
            <w:tcW w:w="2338" w:type="dxa"/>
          </w:tcPr>
          <w:p w14:paraId="4C260841" w14:textId="77777777" w:rsidR="000F4039" w:rsidRPr="005D319F" w:rsidRDefault="000F4039" w:rsidP="000F4039">
            <w:pPr>
              <w:spacing w:line="276" w:lineRule="auto"/>
              <w:jc w:val="both"/>
              <w:rPr>
                <w:rFonts w:cstheme="minorHAnsi"/>
                <w:sz w:val="18"/>
                <w:szCs w:val="18"/>
              </w:rPr>
            </w:pPr>
            <w:r w:rsidRPr="005D319F">
              <w:rPr>
                <w:rFonts w:cstheme="minorHAnsi"/>
                <w:sz w:val="18"/>
                <w:szCs w:val="18"/>
              </w:rPr>
              <w:t>Present in the delta of the Malwathu oya</w:t>
            </w:r>
          </w:p>
        </w:tc>
        <w:tc>
          <w:tcPr>
            <w:tcW w:w="2338" w:type="dxa"/>
          </w:tcPr>
          <w:p w14:paraId="6A177D21" w14:textId="77777777" w:rsidR="000F4039" w:rsidRPr="005D319F" w:rsidRDefault="000F4039" w:rsidP="000F4039">
            <w:pPr>
              <w:spacing w:line="276" w:lineRule="auto"/>
              <w:jc w:val="both"/>
              <w:rPr>
                <w:rFonts w:cstheme="minorHAnsi"/>
                <w:sz w:val="18"/>
                <w:szCs w:val="18"/>
              </w:rPr>
            </w:pPr>
            <w:r w:rsidRPr="005D319F">
              <w:rPr>
                <w:rFonts w:cstheme="minorHAnsi"/>
                <w:sz w:val="18"/>
                <w:szCs w:val="18"/>
              </w:rPr>
              <w:t>Not present</w:t>
            </w:r>
          </w:p>
        </w:tc>
      </w:tr>
      <w:tr w:rsidR="000F4039" w:rsidRPr="00330A9F" w14:paraId="4DB3DFAD" w14:textId="77777777" w:rsidTr="009814D1">
        <w:tc>
          <w:tcPr>
            <w:tcW w:w="2337" w:type="dxa"/>
          </w:tcPr>
          <w:p w14:paraId="7C657057" w14:textId="77777777" w:rsidR="000F4039" w:rsidRPr="005D319F" w:rsidRDefault="000F4039" w:rsidP="000F4039">
            <w:pPr>
              <w:spacing w:line="276" w:lineRule="auto"/>
              <w:jc w:val="both"/>
              <w:rPr>
                <w:rFonts w:cstheme="minorHAnsi"/>
                <w:sz w:val="18"/>
                <w:szCs w:val="18"/>
              </w:rPr>
            </w:pPr>
            <w:r w:rsidRPr="005D319F">
              <w:rPr>
                <w:rFonts w:cstheme="minorHAnsi"/>
                <w:sz w:val="18"/>
                <w:szCs w:val="18"/>
              </w:rPr>
              <w:t>Coral reefs</w:t>
            </w:r>
          </w:p>
        </w:tc>
        <w:tc>
          <w:tcPr>
            <w:tcW w:w="2337" w:type="dxa"/>
          </w:tcPr>
          <w:p w14:paraId="5A93A294" w14:textId="77777777" w:rsidR="000F4039" w:rsidRPr="005D319F" w:rsidRDefault="000F4039" w:rsidP="000F4039">
            <w:pPr>
              <w:spacing w:line="276" w:lineRule="auto"/>
              <w:jc w:val="both"/>
              <w:rPr>
                <w:rFonts w:cstheme="minorHAnsi"/>
                <w:sz w:val="18"/>
                <w:szCs w:val="18"/>
              </w:rPr>
            </w:pPr>
            <w:r w:rsidRPr="005D319F">
              <w:rPr>
                <w:rFonts w:cstheme="minorHAnsi"/>
                <w:sz w:val="18"/>
                <w:szCs w:val="18"/>
              </w:rPr>
              <w:t xml:space="preserve">An offshore patch reef is present. This reef is about 4 km in length and aligned in the NW-SE direction.  </w:t>
            </w:r>
          </w:p>
        </w:tc>
        <w:tc>
          <w:tcPr>
            <w:tcW w:w="2338" w:type="dxa"/>
          </w:tcPr>
          <w:p w14:paraId="6CD0F409" w14:textId="77777777" w:rsidR="000F4039" w:rsidRPr="005D319F" w:rsidRDefault="000F4039" w:rsidP="000F4039">
            <w:pPr>
              <w:spacing w:line="276" w:lineRule="auto"/>
              <w:jc w:val="both"/>
              <w:rPr>
                <w:rFonts w:cstheme="minorHAnsi"/>
                <w:sz w:val="18"/>
                <w:szCs w:val="18"/>
              </w:rPr>
            </w:pPr>
            <w:r w:rsidRPr="005D319F">
              <w:rPr>
                <w:rFonts w:cstheme="minorHAnsi"/>
                <w:sz w:val="18"/>
                <w:szCs w:val="18"/>
              </w:rPr>
              <w:t xml:space="preserve">Has an extensive offshore patch reef.  </w:t>
            </w:r>
          </w:p>
        </w:tc>
        <w:tc>
          <w:tcPr>
            <w:tcW w:w="2338" w:type="dxa"/>
          </w:tcPr>
          <w:p w14:paraId="272EE92B" w14:textId="77777777" w:rsidR="000F4039" w:rsidRPr="005D319F" w:rsidRDefault="000F4039" w:rsidP="000F4039">
            <w:pPr>
              <w:spacing w:line="276" w:lineRule="auto"/>
              <w:jc w:val="both"/>
              <w:rPr>
                <w:rFonts w:cstheme="minorHAnsi"/>
                <w:sz w:val="18"/>
                <w:szCs w:val="18"/>
              </w:rPr>
            </w:pPr>
            <w:r w:rsidRPr="005D319F">
              <w:rPr>
                <w:rFonts w:cstheme="minorHAnsi"/>
                <w:sz w:val="18"/>
                <w:szCs w:val="18"/>
              </w:rPr>
              <w:t xml:space="preserve">Has an extensive offshore patch reef.  </w:t>
            </w:r>
          </w:p>
        </w:tc>
      </w:tr>
      <w:tr w:rsidR="000F4039" w:rsidRPr="00330A9F" w14:paraId="7E41AF33" w14:textId="77777777" w:rsidTr="009814D1">
        <w:tc>
          <w:tcPr>
            <w:tcW w:w="2337" w:type="dxa"/>
          </w:tcPr>
          <w:p w14:paraId="0898CD83" w14:textId="77777777" w:rsidR="000F4039" w:rsidRPr="005D319F" w:rsidRDefault="000F4039" w:rsidP="000F4039">
            <w:pPr>
              <w:spacing w:line="276" w:lineRule="auto"/>
              <w:jc w:val="both"/>
              <w:rPr>
                <w:rFonts w:cstheme="minorHAnsi"/>
                <w:sz w:val="18"/>
                <w:szCs w:val="18"/>
              </w:rPr>
            </w:pPr>
            <w:r w:rsidRPr="005D319F">
              <w:rPr>
                <w:rFonts w:cstheme="minorHAnsi"/>
                <w:sz w:val="18"/>
                <w:szCs w:val="18"/>
              </w:rPr>
              <w:t>Seagrass meadows</w:t>
            </w:r>
          </w:p>
        </w:tc>
        <w:tc>
          <w:tcPr>
            <w:tcW w:w="2337" w:type="dxa"/>
          </w:tcPr>
          <w:p w14:paraId="6910D003" w14:textId="77777777" w:rsidR="000F4039" w:rsidRPr="005D319F" w:rsidRDefault="000F4039" w:rsidP="000F4039">
            <w:pPr>
              <w:spacing w:line="276" w:lineRule="auto"/>
              <w:jc w:val="both"/>
              <w:rPr>
                <w:rFonts w:cstheme="minorHAnsi"/>
                <w:sz w:val="18"/>
                <w:szCs w:val="18"/>
              </w:rPr>
            </w:pPr>
            <w:r w:rsidRPr="005D319F">
              <w:rPr>
                <w:rFonts w:cstheme="minorHAnsi"/>
                <w:sz w:val="18"/>
                <w:szCs w:val="18"/>
              </w:rPr>
              <w:t xml:space="preserve">Present. Extensive areas surrounding the coral reefs and spreading close to shore. </w:t>
            </w:r>
          </w:p>
        </w:tc>
        <w:tc>
          <w:tcPr>
            <w:tcW w:w="2338" w:type="dxa"/>
          </w:tcPr>
          <w:p w14:paraId="4508F07C" w14:textId="77777777" w:rsidR="000F4039" w:rsidRPr="005D319F" w:rsidRDefault="000F4039" w:rsidP="000F4039">
            <w:pPr>
              <w:spacing w:line="276" w:lineRule="auto"/>
              <w:jc w:val="both"/>
              <w:rPr>
                <w:rFonts w:cstheme="minorHAnsi"/>
                <w:sz w:val="18"/>
                <w:szCs w:val="18"/>
              </w:rPr>
            </w:pPr>
            <w:r w:rsidRPr="005D319F">
              <w:rPr>
                <w:rFonts w:cstheme="minorHAnsi"/>
                <w:sz w:val="18"/>
                <w:szCs w:val="18"/>
              </w:rPr>
              <w:t xml:space="preserve">Present. Extensive areas surrounding the coral reefs and spreading close to shore. </w:t>
            </w:r>
          </w:p>
        </w:tc>
        <w:tc>
          <w:tcPr>
            <w:tcW w:w="2338" w:type="dxa"/>
          </w:tcPr>
          <w:p w14:paraId="02FEA662" w14:textId="77777777" w:rsidR="000F4039" w:rsidRPr="005D319F" w:rsidRDefault="000F4039" w:rsidP="000F4039">
            <w:pPr>
              <w:spacing w:line="276" w:lineRule="auto"/>
              <w:jc w:val="both"/>
              <w:rPr>
                <w:rFonts w:cstheme="minorHAnsi"/>
                <w:sz w:val="18"/>
                <w:szCs w:val="18"/>
              </w:rPr>
            </w:pPr>
            <w:r w:rsidRPr="005D319F">
              <w:rPr>
                <w:rFonts w:cstheme="minorHAnsi"/>
                <w:sz w:val="18"/>
                <w:szCs w:val="18"/>
              </w:rPr>
              <w:t xml:space="preserve">Present. Extensive areas surrounding the coral reefs and spreading close to shore. </w:t>
            </w:r>
          </w:p>
        </w:tc>
      </w:tr>
    </w:tbl>
    <w:p w14:paraId="49940FAF" w14:textId="37F0D97E" w:rsidR="00D52EFF" w:rsidRPr="008862CA" w:rsidRDefault="00D52EFF" w:rsidP="007068C7">
      <w:pPr>
        <w:spacing w:line="276" w:lineRule="auto"/>
        <w:jc w:val="both"/>
        <w:rPr>
          <w:rFonts w:cstheme="minorHAnsi"/>
          <w:sz w:val="20"/>
          <w:szCs w:val="20"/>
          <w:lang w:val="en-GB"/>
        </w:rPr>
      </w:pPr>
    </w:p>
    <w:p w14:paraId="57129E11" w14:textId="0046C56D" w:rsidR="000F4039" w:rsidRPr="008862CA" w:rsidRDefault="000F4039" w:rsidP="007068C7">
      <w:pPr>
        <w:spacing w:line="276" w:lineRule="auto"/>
        <w:jc w:val="both"/>
        <w:rPr>
          <w:rFonts w:cstheme="minorHAnsi"/>
          <w:sz w:val="20"/>
          <w:szCs w:val="20"/>
          <w:lang w:val="en-GB"/>
        </w:rPr>
      </w:pPr>
    </w:p>
    <w:p w14:paraId="36109282" w14:textId="739458A9" w:rsidR="000F4039" w:rsidRPr="008862CA" w:rsidRDefault="000F4039" w:rsidP="007068C7">
      <w:pPr>
        <w:spacing w:line="276" w:lineRule="auto"/>
        <w:jc w:val="both"/>
        <w:rPr>
          <w:rFonts w:cstheme="minorHAnsi"/>
          <w:sz w:val="20"/>
          <w:szCs w:val="20"/>
          <w:lang w:val="en-GB"/>
        </w:rPr>
      </w:pPr>
      <w:r w:rsidRPr="008862CA">
        <w:rPr>
          <w:rFonts w:cstheme="minorHAnsi"/>
          <w:noProof/>
          <w:sz w:val="20"/>
          <w:szCs w:val="20"/>
        </w:rPr>
        <w:drawing>
          <wp:inline distT="0" distB="0" distL="0" distR="0" wp14:anchorId="1D1A2FF3" wp14:editId="01042719">
            <wp:extent cx="5819662" cy="4114800"/>
            <wp:effectExtent l="0" t="0" r="0" b="0"/>
            <wp:docPr id="6" name="Content Placeholder 4"/>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pic:cNvPicPr>
                      <a:picLocks noGrp="1"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838047" cy="4127799"/>
                    </a:xfrm>
                    <a:prstGeom prst="rect">
                      <a:avLst/>
                    </a:prstGeom>
                  </pic:spPr>
                </pic:pic>
              </a:graphicData>
            </a:graphic>
          </wp:inline>
        </w:drawing>
      </w:r>
    </w:p>
    <w:p w14:paraId="5C02D438" w14:textId="0D8B9003" w:rsidR="000F4039" w:rsidRPr="008862CA" w:rsidRDefault="0040234E" w:rsidP="007068C7">
      <w:pPr>
        <w:spacing w:line="276" w:lineRule="auto"/>
        <w:jc w:val="both"/>
        <w:rPr>
          <w:rFonts w:cstheme="minorHAnsi"/>
          <w:b/>
          <w:sz w:val="20"/>
          <w:szCs w:val="20"/>
        </w:rPr>
      </w:pPr>
      <w:r>
        <w:rPr>
          <w:rFonts w:cstheme="minorHAnsi"/>
          <w:b/>
          <w:sz w:val="20"/>
          <w:szCs w:val="20"/>
        </w:rPr>
        <w:t>Figure 7</w:t>
      </w:r>
      <w:r w:rsidR="000F4039" w:rsidRPr="008862CA">
        <w:rPr>
          <w:rFonts w:cstheme="minorHAnsi"/>
          <w:b/>
          <w:sz w:val="20"/>
          <w:szCs w:val="20"/>
        </w:rPr>
        <w:t xml:space="preserve">. Distribution of seagrass and coral reefs in the </w:t>
      </w:r>
      <w:r w:rsidR="00FA1D83">
        <w:rPr>
          <w:rFonts w:cstheme="minorHAnsi"/>
          <w:b/>
          <w:sz w:val="20"/>
          <w:szCs w:val="20"/>
        </w:rPr>
        <w:t>Trial Landscape</w:t>
      </w:r>
      <w:r w:rsidR="00D7558D">
        <w:rPr>
          <w:rFonts w:cstheme="minorHAnsi"/>
          <w:b/>
          <w:sz w:val="20"/>
          <w:szCs w:val="20"/>
        </w:rPr>
        <w:t xml:space="preserve"> 3 (marine area). Please note that the Pearl Bank and Cheval Bank are not true coral reefs, they are pearl banks as the name of the first.</w:t>
      </w:r>
    </w:p>
    <w:p w14:paraId="6A1DA467" w14:textId="0E3902E0" w:rsidR="000F4039" w:rsidRPr="008862CA" w:rsidRDefault="000F4039" w:rsidP="007068C7">
      <w:pPr>
        <w:spacing w:line="276" w:lineRule="auto"/>
        <w:jc w:val="both"/>
        <w:rPr>
          <w:rFonts w:cstheme="minorHAnsi"/>
          <w:sz w:val="20"/>
          <w:szCs w:val="20"/>
        </w:rPr>
      </w:pPr>
    </w:p>
    <w:p w14:paraId="3C2FFDBA" w14:textId="77777777" w:rsidR="000F4039" w:rsidRPr="008862CA" w:rsidRDefault="000F4039" w:rsidP="007068C7">
      <w:pPr>
        <w:spacing w:line="276" w:lineRule="auto"/>
        <w:jc w:val="both"/>
        <w:rPr>
          <w:rFonts w:cstheme="minorHAnsi"/>
          <w:sz w:val="20"/>
          <w:szCs w:val="20"/>
          <w:lang w:val="en-GB"/>
        </w:rPr>
      </w:pPr>
    </w:p>
    <w:p w14:paraId="0A84A168" w14:textId="76A73E74" w:rsidR="00D52EFF" w:rsidRPr="008862CA" w:rsidRDefault="00D52EFF" w:rsidP="00176839">
      <w:pPr>
        <w:pStyle w:val="Heading5"/>
        <w:spacing w:line="360" w:lineRule="auto"/>
        <w:rPr>
          <w:rFonts w:asciiTheme="minorHAnsi" w:hAnsiTheme="minorHAnsi"/>
          <w:sz w:val="20"/>
          <w:szCs w:val="20"/>
          <w:lang w:val="en-GB"/>
        </w:rPr>
      </w:pPr>
      <w:bookmarkStart w:id="64" w:name="_Toc853954"/>
      <w:r w:rsidRPr="008862CA">
        <w:rPr>
          <w:rFonts w:asciiTheme="minorHAnsi" w:hAnsiTheme="minorHAnsi"/>
          <w:sz w:val="20"/>
          <w:szCs w:val="20"/>
          <w:lang w:val="en-GB"/>
        </w:rPr>
        <w:t>Species diversity of the seascape</w:t>
      </w:r>
      <w:bookmarkEnd w:id="64"/>
    </w:p>
    <w:p w14:paraId="0AB72202" w14:textId="77777777" w:rsidR="000F4039" w:rsidRPr="008862CA" w:rsidRDefault="000F4039" w:rsidP="00176839">
      <w:pPr>
        <w:spacing w:line="360" w:lineRule="auto"/>
        <w:jc w:val="both"/>
        <w:rPr>
          <w:rFonts w:cstheme="minorHAnsi"/>
          <w:sz w:val="20"/>
          <w:szCs w:val="20"/>
        </w:rPr>
      </w:pPr>
    </w:p>
    <w:p w14:paraId="2EA061C5" w14:textId="6D4099BA" w:rsidR="000F4039" w:rsidRPr="008862CA" w:rsidRDefault="000F4039" w:rsidP="00176839">
      <w:pPr>
        <w:pStyle w:val="Heading5"/>
        <w:spacing w:line="360" w:lineRule="auto"/>
        <w:rPr>
          <w:rFonts w:asciiTheme="minorHAnsi" w:hAnsiTheme="minorHAnsi"/>
          <w:sz w:val="20"/>
          <w:szCs w:val="20"/>
        </w:rPr>
      </w:pPr>
      <w:bookmarkStart w:id="65" w:name="_Toc853955"/>
      <w:r w:rsidRPr="008862CA">
        <w:rPr>
          <w:rFonts w:asciiTheme="minorHAnsi" w:hAnsiTheme="minorHAnsi"/>
          <w:sz w:val="20"/>
          <w:szCs w:val="20"/>
        </w:rPr>
        <w:t>Corals:</w:t>
      </w:r>
      <w:bookmarkEnd w:id="65"/>
      <w:r w:rsidRPr="008862CA">
        <w:rPr>
          <w:rFonts w:asciiTheme="minorHAnsi" w:hAnsiTheme="minorHAnsi"/>
          <w:sz w:val="20"/>
          <w:szCs w:val="20"/>
        </w:rPr>
        <w:t xml:space="preserve"> </w:t>
      </w:r>
    </w:p>
    <w:p w14:paraId="59D3A180" w14:textId="172FFA04" w:rsidR="000F4039" w:rsidRPr="00FD2F79" w:rsidRDefault="000F4039" w:rsidP="00176839">
      <w:pPr>
        <w:spacing w:line="360" w:lineRule="auto"/>
        <w:jc w:val="both"/>
        <w:rPr>
          <w:rFonts w:cstheme="minorHAnsi"/>
          <w:sz w:val="20"/>
          <w:szCs w:val="20"/>
        </w:rPr>
      </w:pPr>
      <w:r w:rsidRPr="008862CA">
        <w:rPr>
          <w:rFonts w:cstheme="minorHAnsi"/>
          <w:sz w:val="20"/>
          <w:szCs w:val="20"/>
        </w:rPr>
        <w:t xml:space="preserve">One hundred and one (101) species of hard corals have been recorded for the Gulf of Mannar which includes reefs from Vankalai, Arippu, </w:t>
      </w:r>
      <w:r w:rsidR="008172B3">
        <w:rPr>
          <w:rFonts w:cstheme="minorHAnsi"/>
          <w:sz w:val="20"/>
          <w:szCs w:val="20"/>
        </w:rPr>
        <w:t>Silavaturai</w:t>
      </w:r>
      <w:r w:rsidR="0040234E">
        <w:rPr>
          <w:rFonts w:cstheme="minorHAnsi"/>
          <w:sz w:val="20"/>
          <w:szCs w:val="20"/>
        </w:rPr>
        <w:t xml:space="preserve"> and Bar reef (Table </w:t>
      </w:r>
      <w:r w:rsidR="008B2AE8">
        <w:rPr>
          <w:rFonts w:cstheme="minorHAnsi"/>
          <w:sz w:val="20"/>
          <w:szCs w:val="20"/>
        </w:rPr>
        <w:t>37</w:t>
      </w:r>
      <w:r w:rsidRPr="008862CA">
        <w:rPr>
          <w:rFonts w:cstheme="minorHAnsi"/>
          <w:sz w:val="20"/>
          <w:szCs w:val="20"/>
        </w:rPr>
        <w:t xml:space="preserve">). Their </w:t>
      </w:r>
      <w:r w:rsidRPr="00FD2F79">
        <w:rPr>
          <w:rFonts w:cstheme="minorHAnsi"/>
          <w:sz w:val="20"/>
          <w:szCs w:val="20"/>
        </w:rPr>
        <w:t>IUCN Red List categories are:</w:t>
      </w:r>
      <w:r w:rsidR="006D1CA1" w:rsidRPr="00FD2F79">
        <w:rPr>
          <w:rFonts w:cstheme="minorHAnsi"/>
          <w:sz w:val="20"/>
          <w:szCs w:val="20"/>
        </w:rPr>
        <w:t xml:space="preserve"> 53 LC, 30 NT, 9 VU, and 9 NE.</w:t>
      </w:r>
      <w:r w:rsidR="003263A8" w:rsidRPr="00E97FD6">
        <w:rPr>
          <w:rFonts w:cstheme="minorHAnsi"/>
          <w:sz w:val="20"/>
          <w:szCs w:val="20"/>
        </w:rPr>
        <w:t xml:space="preserve"> The nine vulnerable hard corals recorded from Vankalai, Arippu, Silavaturai and the Bar reef includes </w:t>
      </w:r>
      <w:r w:rsidR="003263A8" w:rsidRPr="006F1C9F">
        <w:rPr>
          <w:rFonts w:ascii="Calibri" w:hAnsi="Calibri" w:cs="Calibri"/>
          <w:i/>
          <w:iCs/>
          <w:color w:val="222222"/>
          <w:sz w:val="20"/>
          <w:szCs w:val="20"/>
          <w:shd w:val="clear" w:color="auto" w:fill="FFFFFF"/>
        </w:rPr>
        <w:t>Acropora aculeus</w:t>
      </w:r>
      <w:r w:rsidR="00FD2F79" w:rsidRPr="006F1C9F">
        <w:rPr>
          <w:rFonts w:ascii="Calibri" w:hAnsi="Calibri" w:cs="Calibri"/>
          <w:i/>
          <w:iCs/>
          <w:color w:val="222222"/>
          <w:sz w:val="20"/>
          <w:szCs w:val="20"/>
          <w:shd w:val="clear" w:color="auto" w:fill="FFFFFF"/>
        </w:rPr>
        <w:t xml:space="preserve">, A. acuminate, A. anthocercis, A. hemprichii, A. solitaryensis, A. verweyi </w:t>
      </w:r>
      <w:r w:rsidR="00FD2F79" w:rsidRPr="006F1C9F">
        <w:rPr>
          <w:rFonts w:ascii="Calibri" w:hAnsi="Calibri" w:cs="Calibri"/>
          <w:iCs/>
          <w:color w:val="222222"/>
          <w:sz w:val="20"/>
          <w:szCs w:val="20"/>
          <w:shd w:val="clear" w:color="auto" w:fill="FFFFFF"/>
        </w:rPr>
        <w:t xml:space="preserve">of the family </w:t>
      </w:r>
      <w:r w:rsidR="00FD2F79" w:rsidRPr="006F1C9F">
        <w:rPr>
          <w:rFonts w:ascii="Calibri" w:hAnsi="Calibri" w:cs="Calibri"/>
          <w:color w:val="222222"/>
          <w:sz w:val="20"/>
          <w:szCs w:val="20"/>
          <w:shd w:val="clear" w:color="auto" w:fill="FFFFFF"/>
        </w:rPr>
        <w:t xml:space="preserve">Acroporidae, </w:t>
      </w:r>
      <w:r w:rsidR="00FD2F79" w:rsidRPr="006F1C9F">
        <w:rPr>
          <w:rFonts w:ascii="Calibri" w:hAnsi="Calibri" w:cs="Calibri"/>
          <w:i/>
          <w:iCs/>
          <w:color w:val="222222"/>
          <w:sz w:val="20"/>
          <w:szCs w:val="20"/>
          <w:shd w:val="clear" w:color="auto" w:fill="FFFFFF"/>
        </w:rPr>
        <w:t>Alveopora verriliana</w:t>
      </w:r>
      <w:r w:rsidR="00FD2F79" w:rsidRPr="006F1C9F">
        <w:rPr>
          <w:rFonts w:ascii="Calibri" w:hAnsi="Calibri" w:cs="Calibri"/>
          <w:color w:val="222222"/>
          <w:sz w:val="20"/>
          <w:szCs w:val="20"/>
          <w:shd w:val="clear" w:color="auto" w:fill="FFFFFF"/>
        </w:rPr>
        <w:t xml:space="preserve"> of family Poritidae, </w:t>
      </w:r>
      <w:r w:rsidR="00FD2F79" w:rsidRPr="006F1C9F">
        <w:rPr>
          <w:rFonts w:ascii="Calibri" w:hAnsi="Calibri" w:cs="Calibri"/>
          <w:i/>
          <w:iCs/>
          <w:color w:val="222222"/>
          <w:sz w:val="20"/>
          <w:szCs w:val="20"/>
          <w:shd w:val="clear" w:color="auto" w:fill="FFFFFF"/>
        </w:rPr>
        <w:t>Euphyllia ancora</w:t>
      </w:r>
      <w:r w:rsidR="00FD2F79" w:rsidRPr="006F1C9F">
        <w:rPr>
          <w:rFonts w:ascii="Calibri" w:hAnsi="Calibri" w:cs="Calibri"/>
          <w:color w:val="222222"/>
          <w:sz w:val="20"/>
          <w:szCs w:val="20"/>
          <w:shd w:val="clear" w:color="auto" w:fill="FFFFFF"/>
        </w:rPr>
        <w:t xml:space="preserve"> of family Euphyllidae and </w:t>
      </w:r>
      <w:r w:rsidR="00FD2F79" w:rsidRPr="006F1C9F">
        <w:rPr>
          <w:rFonts w:ascii="Calibri" w:hAnsi="Calibri" w:cs="Calibri"/>
          <w:i/>
          <w:iCs/>
          <w:color w:val="222222"/>
          <w:sz w:val="20"/>
          <w:szCs w:val="20"/>
          <w:shd w:val="clear" w:color="auto" w:fill="FFFFFF"/>
        </w:rPr>
        <w:t>Galaxea cf astreata</w:t>
      </w:r>
      <w:r w:rsidR="00FD2F79" w:rsidRPr="006F1C9F">
        <w:rPr>
          <w:rFonts w:ascii="Calibri" w:hAnsi="Calibri" w:cs="Calibri"/>
          <w:color w:val="222222"/>
          <w:sz w:val="20"/>
          <w:szCs w:val="20"/>
          <w:shd w:val="clear" w:color="auto" w:fill="FFFFFF"/>
        </w:rPr>
        <w:t xml:space="preserve"> of </w:t>
      </w:r>
      <w:r w:rsidR="00571683">
        <w:rPr>
          <w:rFonts w:ascii="Calibri" w:hAnsi="Calibri" w:cs="Calibri"/>
          <w:color w:val="222222"/>
          <w:sz w:val="20"/>
          <w:szCs w:val="20"/>
          <w:shd w:val="clear" w:color="auto" w:fill="FFFFFF"/>
        </w:rPr>
        <w:t xml:space="preserve">family </w:t>
      </w:r>
      <w:r w:rsidR="00FD2F79" w:rsidRPr="006F1C9F">
        <w:rPr>
          <w:rFonts w:ascii="Calibri" w:hAnsi="Calibri" w:cs="Calibri"/>
          <w:color w:val="222222"/>
          <w:sz w:val="20"/>
          <w:szCs w:val="20"/>
          <w:shd w:val="clear" w:color="auto" w:fill="FFFFFF"/>
        </w:rPr>
        <w:t>Oculinidae.</w:t>
      </w:r>
    </w:p>
    <w:p w14:paraId="14CCD0EA" w14:textId="229C2E95" w:rsidR="003263A8" w:rsidRDefault="003263A8" w:rsidP="00176839">
      <w:pPr>
        <w:spacing w:line="360" w:lineRule="auto"/>
        <w:jc w:val="both"/>
        <w:rPr>
          <w:rFonts w:cstheme="minorHAnsi"/>
          <w:sz w:val="20"/>
          <w:szCs w:val="20"/>
        </w:rPr>
      </w:pPr>
    </w:p>
    <w:p w14:paraId="5CB3D4FB" w14:textId="77777777" w:rsidR="00E1290F" w:rsidRPr="00E97FD6" w:rsidRDefault="00E1290F" w:rsidP="00176839">
      <w:pPr>
        <w:spacing w:line="360" w:lineRule="auto"/>
        <w:jc w:val="both"/>
        <w:rPr>
          <w:rFonts w:cstheme="minorHAnsi"/>
          <w:sz w:val="20"/>
          <w:szCs w:val="20"/>
        </w:rPr>
      </w:pPr>
    </w:p>
    <w:p w14:paraId="1BBF4319" w14:textId="59624554" w:rsidR="000F4039" w:rsidRPr="008862CA" w:rsidRDefault="008B2AE8" w:rsidP="000F4039">
      <w:pPr>
        <w:spacing w:line="276" w:lineRule="auto"/>
        <w:jc w:val="both"/>
        <w:rPr>
          <w:rFonts w:cstheme="minorHAnsi"/>
          <w:b/>
          <w:sz w:val="20"/>
          <w:szCs w:val="20"/>
        </w:rPr>
      </w:pPr>
      <w:r>
        <w:rPr>
          <w:rFonts w:cstheme="minorHAnsi"/>
          <w:b/>
          <w:sz w:val="20"/>
          <w:szCs w:val="20"/>
        </w:rPr>
        <w:t>Table 37</w:t>
      </w:r>
      <w:r w:rsidR="000F4039" w:rsidRPr="008862CA">
        <w:rPr>
          <w:rFonts w:cstheme="minorHAnsi"/>
          <w:b/>
          <w:sz w:val="20"/>
          <w:szCs w:val="20"/>
        </w:rPr>
        <w:t>. List of hard corals recorded for the Gulf of Mannar.</w:t>
      </w:r>
    </w:p>
    <w:p w14:paraId="137DD76C" w14:textId="77777777" w:rsidR="000F4039" w:rsidRPr="008862CA" w:rsidRDefault="000F4039" w:rsidP="000F4039">
      <w:pPr>
        <w:spacing w:line="276" w:lineRule="auto"/>
        <w:jc w:val="both"/>
        <w:rPr>
          <w:rFonts w:cstheme="minorHAnsi"/>
          <w:sz w:val="20"/>
          <w:szCs w:val="20"/>
        </w:rPr>
      </w:pPr>
    </w:p>
    <w:p w14:paraId="5DBE0CB2" w14:textId="77777777" w:rsidR="000F4039" w:rsidRPr="008862CA" w:rsidRDefault="000F4039" w:rsidP="000F4039">
      <w:pPr>
        <w:spacing w:line="276" w:lineRule="auto"/>
        <w:jc w:val="both"/>
        <w:rPr>
          <w:rFonts w:cstheme="minorHAnsi"/>
          <w:sz w:val="20"/>
          <w:szCs w:val="20"/>
        </w:rPr>
        <w:sectPr w:rsidR="000F4039" w:rsidRPr="008862CA" w:rsidSect="000F4039">
          <w:type w:val="continuous"/>
          <w:pgSz w:w="11906" w:h="16838"/>
          <w:pgMar w:top="1440" w:right="1080" w:bottom="1080" w:left="1440" w:header="706" w:footer="706" w:gutter="0"/>
          <w:cols w:space="708"/>
          <w:docGrid w:linePitch="360"/>
        </w:sectPr>
      </w:pPr>
    </w:p>
    <w:tbl>
      <w:tblPr>
        <w:tblW w:w="30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5"/>
      </w:tblGrid>
      <w:tr w:rsidR="000F4039" w:rsidRPr="008862CA" w14:paraId="341CD8E8" w14:textId="77777777" w:rsidTr="00FA76CE">
        <w:trPr>
          <w:trHeight w:val="300"/>
        </w:trPr>
        <w:tc>
          <w:tcPr>
            <w:tcW w:w="3055" w:type="dxa"/>
            <w:noWrap/>
            <w:hideMark/>
          </w:tcPr>
          <w:p w14:paraId="5EF9E6EC"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Acanthastrea echinata </w:t>
            </w:r>
          </w:p>
        </w:tc>
      </w:tr>
      <w:tr w:rsidR="000F4039" w:rsidRPr="008862CA" w14:paraId="68ECEC15" w14:textId="77777777" w:rsidTr="00FA76CE">
        <w:trPr>
          <w:trHeight w:val="300"/>
        </w:trPr>
        <w:tc>
          <w:tcPr>
            <w:tcW w:w="3055" w:type="dxa"/>
            <w:noWrap/>
            <w:hideMark/>
          </w:tcPr>
          <w:p w14:paraId="51BA08B5"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aculeus </w:t>
            </w:r>
          </w:p>
        </w:tc>
      </w:tr>
      <w:tr w:rsidR="000F4039" w:rsidRPr="008862CA" w14:paraId="3148CDE9" w14:textId="77777777" w:rsidTr="00FA76CE">
        <w:trPr>
          <w:trHeight w:val="300"/>
        </w:trPr>
        <w:tc>
          <w:tcPr>
            <w:tcW w:w="3055" w:type="dxa"/>
            <w:noWrap/>
            <w:hideMark/>
          </w:tcPr>
          <w:p w14:paraId="6429C3C8"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acuminata </w:t>
            </w:r>
          </w:p>
        </w:tc>
      </w:tr>
      <w:tr w:rsidR="000F4039" w:rsidRPr="008862CA" w14:paraId="77726B73" w14:textId="77777777" w:rsidTr="00FA76CE">
        <w:trPr>
          <w:trHeight w:val="300"/>
        </w:trPr>
        <w:tc>
          <w:tcPr>
            <w:tcW w:w="3055" w:type="dxa"/>
            <w:noWrap/>
            <w:hideMark/>
          </w:tcPr>
          <w:p w14:paraId="51103FF5"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anthocercis </w:t>
            </w:r>
          </w:p>
        </w:tc>
      </w:tr>
      <w:tr w:rsidR="000F4039" w:rsidRPr="008862CA" w14:paraId="0591A5DE" w14:textId="77777777" w:rsidTr="00FA76CE">
        <w:trPr>
          <w:trHeight w:val="300"/>
        </w:trPr>
        <w:tc>
          <w:tcPr>
            <w:tcW w:w="3055" w:type="dxa"/>
            <w:noWrap/>
            <w:hideMark/>
          </w:tcPr>
          <w:p w14:paraId="7B91059F"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austera </w:t>
            </w:r>
          </w:p>
        </w:tc>
      </w:tr>
      <w:tr w:rsidR="000F4039" w:rsidRPr="008862CA" w14:paraId="4E92445E" w14:textId="77777777" w:rsidTr="00FA76CE">
        <w:trPr>
          <w:trHeight w:val="300"/>
        </w:trPr>
        <w:tc>
          <w:tcPr>
            <w:tcW w:w="3055" w:type="dxa"/>
            <w:noWrap/>
            <w:hideMark/>
          </w:tcPr>
          <w:p w14:paraId="3F94E7ED"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branchi  </w:t>
            </w:r>
          </w:p>
        </w:tc>
      </w:tr>
      <w:tr w:rsidR="000F4039" w:rsidRPr="008862CA" w14:paraId="5AD1C5FB" w14:textId="77777777" w:rsidTr="005D319F">
        <w:trPr>
          <w:trHeight w:val="300"/>
        </w:trPr>
        <w:tc>
          <w:tcPr>
            <w:tcW w:w="3055" w:type="dxa"/>
            <w:tcBorders>
              <w:bottom w:val="single" w:sz="4" w:space="0" w:color="auto"/>
            </w:tcBorders>
            <w:noWrap/>
            <w:hideMark/>
          </w:tcPr>
          <w:p w14:paraId="5C5598BF"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clathrata </w:t>
            </w:r>
          </w:p>
        </w:tc>
      </w:tr>
      <w:tr w:rsidR="000F4039" w:rsidRPr="008862CA" w14:paraId="22C71921" w14:textId="77777777" w:rsidTr="005D319F">
        <w:trPr>
          <w:trHeight w:val="300"/>
        </w:trPr>
        <w:tc>
          <w:tcPr>
            <w:tcW w:w="3055" w:type="dxa"/>
            <w:tcBorders>
              <w:right w:val="nil"/>
            </w:tcBorders>
            <w:noWrap/>
            <w:hideMark/>
          </w:tcPr>
          <w:p w14:paraId="3CA50BEB"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cytherea </w:t>
            </w:r>
          </w:p>
        </w:tc>
      </w:tr>
      <w:tr w:rsidR="000F4039" w:rsidRPr="008862CA" w14:paraId="041D5E44" w14:textId="77777777" w:rsidTr="00FA76CE">
        <w:trPr>
          <w:trHeight w:val="300"/>
        </w:trPr>
        <w:tc>
          <w:tcPr>
            <w:tcW w:w="3055" w:type="dxa"/>
            <w:noWrap/>
            <w:hideMark/>
          </w:tcPr>
          <w:p w14:paraId="4B1BC9E6" w14:textId="77777777" w:rsidR="000F4039" w:rsidRPr="008862CA" w:rsidRDefault="000F4039" w:rsidP="000F4039">
            <w:pPr>
              <w:spacing w:line="276" w:lineRule="auto"/>
              <w:jc w:val="both"/>
              <w:rPr>
                <w:rFonts w:eastAsia="Times New Roman" w:cstheme="minorHAnsi"/>
                <w:b/>
                <w:sz w:val="20"/>
                <w:szCs w:val="20"/>
              </w:rPr>
            </w:pPr>
            <w:r w:rsidRPr="008862CA">
              <w:rPr>
                <w:rFonts w:eastAsia="Times New Roman" w:cstheme="minorHAnsi"/>
                <w:b/>
                <w:i/>
                <w:sz w:val="20"/>
                <w:szCs w:val="20"/>
              </w:rPr>
              <w:t xml:space="preserve">Acropora danai </w:t>
            </w:r>
            <w:r w:rsidRPr="008862CA">
              <w:rPr>
                <w:rFonts w:eastAsia="Times New Roman" w:cstheme="minorHAnsi"/>
                <w:b/>
                <w:sz w:val="20"/>
                <w:szCs w:val="20"/>
              </w:rPr>
              <w:t>(</w:t>
            </w:r>
            <w:r w:rsidRPr="008862CA">
              <w:rPr>
                <w:rFonts w:eastAsia="Times New Roman" w:cstheme="minorHAnsi"/>
                <w:b/>
                <w:i/>
                <w:sz w:val="20"/>
                <w:szCs w:val="20"/>
              </w:rPr>
              <w:t>abrotanoides</w:t>
            </w:r>
            <w:r w:rsidRPr="008862CA">
              <w:rPr>
                <w:rFonts w:eastAsia="Times New Roman" w:cstheme="minorHAnsi"/>
                <w:b/>
                <w:sz w:val="20"/>
                <w:szCs w:val="20"/>
              </w:rPr>
              <w:t>)</w:t>
            </w:r>
          </w:p>
        </w:tc>
      </w:tr>
      <w:tr w:rsidR="000F4039" w:rsidRPr="008862CA" w14:paraId="62E261B1" w14:textId="77777777" w:rsidTr="00FA76CE">
        <w:trPr>
          <w:trHeight w:val="300"/>
        </w:trPr>
        <w:tc>
          <w:tcPr>
            <w:tcW w:w="3055" w:type="dxa"/>
            <w:noWrap/>
            <w:hideMark/>
          </w:tcPr>
          <w:p w14:paraId="75B604C8"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digitifera </w:t>
            </w:r>
          </w:p>
        </w:tc>
      </w:tr>
      <w:tr w:rsidR="000F4039" w:rsidRPr="008862CA" w14:paraId="79288FA3" w14:textId="77777777" w:rsidTr="00FA76CE">
        <w:trPr>
          <w:trHeight w:val="300"/>
        </w:trPr>
        <w:tc>
          <w:tcPr>
            <w:tcW w:w="3055" w:type="dxa"/>
            <w:noWrap/>
            <w:hideMark/>
          </w:tcPr>
          <w:p w14:paraId="21CAB904"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divaricata </w:t>
            </w:r>
          </w:p>
        </w:tc>
      </w:tr>
      <w:tr w:rsidR="000F4039" w:rsidRPr="008862CA" w14:paraId="4976F8CF" w14:textId="77777777" w:rsidTr="00FA76CE">
        <w:trPr>
          <w:trHeight w:val="300"/>
        </w:trPr>
        <w:tc>
          <w:tcPr>
            <w:tcW w:w="3055" w:type="dxa"/>
            <w:noWrap/>
            <w:hideMark/>
          </w:tcPr>
          <w:p w14:paraId="241B6178"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gemmifera </w:t>
            </w:r>
          </w:p>
        </w:tc>
      </w:tr>
      <w:tr w:rsidR="000F4039" w:rsidRPr="008862CA" w14:paraId="06AD826C" w14:textId="77777777" w:rsidTr="00FA76CE">
        <w:trPr>
          <w:trHeight w:val="300"/>
        </w:trPr>
        <w:tc>
          <w:tcPr>
            <w:tcW w:w="3055" w:type="dxa"/>
            <w:noWrap/>
            <w:hideMark/>
          </w:tcPr>
          <w:p w14:paraId="7433EA39"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glauca </w:t>
            </w:r>
          </w:p>
        </w:tc>
      </w:tr>
      <w:tr w:rsidR="000F4039" w:rsidRPr="008862CA" w14:paraId="15782BFF" w14:textId="77777777" w:rsidTr="00FA76CE">
        <w:trPr>
          <w:trHeight w:val="300"/>
        </w:trPr>
        <w:tc>
          <w:tcPr>
            <w:tcW w:w="3055" w:type="dxa"/>
            <w:noWrap/>
            <w:hideMark/>
          </w:tcPr>
          <w:p w14:paraId="49712A7F"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hemprichii </w:t>
            </w:r>
          </w:p>
        </w:tc>
      </w:tr>
      <w:tr w:rsidR="000F4039" w:rsidRPr="008862CA" w14:paraId="34ACA077" w14:textId="77777777" w:rsidTr="00FA76CE">
        <w:trPr>
          <w:trHeight w:val="300"/>
        </w:trPr>
        <w:tc>
          <w:tcPr>
            <w:tcW w:w="3055" w:type="dxa"/>
            <w:noWrap/>
            <w:hideMark/>
          </w:tcPr>
          <w:p w14:paraId="3E3C91A8"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humilis </w:t>
            </w:r>
          </w:p>
        </w:tc>
      </w:tr>
      <w:tr w:rsidR="000F4039" w:rsidRPr="008862CA" w14:paraId="2F5D4849" w14:textId="77777777" w:rsidTr="00FA76CE">
        <w:trPr>
          <w:trHeight w:val="300"/>
        </w:trPr>
        <w:tc>
          <w:tcPr>
            <w:tcW w:w="3055" w:type="dxa"/>
            <w:noWrap/>
            <w:hideMark/>
          </w:tcPr>
          <w:p w14:paraId="5D94C52D"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hyacinthus </w:t>
            </w:r>
          </w:p>
        </w:tc>
      </w:tr>
      <w:tr w:rsidR="000F4039" w:rsidRPr="008862CA" w14:paraId="3C57FC30" w14:textId="77777777" w:rsidTr="00FA76CE">
        <w:trPr>
          <w:trHeight w:val="300"/>
        </w:trPr>
        <w:tc>
          <w:tcPr>
            <w:tcW w:w="3055" w:type="dxa"/>
            <w:noWrap/>
            <w:hideMark/>
          </w:tcPr>
          <w:p w14:paraId="28AAD271"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lamarcki  </w:t>
            </w:r>
          </w:p>
        </w:tc>
      </w:tr>
      <w:tr w:rsidR="000F4039" w:rsidRPr="008862CA" w14:paraId="43B26105" w14:textId="77777777" w:rsidTr="00FA76CE">
        <w:trPr>
          <w:trHeight w:val="300"/>
        </w:trPr>
        <w:tc>
          <w:tcPr>
            <w:tcW w:w="3055" w:type="dxa"/>
            <w:noWrap/>
            <w:hideMark/>
          </w:tcPr>
          <w:p w14:paraId="16728DB0"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latistella </w:t>
            </w:r>
          </w:p>
        </w:tc>
      </w:tr>
      <w:tr w:rsidR="000F4039" w:rsidRPr="008862CA" w14:paraId="29F68E09" w14:textId="77777777" w:rsidTr="00FA76CE">
        <w:trPr>
          <w:trHeight w:val="300"/>
        </w:trPr>
        <w:tc>
          <w:tcPr>
            <w:tcW w:w="3055" w:type="dxa"/>
            <w:noWrap/>
            <w:hideMark/>
          </w:tcPr>
          <w:p w14:paraId="2D40CC9E"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lutkeni </w:t>
            </w:r>
          </w:p>
        </w:tc>
      </w:tr>
      <w:tr w:rsidR="000F4039" w:rsidRPr="008862CA" w14:paraId="72AAB1B5" w14:textId="77777777" w:rsidTr="00FA76CE">
        <w:trPr>
          <w:trHeight w:val="300"/>
        </w:trPr>
        <w:tc>
          <w:tcPr>
            <w:tcW w:w="3055" w:type="dxa"/>
            <w:noWrap/>
            <w:hideMark/>
          </w:tcPr>
          <w:p w14:paraId="72B3B16E"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Acropora microphthalma</w:t>
            </w:r>
          </w:p>
        </w:tc>
      </w:tr>
      <w:tr w:rsidR="000F4039" w:rsidRPr="008862CA" w14:paraId="08B4C8E5" w14:textId="77777777" w:rsidTr="00FA76CE">
        <w:trPr>
          <w:trHeight w:val="300"/>
        </w:trPr>
        <w:tc>
          <w:tcPr>
            <w:tcW w:w="3055" w:type="dxa"/>
            <w:noWrap/>
            <w:hideMark/>
          </w:tcPr>
          <w:p w14:paraId="19706A90"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millepora </w:t>
            </w:r>
          </w:p>
        </w:tc>
      </w:tr>
      <w:tr w:rsidR="000F4039" w:rsidRPr="008862CA" w14:paraId="792A27C9" w14:textId="77777777" w:rsidTr="00FA76CE">
        <w:trPr>
          <w:trHeight w:val="300"/>
        </w:trPr>
        <w:tc>
          <w:tcPr>
            <w:tcW w:w="3055" w:type="dxa"/>
            <w:noWrap/>
            <w:hideMark/>
          </w:tcPr>
          <w:p w14:paraId="1A8B9D9C"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muricata </w:t>
            </w:r>
          </w:p>
        </w:tc>
      </w:tr>
      <w:tr w:rsidR="000F4039" w:rsidRPr="008862CA" w14:paraId="37D33A2F" w14:textId="77777777" w:rsidTr="00FA76CE">
        <w:trPr>
          <w:trHeight w:val="300"/>
        </w:trPr>
        <w:tc>
          <w:tcPr>
            <w:tcW w:w="3055" w:type="dxa"/>
            <w:noWrap/>
            <w:hideMark/>
          </w:tcPr>
          <w:p w14:paraId="61453A1C"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natalensis </w:t>
            </w:r>
          </w:p>
        </w:tc>
      </w:tr>
      <w:tr w:rsidR="000F4039" w:rsidRPr="008862CA" w14:paraId="7267DB1E" w14:textId="77777777" w:rsidTr="00FA76CE">
        <w:trPr>
          <w:trHeight w:val="300"/>
        </w:trPr>
        <w:tc>
          <w:tcPr>
            <w:tcW w:w="3055" w:type="dxa"/>
            <w:noWrap/>
            <w:hideMark/>
          </w:tcPr>
          <w:p w14:paraId="3D6BFA23"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nobilis </w:t>
            </w:r>
          </w:p>
        </w:tc>
      </w:tr>
      <w:tr w:rsidR="000F4039" w:rsidRPr="008862CA" w14:paraId="6ADF56E3" w14:textId="77777777" w:rsidTr="00FA76CE">
        <w:trPr>
          <w:trHeight w:val="300"/>
        </w:trPr>
        <w:tc>
          <w:tcPr>
            <w:tcW w:w="3055" w:type="dxa"/>
            <w:noWrap/>
            <w:hideMark/>
          </w:tcPr>
          <w:p w14:paraId="154DF5E7"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pinguis </w:t>
            </w:r>
          </w:p>
        </w:tc>
      </w:tr>
      <w:tr w:rsidR="000F4039" w:rsidRPr="008862CA" w14:paraId="69DCA0C3" w14:textId="77777777" w:rsidTr="00FA76CE">
        <w:trPr>
          <w:trHeight w:val="300"/>
        </w:trPr>
        <w:tc>
          <w:tcPr>
            <w:tcW w:w="3055" w:type="dxa"/>
            <w:noWrap/>
            <w:hideMark/>
          </w:tcPr>
          <w:p w14:paraId="1515369B"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pulchra </w:t>
            </w:r>
          </w:p>
        </w:tc>
      </w:tr>
      <w:tr w:rsidR="000F4039" w:rsidRPr="008862CA" w14:paraId="1C2C8414" w14:textId="77777777" w:rsidTr="00FA76CE">
        <w:trPr>
          <w:trHeight w:val="300"/>
        </w:trPr>
        <w:tc>
          <w:tcPr>
            <w:tcW w:w="3055" w:type="dxa"/>
            <w:noWrap/>
            <w:hideMark/>
          </w:tcPr>
          <w:p w14:paraId="50104B7B"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robusta </w:t>
            </w:r>
          </w:p>
        </w:tc>
      </w:tr>
      <w:tr w:rsidR="000F4039" w:rsidRPr="008862CA" w14:paraId="3F2BDC1D" w14:textId="77777777" w:rsidTr="00FA76CE">
        <w:trPr>
          <w:trHeight w:val="300"/>
        </w:trPr>
        <w:tc>
          <w:tcPr>
            <w:tcW w:w="3055" w:type="dxa"/>
            <w:noWrap/>
            <w:hideMark/>
          </w:tcPr>
          <w:p w14:paraId="72D3B74C"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rudis </w:t>
            </w:r>
          </w:p>
        </w:tc>
      </w:tr>
      <w:tr w:rsidR="000F4039" w:rsidRPr="008862CA" w14:paraId="1E1209FF" w14:textId="77777777" w:rsidTr="00FA76CE">
        <w:trPr>
          <w:trHeight w:val="300"/>
        </w:trPr>
        <w:tc>
          <w:tcPr>
            <w:tcW w:w="3055" w:type="dxa"/>
            <w:noWrap/>
            <w:hideMark/>
          </w:tcPr>
          <w:p w14:paraId="10A827F8"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samoensis </w:t>
            </w:r>
          </w:p>
        </w:tc>
      </w:tr>
      <w:tr w:rsidR="000F4039" w:rsidRPr="008862CA" w14:paraId="3078ED6E" w14:textId="77777777" w:rsidTr="00FA76CE">
        <w:trPr>
          <w:trHeight w:val="300"/>
        </w:trPr>
        <w:tc>
          <w:tcPr>
            <w:tcW w:w="3055" w:type="dxa"/>
            <w:noWrap/>
            <w:hideMark/>
          </w:tcPr>
          <w:p w14:paraId="35163841"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secale </w:t>
            </w:r>
          </w:p>
        </w:tc>
      </w:tr>
      <w:tr w:rsidR="000F4039" w:rsidRPr="008862CA" w14:paraId="77B007E7" w14:textId="77777777" w:rsidTr="00FA76CE">
        <w:trPr>
          <w:trHeight w:val="300"/>
        </w:trPr>
        <w:tc>
          <w:tcPr>
            <w:tcW w:w="3055" w:type="dxa"/>
            <w:noWrap/>
            <w:hideMark/>
          </w:tcPr>
          <w:p w14:paraId="2A396A4E"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selago </w:t>
            </w:r>
          </w:p>
        </w:tc>
      </w:tr>
      <w:tr w:rsidR="000F4039" w:rsidRPr="008862CA" w14:paraId="30F0C184" w14:textId="77777777" w:rsidTr="00FA76CE">
        <w:trPr>
          <w:trHeight w:val="300"/>
        </w:trPr>
        <w:tc>
          <w:tcPr>
            <w:tcW w:w="3055" w:type="dxa"/>
            <w:noWrap/>
            <w:hideMark/>
          </w:tcPr>
          <w:p w14:paraId="372C1364"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seriata </w:t>
            </w:r>
          </w:p>
        </w:tc>
      </w:tr>
      <w:tr w:rsidR="000F4039" w:rsidRPr="008862CA" w14:paraId="748AD04B" w14:textId="77777777" w:rsidTr="00FA76CE">
        <w:trPr>
          <w:trHeight w:val="300"/>
        </w:trPr>
        <w:tc>
          <w:tcPr>
            <w:tcW w:w="3055" w:type="dxa"/>
            <w:noWrap/>
            <w:hideMark/>
          </w:tcPr>
          <w:p w14:paraId="1F3CA4CB"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solitaryensis </w:t>
            </w:r>
          </w:p>
        </w:tc>
      </w:tr>
      <w:tr w:rsidR="000F4039" w:rsidRPr="008862CA" w14:paraId="344BD75B" w14:textId="77777777" w:rsidTr="00FA76CE">
        <w:trPr>
          <w:trHeight w:val="300"/>
        </w:trPr>
        <w:tc>
          <w:tcPr>
            <w:tcW w:w="3055" w:type="dxa"/>
            <w:noWrap/>
            <w:hideMark/>
          </w:tcPr>
          <w:p w14:paraId="0C65B134"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stoddarti </w:t>
            </w:r>
          </w:p>
        </w:tc>
      </w:tr>
      <w:tr w:rsidR="000F4039" w:rsidRPr="008862CA" w14:paraId="579FCE2F" w14:textId="77777777" w:rsidTr="00FA76CE">
        <w:trPr>
          <w:trHeight w:val="300"/>
        </w:trPr>
        <w:tc>
          <w:tcPr>
            <w:tcW w:w="3055" w:type="dxa"/>
            <w:noWrap/>
            <w:hideMark/>
          </w:tcPr>
          <w:p w14:paraId="5C919220"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tenuis </w:t>
            </w:r>
          </w:p>
        </w:tc>
      </w:tr>
      <w:tr w:rsidR="000F4039" w:rsidRPr="008862CA" w14:paraId="604EC37A" w14:textId="77777777" w:rsidTr="00FA76CE">
        <w:trPr>
          <w:trHeight w:val="300"/>
        </w:trPr>
        <w:tc>
          <w:tcPr>
            <w:tcW w:w="3055" w:type="dxa"/>
            <w:noWrap/>
            <w:hideMark/>
          </w:tcPr>
          <w:p w14:paraId="28B5C4E1"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valenciennesi </w:t>
            </w:r>
          </w:p>
        </w:tc>
      </w:tr>
      <w:tr w:rsidR="000F4039" w:rsidRPr="008862CA" w14:paraId="59445D23" w14:textId="77777777" w:rsidTr="00FA76CE">
        <w:trPr>
          <w:trHeight w:val="300"/>
        </w:trPr>
        <w:tc>
          <w:tcPr>
            <w:tcW w:w="3055" w:type="dxa"/>
            <w:noWrap/>
            <w:hideMark/>
          </w:tcPr>
          <w:p w14:paraId="48AE140F"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valida </w:t>
            </w:r>
          </w:p>
        </w:tc>
      </w:tr>
      <w:tr w:rsidR="000F4039" w:rsidRPr="008862CA" w14:paraId="150A9A32" w14:textId="77777777" w:rsidTr="00FA76CE">
        <w:trPr>
          <w:trHeight w:val="300"/>
        </w:trPr>
        <w:tc>
          <w:tcPr>
            <w:tcW w:w="3055" w:type="dxa"/>
            <w:noWrap/>
            <w:hideMark/>
          </w:tcPr>
          <w:p w14:paraId="2EB5F1D1"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verweyi </w:t>
            </w:r>
          </w:p>
        </w:tc>
      </w:tr>
      <w:tr w:rsidR="000F4039" w:rsidRPr="008862CA" w14:paraId="33AB8F60" w14:textId="77777777" w:rsidTr="00FA76CE">
        <w:trPr>
          <w:trHeight w:val="300"/>
        </w:trPr>
        <w:tc>
          <w:tcPr>
            <w:tcW w:w="3055" w:type="dxa"/>
            <w:noWrap/>
            <w:hideMark/>
          </w:tcPr>
          <w:p w14:paraId="52CA3DA4"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Acropora yongei </w:t>
            </w:r>
          </w:p>
        </w:tc>
      </w:tr>
      <w:tr w:rsidR="000F4039" w:rsidRPr="008862CA" w14:paraId="6894C429" w14:textId="77777777" w:rsidTr="00FA76CE">
        <w:trPr>
          <w:trHeight w:val="300"/>
        </w:trPr>
        <w:tc>
          <w:tcPr>
            <w:tcW w:w="3055" w:type="dxa"/>
            <w:noWrap/>
            <w:hideMark/>
          </w:tcPr>
          <w:p w14:paraId="57A824B3"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Alveopora verriliana  </w:t>
            </w:r>
          </w:p>
        </w:tc>
      </w:tr>
      <w:tr w:rsidR="000F4039" w:rsidRPr="008862CA" w14:paraId="74C0145D" w14:textId="77777777" w:rsidTr="00FA76CE">
        <w:trPr>
          <w:trHeight w:val="300"/>
        </w:trPr>
        <w:tc>
          <w:tcPr>
            <w:tcW w:w="3055" w:type="dxa"/>
            <w:noWrap/>
            <w:hideMark/>
          </w:tcPr>
          <w:p w14:paraId="2E3650A2"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Astreopora gracilis </w:t>
            </w:r>
          </w:p>
        </w:tc>
      </w:tr>
      <w:tr w:rsidR="000F4039" w:rsidRPr="008862CA" w14:paraId="59C41A2D" w14:textId="77777777" w:rsidTr="00FA76CE">
        <w:trPr>
          <w:trHeight w:val="300"/>
        </w:trPr>
        <w:tc>
          <w:tcPr>
            <w:tcW w:w="3055" w:type="dxa"/>
            <w:noWrap/>
            <w:hideMark/>
          </w:tcPr>
          <w:p w14:paraId="07DA38DD"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Coscineraea columna </w:t>
            </w:r>
          </w:p>
        </w:tc>
      </w:tr>
      <w:tr w:rsidR="000F4039" w:rsidRPr="008862CA" w14:paraId="01F544BA" w14:textId="77777777" w:rsidTr="00FA76CE">
        <w:trPr>
          <w:trHeight w:val="300"/>
        </w:trPr>
        <w:tc>
          <w:tcPr>
            <w:tcW w:w="3055" w:type="dxa"/>
            <w:noWrap/>
            <w:hideMark/>
          </w:tcPr>
          <w:p w14:paraId="532D0A69"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Cycloseris costulata </w:t>
            </w:r>
          </w:p>
        </w:tc>
      </w:tr>
      <w:tr w:rsidR="000F4039" w:rsidRPr="008862CA" w14:paraId="5578DF26" w14:textId="77777777" w:rsidTr="00FA76CE">
        <w:trPr>
          <w:trHeight w:val="300"/>
        </w:trPr>
        <w:tc>
          <w:tcPr>
            <w:tcW w:w="3055" w:type="dxa"/>
            <w:noWrap/>
            <w:hideMark/>
          </w:tcPr>
          <w:p w14:paraId="395A3A3C"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Cycloseris cyclolites </w:t>
            </w:r>
          </w:p>
        </w:tc>
      </w:tr>
      <w:tr w:rsidR="000F4039" w:rsidRPr="008862CA" w14:paraId="6ACEE475" w14:textId="77777777" w:rsidTr="00FA76CE">
        <w:trPr>
          <w:trHeight w:val="300"/>
        </w:trPr>
        <w:tc>
          <w:tcPr>
            <w:tcW w:w="3055" w:type="dxa"/>
            <w:noWrap/>
            <w:hideMark/>
          </w:tcPr>
          <w:p w14:paraId="19158CFF"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Cycloseris patelliformis </w:t>
            </w:r>
          </w:p>
        </w:tc>
      </w:tr>
      <w:tr w:rsidR="000F4039" w:rsidRPr="008862CA" w14:paraId="307A0870" w14:textId="77777777" w:rsidTr="00FA76CE">
        <w:trPr>
          <w:trHeight w:val="300"/>
        </w:trPr>
        <w:tc>
          <w:tcPr>
            <w:tcW w:w="3055" w:type="dxa"/>
            <w:noWrap/>
            <w:hideMark/>
          </w:tcPr>
          <w:p w14:paraId="1E1F43D5"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Cyphastrea chalcidicum </w:t>
            </w:r>
          </w:p>
        </w:tc>
      </w:tr>
      <w:tr w:rsidR="000F4039" w:rsidRPr="008862CA" w14:paraId="79B4D9B4" w14:textId="77777777" w:rsidTr="00FA76CE">
        <w:trPr>
          <w:trHeight w:val="300"/>
        </w:trPr>
        <w:tc>
          <w:tcPr>
            <w:tcW w:w="3055" w:type="dxa"/>
            <w:noWrap/>
            <w:hideMark/>
          </w:tcPr>
          <w:p w14:paraId="54A28428"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Diaseris fragilis </w:t>
            </w:r>
          </w:p>
        </w:tc>
      </w:tr>
      <w:tr w:rsidR="000F4039" w:rsidRPr="008862CA" w14:paraId="6281C700" w14:textId="77777777" w:rsidTr="00FA76CE">
        <w:trPr>
          <w:trHeight w:val="300"/>
        </w:trPr>
        <w:tc>
          <w:tcPr>
            <w:tcW w:w="3055" w:type="dxa"/>
            <w:noWrap/>
            <w:hideMark/>
          </w:tcPr>
          <w:p w14:paraId="2A10D32A"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Diploastrea heliopora </w:t>
            </w:r>
          </w:p>
        </w:tc>
      </w:tr>
      <w:tr w:rsidR="000F4039" w:rsidRPr="008862CA" w14:paraId="7A5F20EF" w14:textId="77777777" w:rsidTr="00FA76CE">
        <w:trPr>
          <w:trHeight w:val="300"/>
        </w:trPr>
        <w:tc>
          <w:tcPr>
            <w:tcW w:w="3055" w:type="dxa"/>
            <w:noWrap/>
            <w:hideMark/>
          </w:tcPr>
          <w:p w14:paraId="27BC358D"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Distichopora violacea</w:t>
            </w:r>
          </w:p>
        </w:tc>
      </w:tr>
      <w:tr w:rsidR="000F4039" w:rsidRPr="008862CA" w14:paraId="6A50C904" w14:textId="77777777" w:rsidTr="00FA76CE">
        <w:trPr>
          <w:trHeight w:val="300"/>
        </w:trPr>
        <w:tc>
          <w:tcPr>
            <w:tcW w:w="3055" w:type="dxa"/>
            <w:noWrap/>
            <w:hideMark/>
          </w:tcPr>
          <w:p w14:paraId="2E7F724D"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Echinophyllia aspera </w:t>
            </w:r>
          </w:p>
        </w:tc>
      </w:tr>
      <w:tr w:rsidR="000F4039" w:rsidRPr="008862CA" w14:paraId="03CE3C30" w14:textId="77777777" w:rsidTr="00FA76CE">
        <w:trPr>
          <w:trHeight w:val="300"/>
        </w:trPr>
        <w:tc>
          <w:tcPr>
            <w:tcW w:w="3055" w:type="dxa"/>
            <w:noWrap/>
            <w:hideMark/>
          </w:tcPr>
          <w:p w14:paraId="383C7E83"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Echinopora lamellosa </w:t>
            </w:r>
          </w:p>
        </w:tc>
      </w:tr>
      <w:tr w:rsidR="000F4039" w:rsidRPr="008862CA" w14:paraId="68E52DE4" w14:textId="77777777" w:rsidTr="00FA76CE">
        <w:trPr>
          <w:trHeight w:val="300"/>
        </w:trPr>
        <w:tc>
          <w:tcPr>
            <w:tcW w:w="3055" w:type="dxa"/>
            <w:noWrap/>
            <w:hideMark/>
          </w:tcPr>
          <w:p w14:paraId="19E7B3B0"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Euphyllia ancora </w:t>
            </w:r>
          </w:p>
        </w:tc>
      </w:tr>
      <w:tr w:rsidR="000F4039" w:rsidRPr="008862CA" w14:paraId="1CD017AD" w14:textId="77777777" w:rsidTr="00FA76CE">
        <w:trPr>
          <w:trHeight w:val="300"/>
        </w:trPr>
        <w:tc>
          <w:tcPr>
            <w:tcW w:w="3055" w:type="dxa"/>
            <w:noWrap/>
            <w:hideMark/>
          </w:tcPr>
          <w:p w14:paraId="3B1E848E"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Euphyllia divisa </w:t>
            </w:r>
          </w:p>
        </w:tc>
      </w:tr>
      <w:tr w:rsidR="000F4039" w:rsidRPr="008862CA" w14:paraId="1E9A412E" w14:textId="77777777" w:rsidTr="00FA76CE">
        <w:trPr>
          <w:trHeight w:val="300"/>
        </w:trPr>
        <w:tc>
          <w:tcPr>
            <w:tcW w:w="3055" w:type="dxa"/>
            <w:noWrap/>
            <w:hideMark/>
          </w:tcPr>
          <w:p w14:paraId="76290463"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Euphyllia glabrescens </w:t>
            </w:r>
          </w:p>
        </w:tc>
      </w:tr>
      <w:tr w:rsidR="000F4039" w:rsidRPr="008862CA" w14:paraId="41D0C4A0" w14:textId="77777777" w:rsidTr="00FA76CE">
        <w:trPr>
          <w:trHeight w:val="300"/>
        </w:trPr>
        <w:tc>
          <w:tcPr>
            <w:tcW w:w="3055" w:type="dxa"/>
            <w:noWrap/>
            <w:hideMark/>
          </w:tcPr>
          <w:p w14:paraId="1EC334E4"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Favia favus </w:t>
            </w:r>
          </w:p>
        </w:tc>
      </w:tr>
      <w:tr w:rsidR="000F4039" w:rsidRPr="008862CA" w14:paraId="7AE984B9" w14:textId="77777777" w:rsidTr="00FA76CE">
        <w:trPr>
          <w:trHeight w:val="300"/>
        </w:trPr>
        <w:tc>
          <w:tcPr>
            <w:tcW w:w="3055" w:type="dxa"/>
            <w:noWrap/>
            <w:hideMark/>
          </w:tcPr>
          <w:p w14:paraId="01141801"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Favia pallida </w:t>
            </w:r>
          </w:p>
        </w:tc>
      </w:tr>
      <w:tr w:rsidR="000F4039" w:rsidRPr="008862CA" w14:paraId="682A726E" w14:textId="77777777" w:rsidTr="00FA76CE">
        <w:trPr>
          <w:trHeight w:val="300"/>
        </w:trPr>
        <w:tc>
          <w:tcPr>
            <w:tcW w:w="3055" w:type="dxa"/>
            <w:noWrap/>
            <w:hideMark/>
          </w:tcPr>
          <w:p w14:paraId="6B95AD68"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Favia speciosa </w:t>
            </w:r>
          </w:p>
        </w:tc>
      </w:tr>
      <w:tr w:rsidR="000F4039" w:rsidRPr="008862CA" w14:paraId="7DC3A392" w14:textId="77777777" w:rsidTr="00FA76CE">
        <w:trPr>
          <w:trHeight w:val="300"/>
        </w:trPr>
        <w:tc>
          <w:tcPr>
            <w:tcW w:w="3055" w:type="dxa"/>
            <w:noWrap/>
            <w:hideMark/>
          </w:tcPr>
          <w:p w14:paraId="3F74C558"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Favites abdita </w:t>
            </w:r>
          </w:p>
        </w:tc>
      </w:tr>
      <w:tr w:rsidR="000F4039" w:rsidRPr="008862CA" w14:paraId="6F5351AE" w14:textId="77777777" w:rsidTr="00FA76CE">
        <w:trPr>
          <w:trHeight w:val="300"/>
        </w:trPr>
        <w:tc>
          <w:tcPr>
            <w:tcW w:w="3055" w:type="dxa"/>
            <w:noWrap/>
            <w:hideMark/>
          </w:tcPr>
          <w:p w14:paraId="556719BD"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Favites chinensis</w:t>
            </w:r>
          </w:p>
        </w:tc>
      </w:tr>
      <w:tr w:rsidR="000F4039" w:rsidRPr="008862CA" w14:paraId="1F77D2E9" w14:textId="77777777" w:rsidTr="00FA76CE">
        <w:trPr>
          <w:trHeight w:val="300"/>
        </w:trPr>
        <w:tc>
          <w:tcPr>
            <w:tcW w:w="3055" w:type="dxa"/>
            <w:noWrap/>
            <w:hideMark/>
          </w:tcPr>
          <w:p w14:paraId="6A71813C"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Favites flexuosa </w:t>
            </w:r>
          </w:p>
        </w:tc>
      </w:tr>
      <w:tr w:rsidR="000F4039" w:rsidRPr="008862CA" w14:paraId="66E9D3AE" w14:textId="77777777" w:rsidTr="00FA76CE">
        <w:trPr>
          <w:trHeight w:val="300"/>
        </w:trPr>
        <w:tc>
          <w:tcPr>
            <w:tcW w:w="3055" w:type="dxa"/>
            <w:noWrap/>
            <w:hideMark/>
          </w:tcPr>
          <w:p w14:paraId="52E2EEA3"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Favites halicora</w:t>
            </w:r>
          </w:p>
        </w:tc>
      </w:tr>
      <w:tr w:rsidR="000F4039" w:rsidRPr="008862CA" w14:paraId="1E703DD9" w14:textId="77777777" w:rsidTr="00FA76CE">
        <w:trPr>
          <w:trHeight w:val="300"/>
        </w:trPr>
        <w:tc>
          <w:tcPr>
            <w:tcW w:w="3055" w:type="dxa"/>
            <w:noWrap/>
            <w:hideMark/>
          </w:tcPr>
          <w:p w14:paraId="336AACB4"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Fungia </w:t>
            </w:r>
            <w:r w:rsidRPr="008862CA">
              <w:rPr>
                <w:rFonts w:eastAsia="Times New Roman" w:cstheme="minorHAnsi"/>
                <w:b/>
                <w:sz w:val="20"/>
                <w:szCs w:val="20"/>
              </w:rPr>
              <w:t>(</w:t>
            </w:r>
            <w:r w:rsidRPr="008862CA">
              <w:rPr>
                <w:rFonts w:eastAsia="Times New Roman" w:cstheme="minorHAnsi"/>
                <w:b/>
                <w:i/>
                <w:sz w:val="20"/>
                <w:szCs w:val="20"/>
              </w:rPr>
              <w:t>Fungia</w:t>
            </w:r>
            <w:r w:rsidRPr="008862CA">
              <w:rPr>
                <w:rFonts w:eastAsia="Times New Roman" w:cstheme="minorHAnsi"/>
                <w:b/>
                <w:sz w:val="20"/>
                <w:szCs w:val="20"/>
              </w:rPr>
              <w:t>)</w:t>
            </w:r>
            <w:r w:rsidRPr="008862CA">
              <w:rPr>
                <w:rFonts w:eastAsia="Times New Roman" w:cstheme="minorHAnsi"/>
                <w:b/>
                <w:i/>
                <w:sz w:val="20"/>
                <w:szCs w:val="20"/>
              </w:rPr>
              <w:t xml:space="preserve"> fungites </w:t>
            </w:r>
          </w:p>
        </w:tc>
      </w:tr>
      <w:tr w:rsidR="000F4039" w:rsidRPr="008862CA" w14:paraId="7AB65A90" w14:textId="77777777" w:rsidTr="00FA76CE">
        <w:trPr>
          <w:trHeight w:val="300"/>
        </w:trPr>
        <w:tc>
          <w:tcPr>
            <w:tcW w:w="3055" w:type="dxa"/>
            <w:noWrap/>
            <w:hideMark/>
          </w:tcPr>
          <w:p w14:paraId="53017A1C"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Fungia </w:t>
            </w:r>
            <w:r w:rsidRPr="008862CA">
              <w:rPr>
                <w:rFonts w:eastAsia="Times New Roman" w:cstheme="minorHAnsi"/>
                <w:b/>
                <w:sz w:val="20"/>
                <w:szCs w:val="20"/>
              </w:rPr>
              <w:t>(</w:t>
            </w:r>
            <w:r w:rsidRPr="008862CA">
              <w:rPr>
                <w:rFonts w:eastAsia="Times New Roman" w:cstheme="minorHAnsi"/>
                <w:b/>
                <w:i/>
                <w:sz w:val="20"/>
                <w:szCs w:val="20"/>
              </w:rPr>
              <w:t>Ctenactis</w:t>
            </w:r>
            <w:r w:rsidRPr="008862CA">
              <w:rPr>
                <w:rFonts w:eastAsia="Times New Roman" w:cstheme="minorHAnsi"/>
                <w:b/>
                <w:sz w:val="20"/>
                <w:szCs w:val="20"/>
              </w:rPr>
              <w:t>)</w:t>
            </w:r>
            <w:r w:rsidRPr="008862CA">
              <w:rPr>
                <w:rFonts w:eastAsia="Times New Roman" w:cstheme="minorHAnsi"/>
                <w:b/>
                <w:i/>
                <w:sz w:val="20"/>
                <w:szCs w:val="20"/>
              </w:rPr>
              <w:t xml:space="preserve"> echinata  </w:t>
            </w:r>
          </w:p>
        </w:tc>
      </w:tr>
      <w:tr w:rsidR="000F4039" w:rsidRPr="008862CA" w14:paraId="35028D43" w14:textId="77777777" w:rsidTr="00FA76CE">
        <w:trPr>
          <w:trHeight w:val="300"/>
        </w:trPr>
        <w:tc>
          <w:tcPr>
            <w:tcW w:w="3055" w:type="dxa"/>
            <w:noWrap/>
            <w:hideMark/>
          </w:tcPr>
          <w:p w14:paraId="40BD30B6"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Fungia </w:t>
            </w:r>
            <w:r w:rsidRPr="008862CA">
              <w:rPr>
                <w:rFonts w:eastAsia="Times New Roman" w:cstheme="minorHAnsi"/>
                <w:b/>
                <w:sz w:val="20"/>
                <w:szCs w:val="20"/>
              </w:rPr>
              <w:t>(</w:t>
            </w:r>
            <w:r w:rsidRPr="008862CA">
              <w:rPr>
                <w:rFonts w:eastAsia="Times New Roman" w:cstheme="minorHAnsi"/>
                <w:b/>
                <w:i/>
                <w:sz w:val="20"/>
                <w:szCs w:val="20"/>
              </w:rPr>
              <w:t>Danafungia</w:t>
            </w:r>
            <w:r w:rsidRPr="008862CA">
              <w:rPr>
                <w:rFonts w:eastAsia="Times New Roman" w:cstheme="minorHAnsi"/>
                <w:b/>
                <w:sz w:val="20"/>
                <w:szCs w:val="20"/>
              </w:rPr>
              <w:t>)</w:t>
            </w:r>
            <w:r w:rsidRPr="008862CA">
              <w:rPr>
                <w:rFonts w:eastAsia="Times New Roman" w:cstheme="minorHAnsi"/>
                <w:b/>
                <w:i/>
                <w:sz w:val="20"/>
                <w:szCs w:val="20"/>
              </w:rPr>
              <w:t xml:space="preserve"> danai </w:t>
            </w:r>
          </w:p>
        </w:tc>
      </w:tr>
      <w:tr w:rsidR="000F4039" w:rsidRPr="008862CA" w14:paraId="0803912D" w14:textId="77777777" w:rsidTr="00FA76CE">
        <w:trPr>
          <w:trHeight w:val="300"/>
        </w:trPr>
        <w:tc>
          <w:tcPr>
            <w:tcW w:w="3055" w:type="dxa"/>
            <w:noWrap/>
            <w:hideMark/>
          </w:tcPr>
          <w:p w14:paraId="3DF20055"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Fungia </w:t>
            </w:r>
            <w:r w:rsidRPr="008862CA">
              <w:rPr>
                <w:rFonts w:eastAsia="Times New Roman" w:cstheme="minorHAnsi"/>
                <w:b/>
                <w:sz w:val="20"/>
                <w:szCs w:val="20"/>
              </w:rPr>
              <w:t>(</w:t>
            </w:r>
            <w:r w:rsidRPr="008862CA">
              <w:rPr>
                <w:rFonts w:eastAsia="Times New Roman" w:cstheme="minorHAnsi"/>
                <w:b/>
                <w:i/>
                <w:sz w:val="20"/>
                <w:szCs w:val="20"/>
              </w:rPr>
              <w:t>Pleuractis</w:t>
            </w:r>
            <w:r w:rsidRPr="008862CA">
              <w:rPr>
                <w:rFonts w:eastAsia="Times New Roman" w:cstheme="minorHAnsi"/>
                <w:b/>
                <w:sz w:val="20"/>
                <w:szCs w:val="20"/>
              </w:rPr>
              <w:t>)</w:t>
            </w:r>
            <w:r w:rsidRPr="008862CA">
              <w:rPr>
                <w:rFonts w:eastAsia="Times New Roman" w:cstheme="minorHAnsi"/>
                <w:b/>
                <w:i/>
                <w:sz w:val="20"/>
                <w:szCs w:val="20"/>
              </w:rPr>
              <w:t xml:space="preserve"> scutaria </w:t>
            </w:r>
          </w:p>
        </w:tc>
      </w:tr>
      <w:tr w:rsidR="000F4039" w:rsidRPr="008862CA" w14:paraId="71D91F6E" w14:textId="77777777" w:rsidTr="00FA76CE">
        <w:trPr>
          <w:trHeight w:val="300"/>
        </w:trPr>
        <w:tc>
          <w:tcPr>
            <w:tcW w:w="3055" w:type="dxa"/>
            <w:noWrap/>
            <w:hideMark/>
          </w:tcPr>
          <w:p w14:paraId="0BE52C17"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Fungia paumotensis  </w:t>
            </w:r>
          </w:p>
        </w:tc>
      </w:tr>
      <w:tr w:rsidR="000F4039" w:rsidRPr="008862CA" w14:paraId="256821C3" w14:textId="77777777" w:rsidTr="00FA76CE">
        <w:trPr>
          <w:trHeight w:val="300"/>
        </w:trPr>
        <w:tc>
          <w:tcPr>
            <w:tcW w:w="3055" w:type="dxa"/>
            <w:noWrap/>
            <w:hideMark/>
          </w:tcPr>
          <w:p w14:paraId="3197BE31"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Galaxea cf astreata </w:t>
            </w:r>
          </w:p>
        </w:tc>
      </w:tr>
      <w:tr w:rsidR="000F4039" w:rsidRPr="008862CA" w14:paraId="14C78892" w14:textId="77777777" w:rsidTr="00FA76CE">
        <w:trPr>
          <w:trHeight w:val="300"/>
        </w:trPr>
        <w:tc>
          <w:tcPr>
            <w:tcW w:w="3055" w:type="dxa"/>
            <w:noWrap/>
            <w:hideMark/>
          </w:tcPr>
          <w:p w14:paraId="26E40604"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Galaxea fascicularis </w:t>
            </w:r>
          </w:p>
        </w:tc>
      </w:tr>
      <w:tr w:rsidR="000F4039" w:rsidRPr="008862CA" w14:paraId="2FD70FD8" w14:textId="77777777" w:rsidTr="00FA76CE">
        <w:trPr>
          <w:trHeight w:val="300"/>
        </w:trPr>
        <w:tc>
          <w:tcPr>
            <w:tcW w:w="3055" w:type="dxa"/>
            <w:noWrap/>
            <w:hideMark/>
          </w:tcPr>
          <w:p w14:paraId="45CEF698"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Gardineroseris planulata </w:t>
            </w:r>
          </w:p>
        </w:tc>
      </w:tr>
      <w:tr w:rsidR="000F4039" w:rsidRPr="008862CA" w14:paraId="34BE8A29" w14:textId="77777777" w:rsidTr="00FA76CE">
        <w:trPr>
          <w:trHeight w:val="300"/>
        </w:trPr>
        <w:tc>
          <w:tcPr>
            <w:tcW w:w="3055" w:type="dxa"/>
            <w:noWrap/>
            <w:hideMark/>
          </w:tcPr>
          <w:p w14:paraId="68879726"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Goniastrea aspera </w:t>
            </w:r>
          </w:p>
        </w:tc>
      </w:tr>
      <w:tr w:rsidR="000F4039" w:rsidRPr="008862CA" w14:paraId="4D960599" w14:textId="77777777" w:rsidTr="00FA76CE">
        <w:trPr>
          <w:trHeight w:val="300"/>
        </w:trPr>
        <w:tc>
          <w:tcPr>
            <w:tcW w:w="3055" w:type="dxa"/>
            <w:noWrap/>
            <w:hideMark/>
          </w:tcPr>
          <w:p w14:paraId="0CC71C51"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Goniastrea edwardsi </w:t>
            </w:r>
          </w:p>
        </w:tc>
      </w:tr>
      <w:tr w:rsidR="000F4039" w:rsidRPr="008862CA" w14:paraId="3001434F" w14:textId="77777777" w:rsidTr="00FA76CE">
        <w:trPr>
          <w:trHeight w:val="300"/>
        </w:trPr>
        <w:tc>
          <w:tcPr>
            <w:tcW w:w="3055" w:type="dxa"/>
            <w:noWrap/>
            <w:hideMark/>
          </w:tcPr>
          <w:p w14:paraId="0F61A4F0"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Goniastrea pectinata </w:t>
            </w:r>
          </w:p>
        </w:tc>
      </w:tr>
      <w:tr w:rsidR="000F4039" w:rsidRPr="008862CA" w14:paraId="39F5E792" w14:textId="77777777" w:rsidTr="00FA76CE">
        <w:trPr>
          <w:trHeight w:val="300"/>
        </w:trPr>
        <w:tc>
          <w:tcPr>
            <w:tcW w:w="3055" w:type="dxa"/>
            <w:noWrap/>
            <w:hideMark/>
          </w:tcPr>
          <w:p w14:paraId="3B800969"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Goniastrea retiformis </w:t>
            </w:r>
          </w:p>
        </w:tc>
      </w:tr>
      <w:tr w:rsidR="000F4039" w:rsidRPr="008862CA" w14:paraId="06C3065E" w14:textId="77777777" w:rsidTr="00FA76CE">
        <w:trPr>
          <w:trHeight w:val="300"/>
        </w:trPr>
        <w:tc>
          <w:tcPr>
            <w:tcW w:w="3055" w:type="dxa"/>
            <w:noWrap/>
            <w:hideMark/>
          </w:tcPr>
          <w:p w14:paraId="29C1B17E"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Goniopora stokesi </w:t>
            </w:r>
          </w:p>
        </w:tc>
      </w:tr>
      <w:tr w:rsidR="000F4039" w:rsidRPr="008862CA" w14:paraId="3434D06D" w14:textId="77777777" w:rsidTr="00FA76CE">
        <w:trPr>
          <w:trHeight w:val="300"/>
        </w:trPr>
        <w:tc>
          <w:tcPr>
            <w:tcW w:w="3055" w:type="dxa"/>
            <w:noWrap/>
            <w:hideMark/>
          </w:tcPr>
          <w:p w14:paraId="02D80497"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Hydnophora exesa </w:t>
            </w:r>
          </w:p>
        </w:tc>
      </w:tr>
      <w:tr w:rsidR="000F4039" w:rsidRPr="008862CA" w14:paraId="714C5BCE" w14:textId="77777777" w:rsidTr="00FA76CE">
        <w:trPr>
          <w:trHeight w:val="300"/>
        </w:trPr>
        <w:tc>
          <w:tcPr>
            <w:tcW w:w="3055" w:type="dxa"/>
            <w:noWrap/>
            <w:hideMark/>
          </w:tcPr>
          <w:p w14:paraId="692CA895"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Leptastrea purpurea </w:t>
            </w:r>
          </w:p>
        </w:tc>
      </w:tr>
      <w:tr w:rsidR="000F4039" w:rsidRPr="008862CA" w14:paraId="3371E774" w14:textId="77777777" w:rsidTr="00FA76CE">
        <w:trPr>
          <w:trHeight w:val="300"/>
        </w:trPr>
        <w:tc>
          <w:tcPr>
            <w:tcW w:w="3055" w:type="dxa"/>
            <w:noWrap/>
            <w:hideMark/>
          </w:tcPr>
          <w:p w14:paraId="196ADB75"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Leptoria phrygia </w:t>
            </w:r>
          </w:p>
        </w:tc>
      </w:tr>
      <w:tr w:rsidR="000F4039" w:rsidRPr="008862CA" w14:paraId="45D26966" w14:textId="77777777" w:rsidTr="00FA76CE">
        <w:trPr>
          <w:trHeight w:val="300"/>
        </w:trPr>
        <w:tc>
          <w:tcPr>
            <w:tcW w:w="3055" w:type="dxa"/>
            <w:noWrap/>
            <w:hideMark/>
          </w:tcPr>
          <w:p w14:paraId="33C91FB6"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Leptoseris explanata </w:t>
            </w:r>
          </w:p>
        </w:tc>
      </w:tr>
      <w:tr w:rsidR="000F4039" w:rsidRPr="008862CA" w14:paraId="2485B2D6" w14:textId="77777777" w:rsidTr="00FA76CE">
        <w:trPr>
          <w:trHeight w:val="300"/>
        </w:trPr>
        <w:tc>
          <w:tcPr>
            <w:tcW w:w="3055" w:type="dxa"/>
            <w:noWrap/>
            <w:hideMark/>
          </w:tcPr>
          <w:p w14:paraId="3422578E"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Leptoseris mycetoseroides </w:t>
            </w:r>
          </w:p>
        </w:tc>
      </w:tr>
      <w:tr w:rsidR="000F4039" w:rsidRPr="008862CA" w14:paraId="52100573" w14:textId="77777777" w:rsidTr="00FA76CE">
        <w:trPr>
          <w:trHeight w:val="300"/>
        </w:trPr>
        <w:tc>
          <w:tcPr>
            <w:tcW w:w="3055" w:type="dxa"/>
            <w:noWrap/>
            <w:hideMark/>
          </w:tcPr>
          <w:p w14:paraId="382A83D3" w14:textId="321CEFEF"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Meruli</w:t>
            </w:r>
            <w:r w:rsidR="003F17B6">
              <w:rPr>
                <w:rFonts w:eastAsia="Times New Roman" w:cstheme="minorHAnsi"/>
                <w:b/>
                <w:i/>
                <w:sz w:val="20"/>
                <w:szCs w:val="20"/>
              </w:rPr>
              <w:t>ne</w:t>
            </w:r>
            <w:r w:rsidRPr="008862CA">
              <w:rPr>
                <w:rFonts w:eastAsia="Times New Roman" w:cstheme="minorHAnsi"/>
                <w:b/>
                <w:i/>
                <w:sz w:val="20"/>
                <w:szCs w:val="20"/>
              </w:rPr>
              <w:t xml:space="preserve"> ampliata</w:t>
            </w:r>
          </w:p>
        </w:tc>
      </w:tr>
      <w:tr w:rsidR="000F4039" w:rsidRPr="008862CA" w14:paraId="6C074F74" w14:textId="77777777" w:rsidTr="00FA76CE">
        <w:trPr>
          <w:trHeight w:val="300"/>
        </w:trPr>
        <w:tc>
          <w:tcPr>
            <w:tcW w:w="3055" w:type="dxa"/>
            <w:noWrap/>
            <w:hideMark/>
          </w:tcPr>
          <w:p w14:paraId="4BADF7C6"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Millipora exaesa </w:t>
            </w:r>
          </w:p>
        </w:tc>
      </w:tr>
      <w:tr w:rsidR="000F4039" w:rsidRPr="008862CA" w14:paraId="1C3BEB46" w14:textId="77777777" w:rsidTr="00FA76CE">
        <w:trPr>
          <w:trHeight w:val="300"/>
        </w:trPr>
        <w:tc>
          <w:tcPr>
            <w:tcW w:w="3055" w:type="dxa"/>
            <w:noWrap/>
            <w:hideMark/>
          </w:tcPr>
          <w:p w14:paraId="6F7FFDE3"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Montastrea curta </w:t>
            </w:r>
          </w:p>
        </w:tc>
      </w:tr>
      <w:tr w:rsidR="000F4039" w:rsidRPr="008862CA" w14:paraId="20240A82" w14:textId="77777777" w:rsidTr="00FA76CE">
        <w:trPr>
          <w:trHeight w:val="300"/>
        </w:trPr>
        <w:tc>
          <w:tcPr>
            <w:tcW w:w="3055" w:type="dxa"/>
            <w:noWrap/>
            <w:hideMark/>
          </w:tcPr>
          <w:p w14:paraId="41BD8F02"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Montastrea valenciennesi </w:t>
            </w:r>
          </w:p>
        </w:tc>
      </w:tr>
      <w:tr w:rsidR="000F4039" w:rsidRPr="008862CA" w14:paraId="0BF288B4" w14:textId="77777777" w:rsidTr="00FA76CE">
        <w:trPr>
          <w:trHeight w:val="300"/>
        </w:trPr>
        <w:tc>
          <w:tcPr>
            <w:tcW w:w="3055" w:type="dxa"/>
            <w:noWrap/>
            <w:hideMark/>
          </w:tcPr>
          <w:p w14:paraId="21B3DB58"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Montipora aequituberculata </w:t>
            </w:r>
          </w:p>
        </w:tc>
      </w:tr>
      <w:tr w:rsidR="000F4039" w:rsidRPr="008862CA" w14:paraId="426D6BE9" w14:textId="77777777" w:rsidTr="00FA76CE">
        <w:trPr>
          <w:trHeight w:val="300"/>
        </w:trPr>
        <w:tc>
          <w:tcPr>
            <w:tcW w:w="3055" w:type="dxa"/>
            <w:noWrap/>
            <w:hideMark/>
          </w:tcPr>
          <w:p w14:paraId="72730AAC"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Montipora danae </w:t>
            </w:r>
          </w:p>
        </w:tc>
      </w:tr>
      <w:tr w:rsidR="000F4039" w:rsidRPr="008862CA" w14:paraId="552F381A" w14:textId="77777777" w:rsidTr="00FA76CE">
        <w:trPr>
          <w:trHeight w:val="300"/>
        </w:trPr>
        <w:tc>
          <w:tcPr>
            <w:tcW w:w="3055" w:type="dxa"/>
            <w:noWrap/>
            <w:hideMark/>
          </w:tcPr>
          <w:p w14:paraId="7AD19432"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Montipora effusa </w:t>
            </w:r>
          </w:p>
        </w:tc>
      </w:tr>
      <w:tr w:rsidR="000F4039" w:rsidRPr="008862CA" w14:paraId="72682365" w14:textId="77777777" w:rsidTr="00FA76CE">
        <w:trPr>
          <w:trHeight w:val="300"/>
        </w:trPr>
        <w:tc>
          <w:tcPr>
            <w:tcW w:w="3055" w:type="dxa"/>
            <w:noWrap/>
            <w:hideMark/>
          </w:tcPr>
          <w:p w14:paraId="0F8813B1"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Montipora foliosa </w:t>
            </w:r>
          </w:p>
        </w:tc>
      </w:tr>
      <w:tr w:rsidR="000F4039" w:rsidRPr="008862CA" w14:paraId="74E2AE5D" w14:textId="77777777" w:rsidTr="00FA76CE">
        <w:trPr>
          <w:trHeight w:val="300"/>
        </w:trPr>
        <w:tc>
          <w:tcPr>
            <w:tcW w:w="3055" w:type="dxa"/>
            <w:noWrap/>
            <w:hideMark/>
          </w:tcPr>
          <w:p w14:paraId="2022DF71"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Montipora friabilis </w:t>
            </w:r>
          </w:p>
        </w:tc>
      </w:tr>
      <w:tr w:rsidR="000F4039" w:rsidRPr="008862CA" w14:paraId="672AFDF7" w14:textId="77777777" w:rsidTr="00FA76CE">
        <w:trPr>
          <w:trHeight w:val="300"/>
        </w:trPr>
        <w:tc>
          <w:tcPr>
            <w:tcW w:w="3055" w:type="dxa"/>
            <w:noWrap/>
            <w:hideMark/>
          </w:tcPr>
          <w:p w14:paraId="37482E75"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Montipora hispida </w:t>
            </w:r>
          </w:p>
        </w:tc>
      </w:tr>
      <w:tr w:rsidR="000F4039" w:rsidRPr="008862CA" w14:paraId="687A0874" w14:textId="77777777" w:rsidTr="00FA76CE">
        <w:trPr>
          <w:trHeight w:val="300"/>
        </w:trPr>
        <w:tc>
          <w:tcPr>
            <w:tcW w:w="3055" w:type="dxa"/>
            <w:noWrap/>
            <w:hideMark/>
          </w:tcPr>
          <w:p w14:paraId="775DE729"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Montipora monasteriata </w:t>
            </w:r>
          </w:p>
        </w:tc>
      </w:tr>
      <w:tr w:rsidR="000F4039" w:rsidRPr="008862CA" w14:paraId="0B295488" w14:textId="77777777" w:rsidTr="00FA76CE">
        <w:trPr>
          <w:trHeight w:val="300"/>
        </w:trPr>
        <w:tc>
          <w:tcPr>
            <w:tcW w:w="3055" w:type="dxa"/>
            <w:noWrap/>
            <w:hideMark/>
          </w:tcPr>
          <w:p w14:paraId="2CA32E06"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Montipora undata </w:t>
            </w:r>
          </w:p>
        </w:tc>
      </w:tr>
      <w:tr w:rsidR="000F4039" w:rsidRPr="008862CA" w14:paraId="4F4C02AC" w14:textId="77777777" w:rsidTr="00FA76CE">
        <w:trPr>
          <w:trHeight w:val="300"/>
        </w:trPr>
        <w:tc>
          <w:tcPr>
            <w:tcW w:w="3055" w:type="dxa"/>
            <w:noWrap/>
            <w:hideMark/>
          </w:tcPr>
          <w:p w14:paraId="4B9C894C"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Montipora verrucosa </w:t>
            </w:r>
          </w:p>
        </w:tc>
      </w:tr>
      <w:tr w:rsidR="000F4039" w:rsidRPr="008862CA" w14:paraId="13F19DD8" w14:textId="77777777" w:rsidTr="00FA76CE">
        <w:trPr>
          <w:trHeight w:val="300"/>
        </w:trPr>
        <w:tc>
          <w:tcPr>
            <w:tcW w:w="3055" w:type="dxa"/>
            <w:noWrap/>
            <w:hideMark/>
          </w:tcPr>
          <w:p w14:paraId="320F6710"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Mycedium elephantosus </w:t>
            </w:r>
          </w:p>
        </w:tc>
      </w:tr>
      <w:tr w:rsidR="000F4039" w:rsidRPr="008862CA" w14:paraId="562119B1" w14:textId="77777777" w:rsidTr="00FA76CE">
        <w:trPr>
          <w:trHeight w:val="300"/>
        </w:trPr>
        <w:tc>
          <w:tcPr>
            <w:tcW w:w="3055" w:type="dxa"/>
            <w:noWrap/>
            <w:hideMark/>
          </w:tcPr>
          <w:p w14:paraId="37411075"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Oulophyllia crispa </w:t>
            </w:r>
          </w:p>
        </w:tc>
      </w:tr>
      <w:tr w:rsidR="000F4039" w:rsidRPr="008862CA" w14:paraId="0739F5F1" w14:textId="77777777" w:rsidTr="00FA76CE">
        <w:trPr>
          <w:trHeight w:val="300"/>
        </w:trPr>
        <w:tc>
          <w:tcPr>
            <w:tcW w:w="3055" w:type="dxa"/>
            <w:noWrap/>
            <w:hideMark/>
          </w:tcPr>
          <w:p w14:paraId="4EE37630"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Pachyseris rugosa </w:t>
            </w:r>
          </w:p>
        </w:tc>
      </w:tr>
      <w:tr w:rsidR="000F4039" w:rsidRPr="008862CA" w14:paraId="7EFB0823" w14:textId="77777777" w:rsidTr="00FA76CE">
        <w:trPr>
          <w:trHeight w:val="300"/>
        </w:trPr>
        <w:tc>
          <w:tcPr>
            <w:tcW w:w="3055" w:type="dxa"/>
            <w:noWrap/>
            <w:hideMark/>
          </w:tcPr>
          <w:p w14:paraId="559CE49C"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Pachyseris speciosa </w:t>
            </w:r>
          </w:p>
        </w:tc>
      </w:tr>
      <w:tr w:rsidR="000F4039" w:rsidRPr="008862CA" w14:paraId="2805801A" w14:textId="77777777" w:rsidTr="00FA76CE">
        <w:trPr>
          <w:trHeight w:val="300"/>
        </w:trPr>
        <w:tc>
          <w:tcPr>
            <w:tcW w:w="3055" w:type="dxa"/>
            <w:noWrap/>
            <w:hideMark/>
          </w:tcPr>
          <w:p w14:paraId="7F743440"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Pavona cf. explanulata </w:t>
            </w:r>
          </w:p>
        </w:tc>
      </w:tr>
      <w:tr w:rsidR="000F4039" w:rsidRPr="008862CA" w14:paraId="62E3A40B" w14:textId="77777777" w:rsidTr="00FA76CE">
        <w:trPr>
          <w:trHeight w:val="300"/>
        </w:trPr>
        <w:tc>
          <w:tcPr>
            <w:tcW w:w="3055" w:type="dxa"/>
            <w:noWrap/>
            <w:hideMark/>
          </w:tcPr>
          <w:p w14:paraId="76101ADE"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Pavona clavus </w:t>
            </w:r>
          </w:p>
        </w:tc>
      </w:tr>
      <w:tr w:rsidR="000F4039" w:rsidRPr="008862CA" w14:paraId="283A3D7C" w14:textId="77777777" w:rsidTr="00FA76CE">
        <w:trPr>
          <w:trHeight w:val="300"/>
        </w:trPr>
        <w:tc>
          <w:tcPr>
            <w:tcW w:w="3055" w:type="dxa"/>
            <w:noWrap/>
            <w:hideMark/>
          </w:tcPr>
          <w:p w14:paraId="52191B54"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Pavona decussata </w:t>
            </w:r>
          </w:p>
        </w:tc>
      </w:tr>
      <w:tr w:rsidR="000F4039" w:rsidRPr="008862CA" w14:paraId="335B230F" w14:textId="77777777" w:rsidTr="00FA76CE">
        <w:trPr>
          <w:trHeight w:val="300"/>
        </w:trPr>
        <w:tc>
          <w:tcPr>
            <w:tcW w:w="3055" w:type="dxa"/>
            <w:noWrap/>
            <w:hideMark/>
          </w:tcPr>
          <w:p w14:paraId="5D557AF6"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Pavona maldivensis  </w:t>
            </w:r>
          </w:p>
        </w:tc>
      </w:tr>
      <w:tr w:rsidR="000F4039" w:rsidRPr="008862CA" w14:paraId="628A9CC4" w14:textId="77777777" w:rsidTr="00FA76CE">
        <w:trPr>
          <w:trHeight w:val="300"/>
        </w:trPr>
        <w:tc>
          <w:tcPr>
            <w:tcW w:w="3055" w:type="dxa"/>
            <w:noWrap/>
            <w:hideMark/>
          </w:tcPr>
          <w:p w14:paraId="4A5CBB4F"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Pavona minuta </w:t>
            </w:r>
          </w:p>
        </w:tc>
      </w:tr>
      <w:tr w:rsidR="000F4039" w:rsidRPr="008862CA" w14:paraId="563D6445" w14:textId="77777777" w:rsidTr="00FA76CE">
        <w:trPr>
          <w:trHeight w:val="300"/>
        </w:trPr>
        <w:tc>
          <w:tcPr>
            <w:tcW w:w="3055" w:type="dxa"/>
            <w:noWrap/>
            <w:hideMark/>
          </w:tcPr>
          <w:p w14:paraId="7AACE796"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Pavona varians </w:t>
            </w:r>
          </w:p>
        </w:tc>
      </w:tr>
      <w:tr w:rsidR="000F4039" w:rsidRPr="008862CA" w14:paraId="0AB1F3B6" w14:textId="77777777" w:rsidTr="00FA76CE">
        <w:trPr>
          <w:trHeight w:val="300"/>
        </w:trPr>
        <w:tc>
          <w:tcPr>
            <w:tcW w:w="3055" w:type="dxa"/>
            <w:noWrap/>
            <w:hideMark/>
          </w:tcPr>
          <w:p w14:paraId="0C3C91CC"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Pavona venosa </w:t>
            </w:r>
          </w:p>
        </w:tc>
      </w:tr>
      <w:tr w:rsidR="000F4039" w:rsidRPr="008862CA" w14:paraId="7DAEF701" w14:textId="77777777" w:rsidTr="00FA76CE">
        <w:trPr>
          <w:trHeight w:val="300"/>
        </w:trPr>
        <w:tc>
          <w:tcPr>
            <w:tcW w:w="3055" w:type="dxa"/>
            <w:noWrap/>
            <w:hideMark/>
          </w:tcPr>
          <w:p w14:paraId="67DF5439"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Platygyra daedalea </w:t>
            </w:r>
          </w:p>
        </w:tc>
      </w:tr>
      <w:tr w:rsidR="000F4039" w:rsidRPr="008862CA" w14:paraId="056253C6" w14:textId="77777777" w:rsidTr="00FA76CE">
        <w:trPr>
          <w:trHeight w:val="300"/>
        </w:trPr>
        <w:tc>
          <w:tcPr>
            <w:tcW w:w="3055" w:type="dxa"/>
            <w:noWrap/>
            <w:hideMark/>
          </w:tcPr>
          <w:p w14:paraId="3C46DB92"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Platygyra lamellina </w:t>
            </w:r>
          </w:p>
        </w:tc>
      </w:tr>
      <w:tr w:rsidR="000F4039" w:rsidRPr="008862CA" w14:paraId="00B9451B" w14:textId="77777777" w:rsidTr="00FA76CE">
        <w:trPr>
          <w:trHeight w:val="300"/>
        </w:trPr>
        <w:tc>
          <w:tcPr>
            <w:tcW w:w="3055" w:type="dxa"/>
            <w:noWrap/>
            <w:hideMark/>
          </w:tcPr>
          <w:p w14:paraId="28347D57"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Platygyra pini </w:t>
            </w:r>
          </w:p>
        </w:tc>
      </w:tr>
      <w:tr w:rsidR="000F4039" w:rsidRPr="008862CA" w14:paraId="40DB3319" w14:textId="77777777" w:rsidTr="00FA76CE">
        <w:trPr>
          <w:trHeight w:val="300"/>
        </w:trPr>
        <w:tc>
          <w:tcPr>
            <w:tcW w:w="3055" w:type="dxa"/>
            <w:noWrap/>
            <w:hideMark/>
          </w:tcPr>
          <w:p w14:paraId="5E9CCFC2"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Platygyra sinensis </w:t>
            </w:r>
          </w:p>
        </w:tc>
      </w:tr>
      <w:tr w:rsidR="000F4039" w:rsidRPr="008862CA" w14:paraId="34C2EFD2" w14:textId="77777777" w:rsidTr="00FA76CE">
        <w:trPr>
          <w:trHeight w:val="300"/>
        </w:trPr>
        <w:tc>
          <w:tcPr>
            <w:tcW w:w="3055" w:type="dxa"/>
            <w:noWrap/>
            <w:hideMark/>
          </w:tcPr>
          <w:p w14:paraId="3444216C"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Plerogyra sinuosa  </w:t>
            </w:r>
          </w:p>
        </w:tc>
      </w:tr>
      <w:tr w:rsidR="000F4039" w:rsidRPr="008862CA" w14:paraId="35EC7F44" w14:textId="77777777" w:rsidTr="00FA76CE">
        <w:trPr>
          <w:trHeight w:val="300"/>
        </w:trPr>
        <w:tc>
          <w:tcPr>
            <w:tcW w:w="3055" w:type="dxa"/>
            <w:noWrap/>
            <w:hideMark/>
          </w:tcPr>
          <w:p w14:paraId="35771EFC"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Plesiastrea versipora </w:t>
            </w:r>
          </w:p>
        </w:tc>
      </w:tr>
      <w:tr w:rsidR="000F4039" w:rsidRPr="008862CA" w14:paraId="0E440C9F" w14:textId="77777777" w:rsidTr="00FA76CE">
        <w:trPr>
          <w:trHeight w:val="300"/>
        </w:trPr>
        <w:tc>
          <w:tcPr>
            <w:tcW w:w="3055" w:type="dxa"/>
            <w:noWrap/>
            <w:hideMark/>
          </w:tcPr>
          <w:p w14:paraId="4CDB25C0"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Pocillopora damicornis </w:t>
            </w:r>
          </w:p>
        </w:tc>
      </w:tr>
      <w:tr w:rsidR="000F4039" w:rsidRPr="008862CA" w14:paraId="489A223A" w14:textId="77777777" w:rsidTr="00FA76CE">
        <w:trPr>
          <w:trHeight w:val="300"/>
        </w:trPr>
        <w:tc>
          <w:tcPr>
            <w:tcW w:w="3055" w:type="dxa"/>
            <w:noWrap/>
            <w:hideMark/>
          </w:tcPr>
          <w:p w14:paraId="63A4E961"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Pocillopora eydouxi </w:t>
            </w:r>
          </w:p>
        </w:tc>
      </w:tr>
      <w:tr w:rsidR="000F4039" w:rsidRPr="008862CA" w14:paraId="4FA6046B" w14:textId="77777777" w:rsidTr="00FA76CE">
        <w:trPr>
          <w:trHeight w:val="300"/>
        </w:trPr>
        <w:tc>
          <w:tcPr>
            <w:tcW w:w="3055" w:type="dxa"/>
            <w:noWrap/>
            <w:hideMark/>
          </w:tcPr>
          <w:p w14:paraId="5C1FEBCD"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Pocillopra verrucosa </w:t>
            </w:r>
          </w:p>
        </w:tc>
      </w:tr>
      <w:tr w:rsidR="000F4039" w:rsidRPr="008862CA" w14:paraId="551A8ECE" w14:textId="77777777" w:rsidTr="00FA76CE">
        <w:trPr>
          <w:trHeight w:val="300"/>
        </w:trPr>
        <w:tc>
          <w:tcPr>
            <w:tcW w:w="3055" w:type="dxa"/>
            <w:noWrap/>
            <w:hideMark/>
          </w:tcPr>
          <w:p w14:paraId="2F045AC2"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Podabacia crustacea </w:t>
            </w:r>
          </w:p>
        </w:tc>
      </w:tr>
      <w:tr w:rsidR="000F4039" w:rsidRPr="008862CA" w14:paraId="571C081A" w14:textId="77777777" w:rsidTr="00FA76CE">
        <w:trPr>
          <w:trHeight w:val="300"/>
        </w:trPr>
        <w:tc>
          <w:tcPr>
            <w:tcW w:w="3055" w:type="dxa"/>
            <w:noWrap/>
            <w:hideMark/>
          </w:tcPr>
          <w:p w14:paraId="76E555DD"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Podabacia lankaensis </w:t>
            </w:r>
          </w:p>
        </w:tc>
      </w:tr>
      <w:tr w:rsidR="000F4039" w:rsidRPr="008862CA" w14:paraId="7F59C02F" w14:textId="77777777" w:rsidTr="00FA76CE">
        <w:trPr>
          <w:trHeight w:val="300"/>
        </w:trPr>
        <w:tc>
          <w:tcPr>
            <w:tcW w:w="3055" w:type="dxa"/>
            <w:noWrap/>
            <w:hideMark/>
          </w:tcPr>
          <w:p w14:paraId="696FC15B"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Polyphyllia talpina </w:t>
            </w:r>
          </w:p>
        </w:tc>
      </w:tr>
      <w:tr w:rsidR="000F4039" w:rsidRPr="008862CA" w14:paraId="68F48EA9" w14:textId="77777777" w:rsidTr="00FA76CE">
        <w:trPr>
          <w:trHeight w:val="300"/>
        </w:trPr>
        <w:tc>
          <w:tcPr>
            <w:tcW w:w="3055" w:type="dxa"/>
            <w:noWrap/>
            <w:hideMark/>
          </w:tcPr>
          <w:p w14:paraId="312EBC24"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Porites </w:t>
            </w:r>
            <w:r w:rsidRPr="008862CA">
              <w:rPr>
                <w:rFonts w:eastAsia="Times New Roman" w:cstheme="minorHAnsi"/>
                <w:b/>
                <w:sz w:val="20"/>
                <w:szCs w:val="20"/>
              </w:rPr>
              <w:t>(</w:t>
            </w:r>
            <w:r w:rsidRPr="008862CA">
              <w:rPr>
                <w:rFonts w:eastAsia="Times New Roman" w:cstheme="minorHAnsi"/>
                <w:b/>
                <w:i/>
                <w:sz w:val="20"/>
                <w:szCs w:val="20"/>
              </w:rPr>
              <w:t>Synaraea</w:t>
            </w:r>
            <w:r w:rsidRPr="008862CA">
              <w:rPr>
                <w:rFonts w:eastAsia="Times New Roman" w:cstheme="minorHAnsi"/>
                <w:b/>
                <w:sz w:val="20"/>
                <w:szCs w:val="20"/>
              </w:rPr>
              <w:t>)</w:t>
            </w:r>
            <w:r w:rsidRPr="008862CA">
              <w:rPr>
                <w:rFonts w:eastAsia="Times New Roman" w:cstheme="minorHAnsi"/>
                <w:b/>
                <w:i/>
                <w:sz w:val="20"/>
                <w:szCs w:val="20"/>
              </w:rPr>
              <w:t xml:space="preserve"> rus  </w:t>
            </w:r>
          </w:p>
        </w:tc>
      </w:tr>
      <w:tr w:rsidR="000F4039" w:rsidRPr="008862CA" w14:paraId="0E7ACCEC" w14:textId="77777777" w:rsidTr="00FA76CE">
        <w:trPr>
          <w:trHeight w:val="300"/>
        </w:trPr>
        <w:tc>
          <w:tcPr>
            <w:tcW w:w="3055" w:type="dxa"/>
            <w:noWrap/>
            <w:hideMark/>
          </w:tcPr>
          <w:p w14:paraId="0911E495"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Porites annae</w:t>
            </w:r>
          </w:p>
        </w:tc>
      </w:tr>
      <w:tr w:rsidR="000F4039" w:rsidRPr="008862CA" w14:paraId="5A285600" w14:textId="77777777" w:rsidTr="00FA76CE">
        <w:trPr>
          <w:trHeight w:val="300"/>
        </w:trPr>
        <w:tc>
          <w:tcPr>
            <w:tcW w:w="3055" w:type="dxa"/>
            <w:noWrap/>
            <w:hideMark/>
          </w:tcPr>
          <w:p w14:paraId="18143455"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Porites cylindrica</w:t>
            </w:r>
          </w:p>
        </w:tc>
      </w:tr>
      <w:tr w:rsidR="000F4039" w:rsidRPr="008862CA" w14:paraId="16B810EC" w14:textId="77777777" w:rsidTr="00FA76CE">
        <w:trPr>
          <w:trHeight w:val="300"/>
        </w:trPr>
        <w:tc>
          <w:tcPr>
            <w:tcW w:w="3055" w:type="dxa"/>
            <w:noWrap/>
            <w:hideMark/>
          </w:tcPr>
          <w:p w14:paraId="587835E2"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Porites desilveri </w:t>
            </w:r>
          </w:p>
        </w:tc>
      </w:tr>
      <w:tr w:rsidR="000F4039" w:rsidRPr="008862CA" w14:paraId="47E44C1C" w14:textId="77777777" w:rsidTr="00FA76CE">
        <w:trPr>
          <w:trHeight w:val="300"/>
        </w:trPr>
        <w:tc>
          <w:tcPr>
            <w:tcW w:w="3055" w:type="dxa"/>
            <w:noWrap/>
            <w:hideMark/>
          </w:tcPr>
          <w:p w14:paraId="2E6DDDD7"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Porites lobata</w:t>
            </w:r>
          </w:p>
        </w:tc>
      </w:tr>
      <w:tr w:rsidR="000F4039" w:rsidRPr="008862CA" w14:paraId="295CB888" w14:textId="77777777" w:rsidTr="00FA76CE">
        <w:trPr>
          <w:trHeight w:val="300"/>
        </w:trPr>
        <w:tc>
          <w:tcPr>
            <w:tcW w:w="3055" w:type="dxa"/>
            <w:noWrap/>
            <w:hideMark/>
          </w:tcPr>
          <w:p w14:paraId="1C48A132"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Porites lutea</w:t>
            </w:r>
          </w:p>
        </w:tc>
      </w:tr>
      <w:tr w:rsidR="000F4039" w:rsidRPr="008862CA" w14:paraId="19335936" w14:textId="77777777" w:rsidTr="00FA76CE">
        <w:trPr>
          <w:trHeight w:val="300"/>
        </w:trPr>
        <w:tc>
          <w:tcPr>
            <w:tcW w:w="3055" w:type="dxa"/>
            <w:noWrap/>
            <w:hideMark/>
          </w:tcPr>
          <w:p w14:paraId="65200A2D"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Porites solida </w:t>
            </w:r>
          </w:p>
        </w:tc>
      </w:tr>
      <w:tr w:rsidR="000F4039" w:rsidRPr="008862CA" w14:paraId="20B1EB4C" w14:textId="77777777" w:rsidTr="00FA76CE">
        <w:trPr>
          <w:trHeight w:val="300"/>
        </w:trPr>
        <w:tc>
          <w:tcPr>
            <w:tcW w:w="3055" w:type="dxa"/>
            <w:noWrap/>
            <w:hideMark/>
          </w:tcPr>
          <w:p w14:paraId="61F21F91"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Psammacora contigua </w:t>
            </w:r>
          </w:p>
        </w:tc>
      </w:tr>
      <w:tr w:rsidR="000F4039" w:rsidRPr="008862CA" w14:paraId="65AC6AA6" w14:textId="77777777" w:rsidTr="00FA76CE">
        <w:trPr>
          <w:trHeight w:val="300"/>
        </w:trPr>
        <w:tc>
          <w:tcPr>
            <w:tcW w:w="3055" w:type="dxa"/>
            <w:noWrap/>
            <w:hideMark/>
          </w:tcPr>
          <w:p w14:paraId="649C927B"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Psammacora digitata </w:t>
            </w:r>
          </w:p>
        </w:tc>
      </w:tr>
      <w:tr w:rsidR="000F4039" w:rsidRPr="008862CA" w14:paraId="479976E1" w14:textId="77777777" w:rsidTr="00FA76CE">
        <w:trPr>
          <w:trHeight w:val="300"/>
        </w:trPr>
        <w:tc>
          <w:tcPr>
            <w:tcW w:w="3055" w:type="dxa"/>
            <w:noWrap/>
            <w:hideMark/>
          </w:tcPr>
          <w:p w14:paraId="228446B6"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Pseudosiderastrea tayamai </w:t>
            </w:r>
          </w:p>
        </w:tc>
      </w:tr>
      <w:tr w:rsidR="000F4039" w:rsidRPr="008862CA" w14:paraId="71467CE9" w14:textId="77777777" w:rsidTr="00FA76CE">
        <w:trPr>
          <w:trHeight w:val="300"/>
        </w:trPr>
        <w:tc>
          <w:tcPr>
            <w:tcW w:w="3055" w:type="dxa"/>
            <w:noWrap/>
            <w:hideMark/>
          </w:tcPr>
          <w:p w14:paraId="65726982"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Stylocoeniella guentheri  </w:t>
            </w:r>
          </w:p>
        </w:tc>
      </w:tr>
      <w:tr w:rsidR="000F4039" w:rsidRPr="008862CA" w14:paraId="146BA912" w14:textId="77777777" w:rsidTr="00FA76CE">
        <w:trPr>
          <w:trHeight w:val="300"/>
        </w:trPr>
        <w:tc>
          <w:tcPr>
            <w:tcW w:w="3055" w:type="dxa"/>
            <w:noWrap/>
            <w:hideMark/>
          </w:tcPr>
          <w:p w14:paraId="3832EAEF"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Symphyllia agaricia </w:t>
            </w:r>
          </w:p>
        </w:tc>
      </w:tr>
      <w:tr w:rsidR="000F4039" w:rsidRPr="008862CA" w14:paraId="547AC599" w14:textId="77777777" w:rsidTr="00FA76CE">
        <w:trPr>
          <w:trHeight w:val="300"/>
        </w:trPr>
        <w:tc>
          <w:tcPr>
            <w:tcW w:w="3055" w:type="dxa"/>
            <w:noWrap/>
            <w:hideMark/>
          </w:tcPr>
          <w:p w14:paraId="0141CDA4"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Symphyllia cf recta </w:t>
            </w:r>
          </w:p>
        </w:tc>
      </w:tr>
      <w:tr w:rsidR="000F4039" w:rsidRPr="008862CA" w14:paraId="3ACC553D" w14:textId="77777777" w:rsidTr="00FA76CE">
        <w:trPr>
          <w:trHeight w:val="300"/>
        </w:trPr>
        <w:tc>
          <w:tcPr>
            <w:tcW w:w="3055" w:type="dxa"/>
            <w:noWrap/>
            <w:hideMark/>
          </w:tcPr>
          <w:p w14:paraId="04FB6131"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Symphyllia cf valenciennesi </w:t>
            </w:r>
          </w:p>
        </w:tc>
      </w:tr>
      <w:tr w:rsidR="000F4039" w:rsidRPr="008862CA" w14:paraId="272446B5" w14:textId="77777777" w:rsidTr="00FA76CE">
        <w:trPr>
          <w:trHeight w:val="300"/>
        </w:trPr>
        <w:tc>
          <w:tcPr>
            <w:tcW w:w="3055" w:type="dxa"/>
            <w:noWrap/>
            <w:hideMark/>
          </w:tcPr>
          <w:p w14:paraId="4BEEE717"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Symphyllia radians </w:t>
            </w:r>
          </w:p>
        </w:tc>
      </w:tr>
      <w:tr w:rsidR="000F4039" w:rsidRPr="008862CA" w14:paraId="21416C80" w14:textId="77777777" w:rsidTr="00FA76CE">
        <w:trPr>
          <w:trHeight w:val="300"/>
        </w:trPr>
        <w:tc>
          <w:tcPr>
            <w:tcW w:w="3055" w:type="dxa"/>
            <w:noWrap/>
            <w:hideMark/>
          </w:tcPr>
          <w:p w14:paraId="35B95011"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Tubastrea aurea</w:t>
            </w:r>
          </w:p>
        </w:tc>
      </w:tr>
      <w:tr w:rsidR="000F4039" w:rsidRPr="008862CA" w14:paraId="3268A1E7" w14:textId="77777777" w:rsidTr="00FA76CE">
        <w:trPr>
          <w:trHeight w:val="300"/>
        </w:trPr>
        <w:tc>
          <w:tcPr>
            <w:tcW w:w="3055" w:type="dxa"/>
            <w:noWrap/>
            <w:hideMark/>
          </w:tcPr>
          <w:p w14:paraId="65EC398C"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Tubastrea micrantha </w:t>
            </w:r>
          </w:p>
        </w:tc>
      </w:tr>
      <w:tr w:rsidR="000F4039" w:rsidRPr="008862CA" w14:paraId="75F66C19" w14:textId="77777777" w:rsidTr="00FA76CE">
        <w:trPr>
          <w:trHeight w:val="300"/>
        </w:trPr>
        <w:tc>
          <w:tcPr>
            <w:tcW w:w="3055" w:type="dxa"/>
            <w:noWrap/>
            <w:hideMark/>
          </w:tcPr>
          <w:p w14:paraId="7317DFED"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Turbinaria mesenterina </w:t>
            </w:r>
          </w:p>
        </w:tc>
      </w:tr>
      <w:tr w:rsidR="000F4039" w:rsidRPr="008862CA" w14:paraId="0BE37B19" w14:textId="77777777" w:rsidTr="00FA76CE">
        <w:trPr>
          <w:trHeight w:val="300"/>
        </w:trPr>
        <w:tc>
          <w:tcPr>
            <w:tcW w:w="3055" w:type="dxa"/>
            <w:noWrap/>
            <w:hideMark/>
          </w:tcPr>
          <w:p w14:paraId="099DF598"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Turbinaria peltata </w:t>
            </w:r>
          </w:p>
        </w:tc>
      </w:tr>
      <w:tr w:rsidR="000F4039" w:rsidRPr="008862CA" w14:paraId="6F5DC681" w14:textId="77777777" w:rsidTr="00FA76CE">
        <w:trPr>
          <w:trHeight w:val="300"/>
        </w:trPr>
        <w:tc>
          <w:tcPr>
            <w:tcW w:w="3055" w:type="dxa"/>
            <w:noWrap/>
            <w:hideMark/>
          </w:tcPr>
          <w:p w14:paraId="30F62E5F" w14:textId="77777777" w:rsidR="000F4039" w:rsidRPr="008862CA" w:rsidRDefault="000F4039" w:rsidP="000F4039">
            <w:pPr>
              <w:spacing w:line="276" w:lineRule="auto"/>
              <w:jc w:val="both"/>
              <w:rPr>
                <w:rFonts w:eastAsia="Times New Roman" w:cstheme="minorHAnsi"/>
                <w:b/>
                <w:i/>
                <w:sz w:val="20"/>
                <w:szCs w:val="20"/>
              </w:rPr>
            </w:pPr>
            <w:r w:rsidRPr="008862CA">
              <w:rPr>
                <w:rFonts w:eastAsia="Times New Roman" w:cstheme="minorHAnsi"/>
                <w:b/>
                <w:i/>
                <w:sz w:val="20"/>
                <w:szCs w:val="20"/>
              </w:rPr>
              <w:t xml:space="preserve">Zoopilus echinatus </w:t>
            </w:r>
          </w:p>
        </w:tc>
      </w:tr>
    </w:tbl>
    <w:p w14:paraId="7B953474" w14:textId="77777777" w:rsidR="000F4039" w:rsidRPr="008862CA" w:rsidRDefault="000F4039" w:rsidP="000F4039">
      <w:pPr>
        <w:spacing w:line="276" w:lineRule="auto"/>
        <w:jc w:val="both"/>
        <w:rPr>
          <w:rFonts w:cstheme="minorHAnsi"/>
          <w:sz w:val="20"/>
          <w:szCs w:val="20"/>
        </w:rPr>
        <w:sectPr w:rsidR="000F4039" w:rsidRPr="008862CA" w:rsidSect="002F49E3">
          <w:type w:val="continuous"/>
          <w:pgSz w:w="11906" w:h="16838"/>
          <w:pgMar w:top="1440" w:right="1080" w:bottom="1080" w:left="1440" w:header="706" w:footer="706" w:gutter="0"/>
          <w:cols w:num="3" w:space="708"/>
          <w:docGrid w:linePitch="360"/>
        </w:sectPr>
      </w:pPr>
    </w:p>
    <w:p w14:paraId="260A2E11" w14:textId="77777777" w:rsidR="000F4039" w:rsidRPr="008862CA" w:rsidRDefault="000F4039" w:rsidP="000F4039">
      <w:pPr>
        <w:spacing w:line="276" w:lineRule="auto"/>
        <w:jc w:val="both"/>
        <w:rPr>
          <w:rFonts w:cstheme="minorHAnsi"/>
          <w:sz w:val="20"/>
          <w:szCs w:val="20"/>
        </w:rPr>
      </w:pPr>
    </w:p>
    <w:p w14:paraId="6F96199D" w14:textId="77777777" w:rsidR="000F4039" w:rsidRPr="008862CA" w:rsidRDefault="000F4039" w:rsidP="000F4039">
      <w:pPr>
        <w:spacing w:line="276" w:lineRule="auto"/>
        <w:jc w:val="both"/>
        <w:rPr>
          <w:rFonts w:cstheme="minorHAnsi"/>
          <w:sz w:val="20"/>
          <w:szCs w:val="20"/>
        </w:rPr>
        <w:sectPr w:rsidR="000F4039" w:rsidRPr="008862CA" w:rsidSect="002F49E3">
          <w:type w:val="continuous"/>
          <w:pgSz w:w="11906" w:h="16838"/>
          <w:pgMar w:top="1440" w:right="1080" w:bottom="1080" w:left="1440" w:header="706" w:footer="706" w:gutter="0"/>
          <w:cols w:space="708"/>
          <w:docGrid w:linePitch="360"/>
        </w:sectPr>
      </w:pPr>
    </w:p>
    <w:p w14:paraId="2C9FACF5" w14:textId="77777777" w:rsidR="000F4039" w:rsidRPr="008862CA" w:rsidRDefault="000F4039" w:rsidP="00176839">
      <w:pPr>
        <w:pStyle w:val="Heading5"/>
        <w:spacing w:line="360" w:lineRule="auto"/>
        <w:rPr>
          <w:rFonts w:asciiTheme="minorHAnsi" w:hAnsiTheme="minorHAnsi"/>
          <w:sz w:val="20"/>
          <w:szCs w:val="20"/>
        </w:rPr>
      </w:pPr>
      <w:bookmarkStart w:id="66" w:name="_Toc853956"/>
      <w:r w:rsidRPr="008862CA">
        <w:rPr>
          <w:rFonts w:asciiTheme="minorHAnsi" w:hAnsiTheme="minorHAnsi"/>
          <w:sz w:val="20"/>
          <w:szCs w:val="20"/>
        </w:rPr>
        <w:t>Large invertebrates</w:t>
      </w:r>
      <w:bookmarkEnd w:id="66"/>
    </w:p>
    <w:p w14:paraId="04BAED74" w14:textId="74787155" w:rsidR="000F4039" w:rsidRPr="008862CA" w:rsidRDefault="000F4039" w:rsidP="00176839">
      <w:pPr>
        <w:spacing w:line="360" w:lineRule="auto"/>
        <w:jc w:val="both"/>
        <w:rPr>
          <w:rFonts w:cstheme="minorHAnsi"/>
          <w:sz w:val="20"/>
          <w:szCs w:val="20"/>
        </w:rPr>
      </w:pPr>
      <w:r w:rsidRPr="008862CA">
        <w:rPr>
          <w:rFonts w:cstheme="minorHAnsi"/>
          <w:sz w:val="20"/>
          <w:szCs w:val="20"/>
        </w:rPr>
        <w:t>There are several species of starfish, molluscs, crabs and spiny lobsters. The Crown of Thorns starfish (</w:t>
      </w:r>
      <w:r w:rsidRPr="008862CA">
        <w:rPr>
          <w:rFonts w:cstheme="minorHAnsi"/>
          <w:i/>
          <w:sz w:val="20"/>
          <w:szCs w:val="20"/>
        </w:rPr>
        <w:t>Acanthaster planci</w:t>
      </w:r>
      <w:r w:rsidRPr="008862CA">
        <w:rPr>
          <w:rFonts w:cstheme="minorHAnsi"/>
          <w:sz w:val="20"/>
          <w:szCs w:val="20"/>
        </w:rPr>
        <w:t>) which is a predator of hard corals is present. Two species of molluscs (</w:t>
      </w:r>
      <w:r w:rsidRPr="008862CA">
        <w:rPr>
          <w:rFonts w:cstheme="minorHAnsi"/>
          <w:i/>
          <w:sz w:val="20"/>
          <w:szCs w:val="20"/>
        </w:rPr>
        <w:t>Turbinella pyrum</w:t>
      </w:r>
      <w:r w:rsidRPr="008862CA">
        <w:rPr>
          <w:rFonts w:cstheme="minorHAnsi"/>
          <w:sz w:val="20"/>
          <w:szCs w:val="20"/>
        </w:rPr>
        <w:t xml:space="preserve"> and </w:t>
      </w:r>
      <w:r w:rsidRPr="008862CA">
        <w:rPr>
          <w:rFonts w:cstheme="minorHAnsi"/>
          <w:i/>
          <w:sz w:val="20"/>
          <w:szCs w:val="20"/>
        </w:rPr>
        <w:t>Chicoreus ramosus</w:t>
      </w:r>
      <w:r w:rsidRPr="008862CA">
        <w:rPr>
          <w:rFonts w:cstheme="minorHAnsi"/>
          <w:sz w:val="20"/>
          <w:szCs w:val="20"/>
        </w:rPr>
        <w:t xml:space="preserve">) are collected for export. The two species of spiny lobsters </w:t>
      </w:r>
      <w:r w:rsidRPr="008862CA">
        <w:rPr>
          <w:rFonts w:cstheme="minorHAnsi"/>
          <w:i/>
          <w:sz w:val="20"/>
          <w:szCs w:val="20"/>
        </w:rPr>
        <w:t>Panulirus versicolor</w:t>
      </w:r>
      <w:r w:rsidRPr="008862CA">
        <w:rPr>
          <w:rFonts w:cstheme="minorHAnsi"/>
          <w:sz w:val="20"/>
          <w:szCs w:val="20"/>
        </w:rPr>
        <w:t xml:space="preserve"> and </w:t>
      </w:r>
      <w:r w:rsidRPr="008862CA">
        <w:rPr>
          <w:rFonts w:cstheme="minorHAnsi"/>
          <w:i/>
          <w:sz w:val="20"/>
          <w:szCs w:val="20"/>
        </w:rPr>
        <w:t>P. ornatus</w:t>
      </w:r>
      <w:r w:rsidRPr="008862CA">
        <w:rPr>
          <w:rFonts w:cstheme="minorHAnsi"/>
          <w:sz w:val="20"/>
          <w:szCs w:val="20"/>
        </w:rPr>
        <w:t xml:space="preserve"> are present on the coral reefs. Several species of starfish are used in the aquarium trade as well as sea anemones.</w:t>
      </w:r>
    </w:p>
    <w:p w14:paraId="10EC6A47" w14:textId="77777777" w:rsidR="009A7C98" w:rsidRPr="008862CA" w:rsidRDefault="009A7C98" w:rsidP="009A7C98">
      <w:pPr>
        <w:spacing w:line="360" w:lineRule="auto"/>
        <w:jc w:val="both"/>
        <w:rPr>
          <w:rFonts w:cstheme="minorHAnsi"/>
          <w:sz w:val="20"/>
          <w:szCs w:val="20"/>
        </w:rPr>
      </w:pPr>
    </w:p>
    <w:p w14:paraId="58B5EB07" w14:textId="77777777" w:rsidR="009A7C98" w:rsidRPr="008862CA" w:rsidRDefault="009A7C98" w:rsidP="009A7C98">
      <w:pPr>
        <w:pStyle w:val="Heading5"/>
        <w:spacing w:line="360" w:lineRule="auto"/>
        <w:rPr>
          <w:rFonts w:asciiTheme="minorHAnsi" w:hAnsiTheme="minorHAnsi"/>
          <w:sz w:val="20"/>
          <w:szCs w:val="20"/>
        </w:rPr>
      </w:pPr>
      <w:bookmarkStart w:id="67" w:name="_Toc853957"/>
      <w:r w:rsidRPr="008862CA">
        <w:rPr>
          <w:rFonts w:asciiTheme="minorHAnsi" w:hAnsiTheme="minorHAnsi"/>
          <w:sz w:val="20"/>
          <w:szCs w:val="20"/>
        </w:rPr>
        <w:t>Reef fish</w:t>
      </w:r>
      <w:bookmarkEnd w:id="67"/>
    </w:p>
    <w:p w14:paraId="56063F16" w14:textId="77777777" w:rsidR="009A7C98" w:rsidRPr="008862CA" w:rsidRDefault="009A7C98" w:rsidP="009A7C98">
      <w:pPr>
        <w:spacing w:line="360" w:lineRule="auto"/>
        <w:jc w:val="both"/>
        <w:rPr>
          <w:rFonts w:cstheme="minorHAnsi"/>
          <w:sz w:val="20"/>
          <w:szCs w:val="20"/>
        </w:rPr>
      </w:pPr>
      <w:r w:rsidRPr="008862CA">
        <w:rPr>
          <w:rFonts w:cstheme="minorHAnsi"/>
          <w:sz w:val="20"/>
          <w:szCs w:val="20"/>
        </w:rPr>
        <w:t xml:space="preserve">About 300 species of reef and reef associated species have been recorded from the Gulf of Mannar. As the distribution of most of these species are widespread they occur throughout the Gulf of Mannar. There are a few species listed below that have not been recorded south of the Kalpitiya Peninsula. </w:t>
      </w:r>
    </w:p>
    <w:p w14:paraId="48AF1D23" w14:textId="77777777" w:rsidR="009A7C98" w:rsidRPr="008862CA" w:rsidRDefault="009A7C98" w:rsidP="009A7C98">
      <w:pPr>
        <w:spacing w:line="360" w:lineRule="auto"/>
        <w:jc w:val="both"/>
        <w:rPr>
          <w:rFonts w:cstheme="minorHAnsi"/>
          <w:i/>
          <w:sz w:val="20"/>
          <w:szCs w:val="20"/>
        </w:rPr>
      </w:pPr>
      <w:r w:rsidRPr="008862CA">
        <w:rPr>
          <w:rFonts w:cstheme="minorHAnsi"/>
          <w:sz w:val="20"/>
          <w:szCs w:val="20"/>
        </w:rPr>
        <w:t>Species that may be restricted to the Gulf of Mannar and the northe</w:t>
      </w:r>
      <w:r>
        <w:rPr>
          <w:rFonts w:cstheme="minorHAnsi"/>
          <w:sz w:val="20"/>
          <w:szCs w:val="20"/>
        </w:rPr>
        <w:t xml:space="preserve">rn waters are </w:t>
      </w:r>
      <w:r w:rsidRPr="008862CA">
        <w:rPr>
          <w:rFonts w:cstheme="minorHAnsi"/>
          <w:i/>
          <w:sz w:val="20"/>
          <w:szCs w:val="20"/>
        </w:rPr>
        <w:t>Abudefduf bengalensis</w:t>
      </w:r>
      <w:r>
        <w:rPr>
          <w:rFonts w:cstheme="minorHAnsi"/>
          <w:i/>
          <w:sz w:val="20"/>
          <w:szCs w:val="20"/>
        </w:rPr>
        <w:t xml:space="preserve">, </w:t>
      </w:r>
      <w:r w:rsidRPr="008862CA">
        <w:rPr>
          <w:rFonts w:cstheme="minorHAnsi"/>
          <w:i/>
          <w:sz w:val="20"/>
          <w:szCs w:val="20"/>
        </w:rPr>
        <w:t>Chaetodon octofasciatus</w:t>
      </w:r>
      <w:r>
        <w:rPr>
          <w:rFonts w:cstheme="minorHAnsi"/>
          <w:i/>
          <w:sz w:val="20"/>
          <w:szCs w:val="20"/>
        </w:rPr>
        <w:t xml:space="preserve"> </w:t>
      </w:r>
      <w:r w:rsidRPr="009A7C98">
        <w:rPr>
          <w:rFonts w:cstheme="minorHAnsi"/>
          <w:sz w:val="20"/>
          <w:szCs w:val="20"/>
        </w:rPr>
        <w:t>and</w:t>
      </w:r>
      <w:r>
        <w:rPr>
          <w:rFonts w:cstheme="minorHAnsi"/>
          <w:i/>
          <w:sz w:val="20"/>
          <w:szCs w:val="20"/>
        </w:rPr>
        <w:t xml:space="preserve"> </w:t>
      </w:r>
      <w:r w:rsidRPr="008862CA">
        <w:rPr>
          <w:rFonts w:cstheme="minorHAnsi"/>
          <w:i/>
          <w:sz w:val="20"/>
          <w:szCs w:val="20"/>
        </w:rPr>
        <w:t>Plectorhinchus ceylonensis</w:t>
      </w:r>
      <w:r>
        <w:rPr>
          <w:rFonts w:cstheme="minorHAnsi"/>
          <w:i/>
          <w:sz w:val="20"/>
          <w:szCs w:val="20"/>
        </w:rPr>
        <w:t>.</w:t>
      </w:r>
    </w:p>
    <w:p w14:paraId="00FDA202" w14:textId="10F2CBBB" w:rsidR="009A7C98" w:rsidRPr="009A7C98" w:rsidRDefault="009A7C98" w:rsidP="009A7C98">
      <w:pPr>
        <w:spacing w:line="360" w:lineRule="auto"/>
        <w:jc w:val="both"/>
        <w:rPr>
          <w:rFonts w:cstheme="minorHAnsi"/>
          <w:sz w:val="20"/>
          <w:szCs w:val="20"/>
        </w:rPr>
      </w:pPr>
      <w:r w:rsidRPr="008862CA">
        <w:rPr>
          <w:rFonts w:cstheme="minorHAnsi"/>
          <w:sz w:val="20"/>
          <w:szCs w:val="20"/>
        </w:rPr>
        <w:t>The Humphead wrasse (</w:t>
      </w:r>
      <w:r w:rsidRPr="008862CA">
        <w:rPr>
          <w:rFonts w:cstheme="minorHAnsi"/>
          <w:i/>
          <w:sz w:val="20"/>
          <w:szCs w:val="20"/>
        </w:rPr>
        <w:t>Cheilinus undulatus</w:t>
      </w:r>
      <w:r w:rsidRPr="008862CA">
        <w:rPr>
          <w:rFonts w:cstheme="minorHAnsi"/>
          <w:sz w:val="20"/>
          <w:szCs w:val="20"/>
        </w:rPr>
        <w:t xml:space="preserve">) </w:t>
      </w:r>
      <w:r>
        <w:rPr>
          <w:rFonts w:cstheme="minorHAnsi"/>
          <w:sz w:val="20"/>
          <w:szCs w:val="20"/>
        </w:rPr>
        <w:t>is among the</w:t>
      </w:r>
      <w:r w:rsidRPr="008862CA">
        <w:rPr>
          <w:rFonts w:cstheme="minorHAnsi"/>
          <w:sz w:val="20"/>
          <w:szCs w:val="20"/>
        </w:rPr>
        <w:t xml:space="preserve"> endangered species present throughout the Gulf of Mannar. The adults are found on the offshore sandstone reefs, the juveniles among the shallow coral areas. Although their </w:t>
      </w:r>
      <w:r w:rsidRPr="009A7C98">
        <w:rPr>
          <w:rFonts w:cstheme="minorHAnsi"/>
          <w:sz w:val="20"/>
          <w:szCs w:val="20"/>
        </w:rPr>
        <w:t>distribution is widespread their numbers are relatively low with several small groups of adults distributed on the sandstone reefs. Humphead wrasses are not protected in Sri Lanka and they are speared by scuba divers who collect chanks and sea cucumber. In addition, the Whale Shark (</w:t>
      </w:r>
      <w:r w:rsidRPr="009A7C98">
        <w:rPr>
          <w:rFonts w:cstheme="minorHAnsi"/>
          <w:i/>
          <w:color w:val="000000"/>
          <w:sz w:val="20"/>
          <w:szCs w:val="20"/>
        </w:rPr>
        <w:t>Rhincodon typus</w:t>
      </w:r>
      <w:r w:rsidR="00D7558D">
        <w:rPr>
          <w:rFonts w:cstheme="minorHAnsi"/>
          <w:sz w:val="20"/>
          <w:szCs w:val="20"/>
        </w:rPr>
        <w:t xml:space="preserve"> VU), Leop</w:t>
      </w:r>
      <w:r w:rsidRPr="009A7C98">
        <w:rPr>
          <w:rFonts w:cstheme="minorHAnsi"/>
          <w:sz w:val="20"/>
          <w:szCs w:val="20"/>
        </w:rPr>
        <w:t>a</w:t>
      </w:r>
      <w:r w:rsidR="00D7558D">
        <w:rPr>
          <w:rFonts w:cstheme="minorHAnsi"/>
          <w:sz w:val="20"/>
          <w:szCs w:val="20"/>
        </w:rPr>
        <w:t>r</w:t>
      </w:r>
      <w:r w:rsidRPr="009A7C98">
        <w:rPr>
          <w:rFonts w:cstheme="minorHAnsi"/>
          <w:sz w:val="20"/>
          <w:szCs w:val="20"/>
        </w:rPr>
        <w:t>d Shark (</w:t>
      </w:r>
      <w:r w:rsidRPr="009A7C98">
        <w:rPr>
          <w:rFonts w:cstheme="minorHAnsi"/>
          <w:i/>
          <w:color w:val="000000"/>
          <w:sz w:val="20"/>
          <w:szCs w:val="20"/>
        </w:rPr>
        <w:t>Stegosoma fasciatum</w:t>
      </w:r>
      <w:r w:rsidRPr="009A7C98">
        <w:rPr>
          <w:rFonts w:cstheme="minorHAnsi"/>
          <w:sz w:val="20"/>
          <w:szCs w:val="20"/>
        </w:rPr>
        <w:t xml:space="preserve"> VU), and three species of Sawfish (</w:t>
      </w:r>
      <w:r w:rsidRPr="009A7C98">
        <w:rPr>
          <w:rFonts w:cstheme="minorHAnsi"/>
          <w:i/>
          <w:color w:val="000000"/>
          <w:sz w:val="20"/>
          <w:szCs w:val="20"/>
        </w:rPr>
        <w:t>Pristis zijsron</w:t>
      </w:r>
      <w:r w:rsidRPr="009A7C98">
        <w:rPr>
          <w:rFonts w:cstheme="minorHAnsi"/>
          <w:sz w:val="20"/>
          <w:szCs w:val="20"/>
        </w:rPr>
        <w:t xml:space="preserve"> CR; </w:t>
      </w:r>
      <w:r w:rsidRPr="009A7C98">
        <w:rPr>
          <w:rFonts w:cstheme="minorHAnsi"/>
          <w:i/>
          <w:color w:val="000000"/>
          <w:sz w:val="20"/>
          <w:szCs w:val="20"/>
        </w:rPr>
        <w:t>Anoxypritis cuspidatus</w:t>
      </w:r>
      <w:r w:rsidRPr="009A7C98">
        <w:rPr>
          <w:rFonts w:cstheme="minorHAnsi"/>
          <w:sz w:val="20"/>
          <w:szCs w:val="20"/>
        </w:rPr>
        <w:t xml:space="preserve"> EN; and </w:t>
      </w:r>
      <w:r w:rsidRPr="009A7C98">
        <w:rPr>
          <w:rFonts w:cstheme="minorHAnsi"/>
          <w:i/>
          <w:color w:val="000000"/>
          <w:sz w:val="20"/>
          <w:szCs w:val="20"/>
        </w:rPr>
        <w:t>Pristis microdon</w:t>
      </w:r>
      <w:r w:rsidRPr="009A7C98">
        <w:rPr>
          <w:rFonts w:cstheme="minorHAnsi"/>
          <w:sz w:val="20"/>
          <w:szCs w:val="20"/>
        </w:rPr>
        <w:t xml:space="preserve"> CR) are among the threatened species of marine fish found in the area, while the </w:t>
      </w:r>
      <w:r w:rsidRPr="009A7C98">
        <w:rPr>
          <w:rFonts w:ascii="Calibri" w:hAnsi="Calibri"/>
          <w:color w:val="000000"/>
          <w:sz w:val="20"/>
          <w:szCs w:val="20"/>
        </w:rPr>
        <w:t>Green sawfish (</w:t>
      </w:r>
      <w:r w:rsidRPr="009A7C98">
        <w:rPr>
          <w:rFonts w:cstheme="minorHAnsi"/>
          <w:i/>
          <w:color w:val="000000"/>
          <w:sz w:val="20"/>
          <w:szCs w:val="20"/>
        </w:rPr>
        <w:t>Pristis zijsron</w:t>
      </w:r>
      <w:r w:rsidRPr="009A7C98">
        <w:rPr>
          <w:rFonts w:ascii="Calibri" w:hAnsi="Calibri"/>
          <w:color w:val="000000"/>
          <w:sz w:val="20"/>
          <w:szCs w:val="20"/>
        </w:rPr>
        <w:t>) and Large-tooth sawfish (</w:t>
      </w:r>
      <w:r w:rsidRPr="009A7C98">
        <w:rPr>
          <w:rFonts w:cstheme="minorHAnsi"/>
          <w:i/>
          <w:color w:val="000000"/>
          <w:sz w:val="20"/>
          <w:szCs w:val="20"/>
        </w:rPr>
        <w:t>Pristis microdon</w:t>
      </w:r>
      <w:r w:rsidRPr="009A7C98">
        <w:rPr>
          <w:rFonts w:ascii="Calibri" w:hAnsi="Calibri"/>
          <w:color w:val="000000"/>
          <w:sz w:val="20"/>
          <w:szCs w:val="20"/>
        </w:rPr>
        <w:t>) are Critically Endangered.</w:t>
      </w:r>
    </w:p>
    <w:p w14:paraId="289309A0" w14:textId="77777777" w:rsidR="009A7C98" w:rsidRPr="008862CA" w:rsidRDefault="009A7C98" w:rsidP="00176839">
      <w:pPr>
        <w:spacing w:line="360" w:lineRule="auto"/>
        <w:jc w:val="both"/>
        <w:rPr>
          <w:rFonts w:cstheme="minorHAnsi"/>
          <w:sz w:val="20"/>
          <w:szCs w:val="20"/>
        </w:rPr>
      </w:pPr>
    </w:p>
    <w:p w14:paraId="12342255" w14:textId="77777777" w:rsidR="000F4039" w:rsidRPr="008862CA" w:rsidRDefault="000F4039" w:rsidP="00176839">
      <w:pPr>
        <w:pStyle w:val="Heading5"/>
        <w:spacing w:line="360" w:lineRule="auto"/>
        <w:rPr>
          <w:rFonts w:asciiTheme="minorHAnsi" w:hAnsiTheme="minorHAnsi"/>
          <w:sz w:val="20"/>
          <w:szCs w:val="20"/>
        </w:rPr>
      </w:pPr>
      <w:bookmarkStart w:id="68" w:name="_Toc853958"/>
      <w:r w:rsidRPr="008862CA">
        <w:rPr>
          <w:rFonts w:asciiTheme="minorHAnsi" w:hAnsiTheme="minorHAnsi"/>
          <w:sz w:val="20"/>
          <w:szCs w:val="20"/>
        </w:rPr>
        <w:t>Marine mammals</w:t>
      </w:r>
      <w:bookmarkEnd w:id="68"/>
    </w:p>
    <w:p w14:paraId="7515CA47" w14:textId="7A59A7CE" w:rsidR="000F4039" w:rsidRPr="008862CA" w:rsidRDefault="000F4039" w:rsidP="00176839">
      <w:pPr>
        <w:spacing w:line="360" w:lineRule="auto"/>
        <w:jc w:val="both"/>
        <w:rPr>
          <w:rFonts w:cstheme="minorHAnsi"/>
          <w:sz w:val="20"/>
          <w:szCs w:val="20"/>
        </w:rPr>
      </w:pPr>
      <w:r w:rsidRPr="008862CA">
        <w:rPr>
          <w:rFonts w:cstheme="minorHAnsi"/>
          <w:sz w:val="20"/>
          <w:szCs w:val="20"/>
        </w:rPr>
        <w:t xml:space="preserve">The Gulf of Mannar is rich in marine mammal diversity. Seventeen species have been recorded. This including six species of Baleen whales, the Sperm whale, Orca and several species of dolphins. In </w:t>
      </w:r>
      <w:r w:rsidR="000574E5" w:rsidRPr="008862CA">
        <w:rPr>
          <w:rFonts w:cstheme="minorHAnsi"/>
          <w:sz w:val="20"/>
          <w:szCs w:val="20"/>
        </w:rPr>
        <w:t>addition,</w:t>
      </w:r>
      <w:r w:rsidRPr="008862CA">
        <w:rPr>
          <w:rFonts w:cstheme="minorHAnsi"/>
          <w:sz w:val="20"/>
          <w:szCs w:val="20"/>
        </w:rPr>
        <w:t xml:space="preserve"> the Dugong is present both in the Gulf of Mannar and Palk Bay due to the presence of extensive seagrass meadows. Only the Indo Pacific Humpback dolphin (</w:t>
      </w:r>
      <w:r w:rsidRPr="008862CA">
        <w:rPr>
          <w:rFonts w:cstheme="minorHAnsi"/>
          <w:i/>
          <w:sz w:val="20"/>
          <w:szCs w:val="20"/>
        </w:rPr>
        <w:t>Sousa chinensis</w:t>
      </w:r>
      <w:r w:rsidRPr="008862CA">
        <w:rPr>
          <w:rFonts w:cstheme="minorHAnsi"/>
          <w:sz w:val="20"/>
          <w:szCs w:val="20"/>
        </w:rPr>
        <w:t>) was recorded until recently where genetic studies revealed that there are two species in the northern Indian Ocean. According to the latest studies the species occurring in the western Indian Ocean which includes Sri Lanka is called the Indian Ocean Humpback dolphin (</w:t>
      </w:r>
      <w:r w:rsidRPr="008862CA">
        <w:rPr>
          <w:rFonts w:cstheme="minorHAnsi"/>
          <w:i/>
          <w:sz w:val="20"/>
          <w:szCs w:val="20"/>
        </w:rPr>
        <w:t>Sousa plumbea</w:t>
      </w:r>
      <w:r w:rsidRPr="008862CA">
        <w:rPr>
          <w:rFonts w:cstheme="minorHAnsi"/>
          <w:sz w:val="20"/>
          <w:szCs w:val="20"/>
        </w:rPr>
        <w:t xml:space="preserve">). </w:t>
      </w:r>
      <w:r w:rsidR="000574E5" w:rsidRPr="008862CA">
        <w:rPr>
          <w:rFonts w:cstheme="minorHAnsi"/>
          <w:sz w:val="20"/>
          <w:szCs w:val="20"/>
        </w:rPr>
        <w:t>However,</w:t>
      </w:r>
      <w:r w:rsidRPr="008862CA">
        <w:rPr>
          <w:rFonts w:cstheme="minorHAnsi"/>
          <w:sz w:val="20"/>
          <w:szCs w:val="20"/>
        </w:rPr>
        <w:t xml:space="preserve"> the range of the Indo-pacific Humpback dolphin is from the east coast of India to the Indo Pacific. </w:t>
      </w:r>
      <w:r w:rsidR="000574E5" w:rsidRPr="008862CA">
        <w:rPr>
          <w:rFonts w:cstheme="minorHAnsi"/>
          <w:sz w:val="20"/>
          <w:szCs w:val="20"/>
        </w:rPr>
        <w:t>Therefore,</w:t>
      </w:r>
      <w:r w:rsidRPr="008862CA">
        <w:rPr>
          <w:rFonts w:cstheme="minorHAnsi"/>
          <w:sz w:val="20"/>
          <w:szCs w:val="20"/>
        </w:rPr>
        <w:t xml:space="preserve"> both species may be present in Sri Lanka and both species have been included in Table </w:t>
      </w:r>
      <w:r w:rsidR="008B2AE8">
        <w:rPr>
          <w:rFonts w:cstheme="minorHAnsi"/>
          <w:sz w:val="20"/>
          <w:szCs w:val="20"/>
        </w:rPr>
        <w:t>38</w:t>
      </w:r>
      <w:r w:rsidRPr="008862CA">
        <w:rPr>
          <w:rFonts w:cstheme="minorHAnsi"/>
          <w:sz w:val="20"/>
          <w:szCs w:val="20"/>
        </w:rPr>
        <w:t xml:space="preserve">. As per the IUCN Red List of </w:t>
      </w:r>
      <w:r w:rsidR="000574E5" w:rsidRPr="008862CA">
        <w:rPr>
          <w:rFonts w:cstheme="minorHAnsi"/>
          <w:sz w:val="20"/>
          <w:szCs w:val="20"/>
        </w:rPr>
        <w:t>Threatened</w:t>
      </w:r>
      <w:r w:rsidRPr="008862CA">
        <w:rPr>
          <w:rFonts w:cstheme="minorHAnsi"/>
          <w:sz w:val="20"/>
          <w:szCs w:val="20"/>
        </w:rPr>
        <w:t xml:space="preserve"> Species there are four endangered species, four vulnerable species, four least concerned and four data deficient.  </w:t>
      </w:r>
    </w:p>
    <w:p w14:paraId="2F6A7857" w14:textId="77777777" w:rsidR="00CB268D" w:rsidRPr="008862CA" w:rsidRDefault="00CB268D" w:rsidP="00176839">
      <w:pPr>
        <w:spacing w:line="360" w:lineRule="auto"/>
        <w:jc w:val="both"/>
        <w:rPr>
          <w:rFonts w:cstheme="minorHAnsi"/>
          <w:sz w:val="20"/>
          <w:szCs w:val="20"/>
        </w:rPr>
      </w:pPr>
    </w:p>
    <w:p w14:paraId="78503631" w14:textId="77777777" w:rsidR="00E97FD6" w:rsidRDefault="00E97FD6">
      <w:pPr>
        <w:spacing w:after="160" w:line="259" w:lineRule="auto"/>
        <w:rPr>
          <w:rFonts w:cstheme="minorHAnsi"/>
          <w:b/>
          <w:sz w:val="20"/>
          <w:szCs w:val="20"/>
        </w:rPr>
      </w:pPr>
      <w:r>
        <w:rPr>
          <w:rFonts w:cstheme="minorHAnsi"/>
          <w:b/>
          <w:sz w:val="20"/>
          <w:szCs w:val="20"/>
        </w:rPr>
        <w:br w:type="page"/>
      </w:r>
    </w:p>
    <w:p w14:paraId="5FFDF6DC" w14:textId="1DAC5BF3" w:rsidR="000F4039" w:rsidRPr="008862CA" w:rsidRDefault="000F4039" w:rsidP="000F4039">
      <w:pPr>
        <w:spacing w:line="276" w:lineRule="auto"/>
        <w:jc w:val="both"/>
        <w:rPr>
          <w:rFonts w:cstheme="minorHAnsi"/>
          <w:b/>
          <w:sz w:val="20"/>
          <w:szCs w:val="20"/>
        </w:rPr>
      </w:pPr>
      <w:r w:rsidRPr="008862CA">
        <w:rPr>
          <w:rFonts w:cstheme="minorHAnsi"/>
          <w:b/>
          <w:sz w:val="20"/>
          <w:szCs w:val="20"/>
        </w:rPr>
        <w:t xml:space="preserve">Table </w:t>
      </w:r>
      <w:r w:rsidR="008B2AE8">
        <w:rPr>
          <w:rFonts w:cstheme="minorHAnsi"/>
          <w:b/>
          <w:sz w:val="20"/>
          <w:szCs w:val="20"/>
        </w:rPr>
        <w:t>38</w:t>
      </w:r>
      <w:r w:rsidRPr="008862CA">
        <w:rPr>
          <w:rFonts w:cstheme="minorHAnsi"/>
          <w:b/>
          <w:sz w:val="20"/>
          <w:szCs w:val="20"/>
        </w:rPr>
        <w:t xml:space="preserve"> List of marine mammals recorded in the Gulf of Mannar</w:t>
      </w:r>
    </w:p>
    <w:tbl>
      <w:tblPr>
        <w:tblW w:w="8426" w:type="dxa"/>
        <w:tblLook w:val="04A0" w:firstRow="1" w:lastRow="0" w:firstColumn="1" w:lastColumn="0" w:noHBand="0" w:noVBand="1"/>
      </w:tblPr>
      <w:tblGrid>
        <w:gridCol w:w="2965"/>
        <w:gridCol w:w="3221"/>
        <w:gridCol w:w="2240"/>
      </w:tblGrid>
      <w:tr w:rsidR="00250BBA" w:rsidRPr="008B2AE8" w14:paraId="0030D25A" w14:textId="77777777" w:rsidTr="00250BBA">
        <w:trPr>
          <w:trHeight w:val="300"/>
        </w:trPr>
        <w:tc>
          <w:tcPr>
            <w:tcW w:w="2965" w:type="dxa"/>
            <w:tcBorders>
              <w:top w:val="single" w:sz="4" w:space="0" w:color="auto"/>
              <w:left w:val="single" w:sz="4" w:space="0" w:color="auto"/>
              <w:bottom w:val="single" w:sz="4" w:space="0" w:color="auto"/>
              <w:right w:val="single" w:sz="4" w:space="0" w:color="auto"/>
            </w:tcBorders>
            <w:noWrap/>
          </w:tcPr>
          <w:p w14:paraId="2CF43382" w14:textId="77777777" w:rsidR="00250BBA" w:rsidRPr="008B2AE8" w:rsidRDefault="00250BBA" w:rsidP="000F4039">
            <w:pPr>
              <w:spacing w:line="276" w:lineRule="auto"/>
              <w:jc w:val="both"/>
              <w:rPr>
                <w:rFonts w:eastAsia="Times New Roman" w:cstheme="minorHAnsi"/>
                <w:b/>
                <w:color w:val="000000"/>
                <w:sz w:val="20"/>
                <w:szCs w:val="20"/>
              </w:rPr>
            </w:pPr>
            <w:r w:rsidRPr="008B2AE8">
              <w:rPr>
                <w:rFonts w:eastAsia="Times New Roman" w:cstheme="minorHAnsi"/>
                <w:b/>
                <w:color w:val="000000"/>
                <w:sz w:val="20"/>
                <w:szCs w:val="20"/>
              </w:rPr>
              <w:t>Common name</w:t>
            </w:r>
          </w:p>
        </w:tc>
        <w:tc>
          <w:tcPr>
            <w:tcW w:w="3221" w:type="dxa"/>
            <w:tcBorders>
              <w:top w:val="single" w:sz="4" w:space="0" w:color="auto"/>
              <w:left w:val="single" w:sz="4" w:space="0" w:color="auto"/>
              <w:bottom w:val="single" w:sz="4" w:space="0" w:color="auto"/>
              <w:right w:val="single" w:sz="4" w:space="0" w:color="auto"/>
            </w:tcBorders>
            <w:noWrap/>
          </w:tcPr>
          <w:p w14:paraId="640EB283" w14:textId="20CB341F" w:rsidR="00250BBA" w:rsidRPr="008B2AE8" w:rsidRDefault="00250BBA" w:rsidP="000F4039">
            <w:pPr>
              <w:spacing w:line="276" w:lineRule="auto"/>
              <w:jc w:val="both"/>
              <w:rPr>
                <w:rFonts w:eastAsia="Times New Roman" w:cstheme="minorHAnsi"/>
                <w:b/>
                <w:color w:val="000000"/>
                <w:sz w:val="20"/>
                <w:szCs w:val="20"/>
              </w:rPr>
            </w:pPr>
            <w:r w:rsidRPr="008B2AE8">
              <w:rPr>
                <w:rFonts w:eastAsia="Times New Roman" w:cstheme="minorHAnsi"/>
                <w:b/>
                <w:color w:val="000000"/>
                <w:sz w:val="20"/>
                <w:szCs w:val="20"/>
              </w:rPr>
              <w:t>Scientific name</w:t>
            </w:r>
          </w:p>
        </w:tc>
        <w:tc>
          <w:tcPr>
            <w:tcW w:w="2240" w:type="dxa"/>
            <w:tcBorders>
              <w:top w:val="single" w:sz="4" w:space="0" w:color="auto"/>
              <w:left w:val="single" w:sz="4" w:space="0" w:color="auto"/>
              <w:bottom w:val="single" w:sz="4" w:space="0" w:color="auto"/>
              <w:right w:val="single" w:sz="4" w:space="0" w:color="auto"/>
            </w:tcBorders>
            <w:noWrap/>
          </w:tcPr>
          <w:p w14:paraId="22E32C8D" w14:textId="77777777" w:rsidR="00250BBA" w:rsidRPr="008B2AE8" w:rsidRDefault="00250BBA" w:rsidP="000F4039">
            <w:pPr>
              <w:spacing w:line="276" w:lineRule="auto"/>
              <w:jc w:val="both"/>
              <w:rPr>
                <w:rFonts w:eastAsia="Times New Roman" w:cstheme="minorHAnsi"/>
                <w:b/>
                <w:color w:val="000000"/>
                <w:sz w:val="20"/>
                <w:szCs w:val="20"/>
              </w:rPr>
            </w:pPr>
            <w:r w:rsidRPr="008B2AE8">
              <w:rPr>
                <w:rFonts w:eastAsia="Times New Roman" w:cstheme="minorHAnsi"/>
                <w:b/>
                <w:color w:val="000000"/>
                <w:sz w:val="20"/>
                <w:szCs w:val="20"/>
              </w:rPr>
              <w:t>IUCN Red List status</w:t>
            </w:r>
          </w:p>
        </w:tc>
      </w:tr>
      <w:tr w:rsidR="00250BBA" w:rsidRPr="008862CA" w14:paraId="0C5A3390" w14:textId="77777777" w:rsidTr="00250BBA">
        <w:trPr>
          <w:trHeight w:val="300"/>
        </w:trPr>
        <w:tc>
          <w:tcPr>
            <w:tcW w:w="2965" w:type="dxa"/>
            <w:tcBorders>
              <w:top w:val="single" w:sz="4" w:space="0" w:color="auto"/>
              <w:left w:val="single" w:sz="4" w:space="0" w:color="auto"/>
              <w:bottom w:val="single" w:sz="4" w:space="0" w:color="auto"/>
              <w:right w:val="single" w:sz="4" w:space="0" w:color="auto"/>
            </w:tcBorders>
            <w:noWrap/>
            <w:hideMark/>
          </w:tcPr>
          <w:p w14:paraId="6C0271DA" w14:textId="77777777" w:rsidR="00250BBA" w:rsidRPr="008B2AE8" w:rsidRDefault="00250BBA" w:rsidP="000F4039">
            <w:pPr>
              <w:spacing w:line="276" w:lineRule="auto"/>
              <w:jc w:val="both"/>
              <w:rPr>
                <w:rFonts w:eastAsia="Times New Roman" w:cstheme="minorHAnsi"/>
                <w:color w:val="000000"/>
                <w:sz w:val="20"/>
                <w:szCs w:val="20"/>
              </w:rPr>
            </w:pPr>
            <w:r w:rsidRPr="008B2AE8">
              <w:rPr>
                <w:rFonts w:eastAsia="Times New Roman" w:cstheme="minorHAnsi"/>
                <w:color w:val="000000"/>
                <w:sz w:val="20"/>
                <w:szCs w:val="20"/>
              </w:rPr>
              <w:t>Blue whale</w:t>
            </w:r>
          </w:p>
        </w:tc>
        <w:tc>
          <w:tcPr>
            <w:tcW w:w="3221" w:type="dxa"/>
            <w:tcBorders>
              <w:top w:val="single" w:sz="4" w:space="0" w:color="auto"/>
              <w:left w:val="single" w:sz="4" w:space="0" w:color="auto"/>
              <w:bottom w:val="single" w:sz="4" w:space="0" w:color="auto"/>
              <w:right w:val="single" w:sz="4" w:space="0" w:color="auto"/>
            </w:tcBorders>
            <w:noWrap/>
            <w:hideMark/>
          </w:tcPr>
          <w:p w14:paraId="2A451A05" w14:textId="3D7381DE" w:rsidR="00250BBA" w:rsidRPr="008862CA" w:rsidRDefault="00250BBA" w:rsidP="00250BBA">
            <w:pPr>
              <w:spacing w:line="276" w:lineRule="auto"/>
              <w:jc w:val="both"/>
              <w:rPr>
                <w:rFonts w:eastAsia="Times New Roman" w:cstheme="minorHAnsi"/>
                <w:i/>
                <w:color w:val="000000"/>
                <w:sz w:val="20"/>
                <w:szCs w:val="20"/>
              </w:rPr>
            </w:pPr>
            <w:r w:rsidRPr="008862CA">
              <w:rPr>
                <w:rFonts w:eastAsia="Times New Roman" w:cstheme="minorHAnsi"/>
                <w:i/>
                <w:color w:val="000000"/>
                <w:sz w:val="20"/>
                <w:szCs w:val="20"/>
              </w:rPr>
              <w:t>Balaenoptera</w:t>
            </w:r>
            <w:r>
              <w:rPr>
                <w:rFonts w:eastAsia="Times New Roman" w:cstheme="minorHAnsi"/>
                <w:i/>
                <w:color w:val="000000"/>
                <w:sz w:val="20"/>
                <w:szCs w:val="20"/>
              </w:rPr>
              <w:t xml:space="preserve">  </w:t>
            </w:r>
            <w:r w:rsidRPr="008862CA">
              <w:rPr>
                <w:rFonts w:eastAsia="Times New Roman" w:cstheme="minorHAnsi"/>
                <w:i/>
                <w:color w:val="000000"/>
                <w:sz w:val="20"/>
                <w:szCs w:val="20"/>
              </w:rPr>
              <w:t>musculus</w:t>
            </w:r>
          </w:p>
        </w:tc>
        <w:tc>
          <w:tcPr>
            <w:tcW w:w="2240" w:type="dxa"/>
            <w:tcBorders>
              <w:top w:val="single" w:sz="4" w:space="0" w:color="auto"/>
              <w:left w:val="single" w:sz="4" w:space="0" w:color="auto"/>
              <w:bottom w:val="single" w:sz="4" w:space="0" w:color="auto"/>
              <w:right w:val="single" w:sz="4" w:space="0" w:color="auto"/>
            </w:tcBorders>
            <w:noWrap/>
            <w:hideMark/>
          </w:tcPr>
          <w:p w14:paraId="3803FEFE" w14:textId="77777777" w:rsidR="00250BBA" w:rsidRPr="008862CA" w:rsidRDefault="00250BBA" w:rsidP="000F4039">
            <w:pPr>
              <w:spacing w:line="276" w:lineRule="auto"/>
              <w:jc w:val="both"/>
              <w:rPr>
                <w:rFonts w:eastAsia="Times New Roman" w:cstheme="minorHAnsi"/>
                <w:color w:val="000000"/>
                <w:sz w:val="20"/>
                <w:szCs w:val="20"/>
              </w:rPr>
            </w:pPr>
            <w:r w:rsidRPr="008862CA">
              <w:rPr>
                <w:rFonts w:eastAsia="Times New Roman" w:cstheme="minorHAnsi"/>
                <w:color w:val="000000"/>
                <w:sz w:val="20"/>
                <w:szCs w:val="20"/>
              </w:rPr>
              <w:t>EN</w:t>
            </w:r>
          </w:p>
        </w:tc>
      </w:tr>
      <w:tr w:rsidR="00250BBA" w:rsidRPr="008862CA" w14:paraId="098C3B71" w14:textId="77777777" w:rsidTr="00250BBA">
        <w:trPr>
          <w:trHeight w:val="300"/>
        </w:trPr>
        <w:tc>
          <w:tcPr>
            <w:tcW w:w="2965" w:type="dxa"/>
            <w:tcBorders>
              <w:top w:val="single" w:sz="4" w:space="0" w:color="auto"/>
              <w:left w:val="single" w:sz="4" w:space="0" w:color="auto"/>
              <w:bottom w:val="single" w:sz="4" w:space="0" w:color="auto"/>
              <w:right w:val="single" w:sz="4" w:space="0" w:color="auto"/>
            </w:tcBorders>
            <w:noWrap/>
            <w:hideMark/>
          </w:tcPr>
          <w:p w14:paraId="7B78D441" w14:textId="77777777" w:rsidR="00250BBA" w:rsidRPr="008B2AE8" w:rsidRDefault="00250BBA" w:rsidP="000F4039">
            <w:pPr>
              <w:spacing w:line="276" w:lineRule="auto"/>
              <w:jc w:val="both"/>
              <w:rPr>
                <w:rFonts w:eastAsia="Times New Roman" w:cstheme="minorHAnsi"/>
                <w:color w:val="000000"/>
                <w:sz w:val="20"/>
                <w:szCs w:val="20"/>
              </w:rPr>
            </w:pPr>
            <w:r w:rsidRPr="008B2AE8">
              <w:rPr>
                <w:rFonts w:eastAsia="Times New Roman" w:cstheme="minorHAnsi"/>
                <w:color w:val="000000"/>
                <w:sz w:val="20"/>
                <w:szCs w:val="20"/>
              </w:rPr>
              <w:t>Fin whale</w:t>
            </w:r>
          </w:p>
        </w:tc>
        <w:tc>
          <w:tcPr>
            <w:tcW w:w="3221" w:type="dxa"/>
            <w:tcBorders>
              <w:top w:val="single" w:sz="4" w:space="0" w:color="auto"/>
              <w:left w:val="single" w:sz="4" w:space="0" w:color="auto"/>
              <w:bottom w:val="single" w:sz="4" w:space="0" w:color="auto"/>
              <w:right w:val="single" w:sz="4" w:space="0" w:color="auto"/>
            </w:tcBorders>
            <w:noWrap/>
            <w:hideMark/>
          </w:tcPr>
          <w:p w14:paraId="25243D92" w14:textId="37C42F09" w:rsidR="00250BBA" w:rsidRPr="008862CA" w:rsidRDefault="00250BBA" w:rsidP="00250BBA">
            <w:pPr>
              <w:spacing w:line="276" w:lineRule="auto"/>
              <w:jc w:val="both"/>
              <w:rPr>
                <w:rFonts w:eastAsia="Times New Roman" w:cstheme="minorHAnsi"/>
                <w:i/>
                <w:color w:val="000000"/>
                <w:sz w:val="20"/>
                <w:szCs w:val="20"/>
              </w:rPr>
            </w:pPr>
            <w:r w:rsidRPr="008862CA">
              <w:rPr>
                <w:rFonts w:eastAsia="Times New Roman" w:cstheme="minorHAnsi"/>
                <w:i/>
                <w:color w:val="000000"/>
                <w:sz w:val="20"/>
                <w:szCs w:val="20"/>
              </w:rPr>
              <w:t>Balaenoptera</w:t>
            </w:r>
            <w:r>
              <w:rPr>
                <w:rFonts w:eastAsia="Times New Roman" w:cstheme="minorHAnsi"/>
                <w:i/>
                <w:color w:val="000000"/>
                <w:sz w:val="20"/>
                <w:szCs w:val="20"/>
              </w:rPr>
              <w:t xml:space="preserve">  </w:t>
            </w:r>
            <w:r w:rsidRPr="008862CA">
              <w:rPr>
                <w:rFonts w:eastAsia="Times New Roman" w:cstheme="minorHAnsi"/>
                <w:i/>
                <w:color w:val="000000"/>
                <w:sz w:val="20"/>
                <w:szCs w:val="20"/>
              </w:rPr>
              <w:t>physalus</w:t>
            </w:r>
          </w:p>
        </w:tc>
        <w:tc>
          <w:tcPr>
            <w:tcW w:w="2240" w:type="dxa"/>
            <w:tcBorders>
              <w:top w:val="single" w:sz="4" w:space="0" w:color="auto"/>
              <w:left w:val="single" w:sz="4" w:space="0" w:color="auto"/>
              <w:bottom w:val="single" w:sz="4" w:space="0" w:color="auto"/>
              <w:right w:val="single" w:sz="4" w:space="0" w:color="auto"/>
            </w:tcBorders>
            <w:noWrap/>
            <w:hideMark/>
          </w:tcPr>
          <w:p w14:paraId="7A5AD437" w14:textId="77777777" w:rsidR="00250BBA" w:rsidRPr="008862CA" w:rsidRDefault="00250BBA" w:rsidP="000F4039">
            <w:pPr>
              <w:spacing w:line="276" w:lineRule="auto"/>
              <w:jc w:val="both"/>
              <w:rPr>
                <w:rFonts w:eastAsia="Times New Roman" w:cstheme="minorHAnsi"/>
                <w:color w:val="000000"/>
                <w:sz w:val="20"/>
                <w:szCs w:val="20"/>
              </w:rPr>
            </w:pPr>
            <w:r w:rsidRPr="008862CA">
              <w:rPr>
                <w:rFonts w:eastAsia="Times New Roman" w:cstheme="minorHAnsi"/>
                <w:color w:val="000000"/>
                <w:sz w:val="20"/>
                <w:szCs w:val="20"/>
              </w:rPr>
              <w:t>EN</w:t>
            </w:r>
          </w:p>
        </w:tc>
      </w:tr>
      <w:tr w:rsidR="00250BBA" w:rsidRPr="008862CA" w14:paraId="326F104F" w14:textId="77777777" w:rsidTr="00250BBA">
        <w:trPr>
          <w:trHeight w:val="300"/>
        </w:trPr>
        <w:tc>
          <w:tcPr>
            <w:tcW w:w="2965" w:type="dxa"/>
            <w:tcBorders>
              <w:top w:val="single" w:sz="4" w:space="0" w:color="auto"/>
              <w:left w:val="single" w:sz="4" w:space="0" w:color="auto"/>
              <w:bottom w:val="single" w:sz="4" w:space="0" w:color="auto"/>
              <w:right w:val="single" w:sz="4" w:space="0" w:color="auto"/>
            </w:tcBorders>
            <w:noWrap/>
            <w:hideMark/>
          </w:tcPr>
          <w:p w14:paraId="63D12275" w14:textId="77777777" w:rsidR="00250BBA" w:rsidRPr="008B2AE8" w:rsidRDefault="00250BBA" w:rsidP="000F4039">
            <w:pPr>
              <w:spacing w:line="276" w:lineRule="auto"/>
              <w:jc w:val="both"/>
              <w:rPr>
                <w:rFonts w:eastAsia="Times New Roman" w:cstheme="minorHAnsi"/>
                <w:color w:val="000000"/>
                <w:sz w:val="20"/>
                <w:szCs w:val="20"/>
              </w:rPr>
            </w:pPr>
            <w:r w:rsidRPr="008B2AE8">
              <w:rPr>
                <w:rFonts w:eastAsia="Times New Roman" w:cstheme="minorHAnsi"/>
                <w:color w:val="000000"/>
                <w:sz w:val="20"/>
                <w:szCs w:val="20"/>
              </w:rPr>
              <w:t>Sei whale</w:t>
            </w:r>
          </w:p>
        </w:tc>
        <w:tc>
          <w:tcPr>
            <w:tcW w:w="3221" w:type="dxa"/>
            <w:tcBorders>
              <w:top w:val="single" w:sz="4" w:space="0" w:color="auto"/>
              <w:left w:val="single" w:sz="4" w:space="0" w:color="auto"/>
              <w:bottom w:val="single" w:sz="4" w:space="0" w:color="auto"/>
              <w:right w:val="single" w:sz="4" w:space="0" w:color="auto"/>
            </w:tcBorders>
            <w:noWrap/>
            <w:hideMark/>
          </w:tcPr>
          <w:p w14:paraId="1FCE7629" w14:textId="1DCB7FAD" w:rsidR="00250BBA" w:rsidRPr="008862CA" w:rsidRDefault="00250BBA" w:rsidP="00250BBA">
            <w:pPr>
              <w:spacing w:line="276" w:lineRule="auto"/>
              <w:jc w:val="both"/>
              <w:rPr>
                <w:rFonts w:eastAsia="Times New Roman" w:cstheme="minorHAnsi"/>
                <w:i/>
                <w:color w:val="000000"/>
                <w:sz w:val="20"/>
                <w:szCs w:val="20"/>
              </w:rPr>
            </w:pPr>
            <w:r w:rsidRPr="008862CA">
              <w:rPr>
                <w:rFonts w:eastAsia="Times New Roman" w:cstheme="minorHAnsi"/>
                <w:i/>
                <w:color w:val="000000"/>
                <w:sz w:val="20"/>
                <w:szCs w:val="20"/>
              </w:rPr>
              <w:t>Balaenoptera</w:t>
            </w:r>
            <w:r>
              <w:rPr>
                <w:rFonts w:eastAsia="Times New Roman" w:cstheme="minorHAnsi"/>
                <w:i/>
                <w:color w:val="000000"/>
                <w:sz w:val="20"/>
                <w:szCs w:val="20"/>
              </w:rPr>
              <w:t xml:space="preserve">  </w:t>
            </w:r>
            <w:r w:rsidRPr="008862CA">
              <w:rPr>
                <w:rFonts w:eastAsia="Times New Roman" w:cstheme="minorHAnsi"/>
                <w:i/>
                <w:color w:val="000000"/>
                <w:sz w:val="20"/>
                <w:szCs w:val="20"/>
              </w:rPr>
              <w:t>borealis</w:t>
            </w:r>
          </w:p>
        </w:tc>
        <w:tc>
          <w:tcPr>
            <w:tcW w:w="2240" w:type="dxa"/>
            <w:tcBorders>
              <w:top w:val="single" w:sz="4" w:space="0" w:color="auto"/>
              <w:left w:val="single" w:sz="4" w:space="0" w:color="auto"/>
              <w:bottom w:val="single" w:sz="4" w:space="0" w:color="auto"/>
              <w:right w:val="single" w:sz="4" w:space="0" w:color="auto"/>
            </w:tcBorders>
            <w:noWrap/>
            <w:hideMark/>
          </w:tcPr>
          <w:p w14:paraId="4E97D910" w14:textId="77777777" w:rsidR="00250BBA" w:rsidRPr="008862CA" w:rsidRDefault="00250BBA" w:rsidP="000F4039">
            <w:pPr>
              <w:spacing w:line="276" w:lineRule="auto"/>
              <w:jc w:val="both"/>
              <w:rPr>
                <w:rFonts w:eastAsia="Times New Roman" w:cstheme="minorHAnsi"/>
                <w:color w:val="000000"/>
                <w:sz w:val="20"/>
                <w:szCs w:val="20"/>
              </w:rPr>
            </w:pPr>
            <w:r w:rsidRPr="008862CA">
              <w:rPr>
                <w:rFonts w:eastAsia="Times New Roman" w:cstheme="minorHAnsi"/>
                <w:color w:val="000000"/>
                <w:sz w:val="20"/>
                <w:szCs w:val="20"/>
              </w:rPr>
              <w:t>EN</w:t>
            </w:r>
          </w:p>
        </w:tc>
      </w:tr>
      <w:tr w:rsidR="00250BBA" w:rsidRPr="008862CA" w14:paraId="2AB38F0A" w14:textId="77777777" w:rsidTr="00250BBA">
        <w:trPr>
          <w:trHeight w:val="300"/>
        </w:trPr>
        <w:tc>
          <w:tcPr>
            <w:tcW w:w="2965" w:type="dxa"/>
            <w:tcBorders>
              <w:top w:val="single" w:sz="4" w:space="0" w:color="auto"/>
              <w:left w:val="single" w:sz="4" w:space="0" w:color="auto"/>
              <w:bottom w:val="single" w:sz="4" w:space="0" w:color="auto"/>
              <w:right w:val="single" w:sz="4" w:space="0" w:color="auto"/>
            </w:tcBorders>
            <w:noWrap/>
            <w:hideMark/>
          </w:tcPr>
          <w:p w14:paraId="69D163D7" w14:textId="77777777" w:rsidR="00250BBA" w:rsidRPr="008B2AE8" w:rsidRDefault="00250BBA" w:rsidP="000F4039">
            <w:pPr>
              <w:spacing w:line="276" w:lineRule="auto"/>
              <w:jc w:val="both"/>
              <w:rPr>
                <w:rFonts w:eastAsia="Times New Roman" w:cstheme="minorHAnsi"/>
                <w:color w:val="000000"/>
                <w:sz w:val="20"/>
                <w:szCs w:val="20"/>
              </w:rPr>
            </w:pPr>
            <w:r w:rsidRPr="008B2AE8">
              <w:rPr>
                <w:rFonts w:eastAsia="Times New Roman" w:cstheme="minorHAnsi"/>
                <w:color w:val="000000"/>
                <w:sz w:val="20"/>
                <w:szCs w:val="20"/>
              </w:rPr>
              <w:t>Bryde's whale</w:t>
            </w:r>
          </w:p>
        </w:tc>
        <w:tc>
          <w:tcPr>
            <w:tcW w:w="3221" w:type="dxa"/>
            <w:tcBorders>
              <w:top w:val="single" w:sz="4" w:space="0" w:color="auto"/>
              <w:left w:val="single" w:sz="4" w:space="0" w:color="auto"/>
              <w:bottom w:val="single" w:sz="4" w:space="0" w:color="auto"/>
              <w:right w:val="single" w:sz="4" w:space="0" w:color="auto"/>
            </w:tcBorders>
            <w:noWrap/>
            <w:hideMark/>
          </w:tcPr>
          <w:p w14:paraId="34D5EF1A" w14:textId="09F7623F" w:rsidR="00250BBA" w:rsidRPr="008862CA" w:rsidRDefault="00250BBA" w:rsidP="00250BBA">
            <w:pPr>
              <w:spacing w:line="276" w:lineRule="auto"/>
              <w:jc w:val="both"/>
              <w:rPr>
                <w:rFonts w:eastAsia="Times New Roman" w:cstheme="minorHAnsi"/>
                <w:i/>
                <w:color w:val="000000"/>
                <w:sz w:val="20"/>
                <w:szCs w:val="20"/>
              </w:rPr>
            </w:pPr>
            <w:r w:rsidRPr="008862CA">
              <w:rPr>
                <w:rFonts w:eastAsia="Times New Roman" w:cstheme="minorHAnsi"/>
                <w:i/>
                <w:color w:val="000000"/>
                <w:sz w:val="20"/>
                <w:szCs w:val="20"/>
              </w:rPr>
              <w:t>Balaenoptera</w:t>
            </w:r>
            <w:r>
              <w:rPr>
                <w:rFonts w:eastAsia="Times New Roman" w:cstheme="minorHAnsi"/>
                <w:i/>
                <w:color w:val="000000"/>
                <w:sz w:val="20"/>
                <w:szCs w:val="20"/>
              </w:rPr>
              <w:t xml:space="preserve">  </w:t>
            </w:r>
            <w:r w:rsidRPr="008862CA">
              <w:rPr>
                <w:rFonts w:eastAsia="Times New Roman" w:cstheme="minorHAnsi"/>
                <w:i/>
                <w:color w:val="000000"/>
                <w:sz w:val="20"/>
                <w:szCs w:val="20"/>
              </w:rPr>
              <w:t>edeni</w:t>
            </w:r>
          </w:p>
        </w:tc>
        <w:tc>
          <w:tcPr>
            <w:tcW w:w="2240" w:type="dxa"/>
            <w:tcBorders>
              <w:top w:val="single" w:sz="4" w:space="0" w:color="auto"/>
              <w:left w:val="single" w:sz="4" w:space="0" w:color="auto"/>
              <w:bottom w:val="single" w:sz="4" w:space="0" w:color="auto"/>
              <w:right w:val="single" w:sz="4" w:space="0" w:color="auto"/>
            </w:tcBorders>
            <w:noWrap/>
            <w:hideMark/>
          </w:tcPr>
          <w:p w14:paraId="0E4290A4" w14:textId="77777777" w:rsidR="00250BBA" w:rsidRPr="008862CA" w:rsidRDefault="00250BBA" w:rsidP="000F4039">
            <w:pPr>
              <w:spacing w:line="276" w:lineRule="auto"/>
              <w:jc w:val="both"/>
              <w:rPr>
                <w:rFonts w:eastAsia="Times New Roman" w:cstheme="minorHAnsi"/>
                <w:color w:val="000000"/>
                <w:sz w:val="20"/>
                <w:szCs w:val="20"/>
              </w:rPr>
            </w:pPr>
            <w:r w:rsidRPr="008862CA">
              <w:rPr>
                <w:rFonts w:eastAsia="Times New Roman" w:cstheme="minorHAnsi"/>
                <w:color w:val="000000"/>
                <w:sz w:val="20"/>
                <w:szCs w:val="20"/>
              </w:rPr>
              <w:t>LC</w:t>
            </w:r>
          </w:p>
        </w:tc>
      </w:tr>
      <w:tr w:rsidR="00250BBA" w:rsidRPr="008862CA" w14:paraId="3F531DFA" w14:textId="77777777" w:rsidTr="00250BBA">
        <w:trPr>
          <w:trHeight w:val="300"/>
        </w:trPr>
        <w:tc>
          <w:tcPr>
            <w:tcW w:w="2965" w:type="dxa"/>
            <w:tcBorders>
              <w:top w:val="single" w:sz="4" w:space="0" w:color="auto"/>
              <w:left w:val="single" w:sz="4" w:space="0" w:color="auto"/>
              <w:bottom w:val="single" w:sz="4" w:space="0" w:color="auto"/>
              <w:right w:val="single" w:sz="4" w:space="0" w:color="auto"/>
            </w:tcBorders>
            <w:noWrap/>
            <w:hideMark/>
          </w:tcPr>
          <w:p w14:paraId="45833398" w14:textId="77777777" w:rsidR="00250BBA" w:rsidRPr="008B2AE8" w:rsidRDefault="00250BBA" w:rsidP="000F4039">
            <w:pPr>
              <w:spacing w:line="276" w:lineRule="auto"/>
              <w:jc w:val="both"/>
              <w:rPr>
                <w:rFonts w:eastAsia="Times New Roman" w:cstheme="minorHAnsi"/>
                <w:color w:val="000000"/>
                <w:sz w:val="20"/>
                <w:szCs w:val="20"/>
              </w:rPr>
            </w:pPr>
            <w:r w:rsidRPr="008B2AE8">
              <w:rPr>
                <w:rFonts w:eastAsia="Times New Roman" w:cstheme="minorHAnsi"/>
                <w:color w:val="000000"/>
                <w:sz w:val="20"/>
                <w:szCs w:val="20"/>
              </w:rPr>
              <w:t>Minke whale</w:t>
            </w:r>
          </w:p>
        </w:tc>
        <w:tc>
          <w:tcPr>
            <w:tcW w:w="3221" w:type="dxa"/>
            <w:tcBorders>
              <w:top w:val="single" w:sz="4" w:space="0" w:color="auto"/>
              <w:left w:val="single" w:sz="4" w:space="0" w:color="auto"/>
              <w:bottom w:val="single" w:sz="4" w:space="0" w:color="auto"/>
              <w:right w:val="single" w:sz="4" w:space="0" w:color="auto"/>
            </w:tcBorders>
            <w:noWrap/>
            <w:hideMark/>
          </w:tcPr>
          <w:p w14:paraId="4156992E" w14:textId="5B635B79" w:rsidR="00250BBA" w:rsidRPr="008862CA" w:rsidRDefault="00250BBA" w:rsidP="00250BBA">
            <w:pPr>
              <w:spacing w:line="276" w:lineRule="auto"/>
              <w:jc w:val="both"/>
              <w:rPr>
                <w:rFonts w:eastAsia="Times New Roman" w:cstheme="minorHAnsi"/>
                <w:i/>
                <w:color w:val="000000"/>
                <w:sz w:val="20"/>
                <w:szCs w:val="20"/>
              </w:rPr>
            </w:pPr>
            <w:r w:rsidRPr="008862CA">
              <w:rPr>
                <w:rFonts w:eastAsia="Times New Roman" w:cstheme="minorHAnsi"/>
                <w:i/>
                <w:color w:val="000000"/>
                <w:sz w:val="20"/>
                <w:szCs w:val="20"/>
              </w:rPr>
              <w:t>Balaenoptera</w:t>
            </w:r>
            <w:r>
              <w:rPr>
                <w:rFonts w:eastAsia="Times New Roman" w:cstheme="minorHAnsi"/>
                <w:i/>
                <w:color w:val="000000"/>
                <w:sz w:val="20"/>
                <w:szCs w:val="20"/>
              </w:rPr>
              <w:t xml:space="preserve">  </w:t>
            </w:r>
            <w:r w:rsidRPr="008862CA">
              <w:rPr>
                <w:rFonts w:eastAsia="Times New Roman" w:cstheme="minorHAnsi"/>
                <w:i/>
                <w:color w:val="000000"/>
                <w:sz w:val="20"/>
                <w:szCs w:val="20"/>
              </w:rPr>
              <w:t>acutorostrata</w:t>
            </w:r>
          </w:p>
        </w:tc>
        <w:tc>
          <w:tcPr>
            <w:tcW w:w="2240" w:type="dxa"/>
            <w:tcBorders>
              <w:top w:val="single" w:sz="4" w:space="0" w:color="auto"/>
              <w:left w:val="single" w:sz="4" w:space="0" w:color="auto"/>
              <w:bottom w:val="single" w:sz="4" w:space="0" w:color="auto"/>
              <w:right w:val="single" w:sz="4" w:space="0" w:color="auto"/>
            </w:tcBorders>
            <w:noWrap/>
            <w:hideMark/>
          </w:tcPr>
          <w:p w14:paraId="323F3EA5" w14:textId="77777777" w:rsidR="00250BBA" w:rsidRPr="008862CA" w:rsidRDefault="00250BBA" w:rsidP="000F4039">
            <w:pPr>
              <w:spacing w:line="276" w:lineRule="auto"/>
              <w:jc w:val="both"/>
              <w:rPr>
                <w:rFonts w:eastAsia="Times New Roman" w:cstheme="minorHAnsi"/>
                <w:color w:val="000000"/>
                <w:sz w:val="20"/>
                <w:szCs w:val="20"/>
              </w:rPr>
            </w:pPr>
            <w:r w:rsidRPr="008862CA">
              <w:rPr>
                <w:rFonts w:eastAsia="Times New Roman" w:cstheme="minorHAnsi"/>
                <w:color w:val="000000"/>
                <w:sz w:val="20"/>
                <w:szCs w:val="20"/>
              </w:rPr>
              <w:t>LC</w:t>
            </w:r>
          </w:p>
        </w:tc>
      </w:tr>
      <w:tr w:rsidR="00250BBA" w:rsidRPr="008862CA" w14:paraId="16CEBFD1" w14:textId="77777777" w:rsidTr="00250BBA">
        <w:trPr>
          <w:trHeight w:val="300"/>
        </w:trPr>
        <w:tc>
          <w:tcPr>
            <w:tcW w:w="2965" w:type="dxa"/>
            <w:tcBorders>
              <w:top w:val="single" w:sz="4" w:space="0" w:color="auto"/>
              <w:left w:val="single" w:sz="4" w:space="0" w:color="auto"/>
              <w:bottom w:val="single" w:sz="4" w:space="0" w:color="auto"/>
              <w:right w:val="single" w:sz="4" w:space="0" w:color="auto"/>
            </w:tcBorders>
            <w:noWrap/>
            <w:hideMark/>
          </w:tcPr>
          <w:p w14:paraId="72B1D815" w14:textId="77777777" w:rsidR="00250BBA" w:rsidRPr="008B2AE8" w:rsidRDefault="00250BBA" w:rsidP="000F4039">
            <w:pPr>
              <w:spacing w:line="276" w:lineRule="auto"/>
              <w:jc w:val="both"/>
              <w:rPr>
                <w:rFonts w:eastAsia="Times New Roman" w:cstheme="minorHAnsi"/>
                <w:color w:val="000000"/>
                <w:sz w:val="20"/>
                <w:szCs w:val="20"/>
              </w:rPr>
            </w:pPr>
            <w:r w:rsidRPr="008B2AE8">
              <w:rPr>
                <w:rFonts w:eastAsia="Times New Roman" w:cstheme="minorHAnsi"/>
                <w:color w:val="000000"/>
                <w:sz w:val="20"/>
                <w:szCs w:val="20"/>
              </w:rPr>
              <w:t>Humpback whale</w:t>
            </w:r>
          </w:p>
        </w:tc>
        <w:tc>
          <w:tcPr>
            <w:tcW w:w="3221" w:type="dxa"/>
            <w:tcBorders>
              <w:top w:val="single" w:sz="4" w:space="0" w:color="auto"/>
              <w:left w:val="single" w:sz="4" w:space="0" w:color="auto"/>
              <w:bottom w:val="single" w:sz="4" w:space="0" w:color="auto"/>
              <w:right w:val="single" w:sz="4" w:space="0" w:color="auto"/>
            </w:tcBorders>
            <w:noWrap/>
            <w:hideMark/>
          </w:tcPr>
          <w:p w14:paraId="577A87EF" w14:textId="4BBC8EBE" w:rsidR="00250BBA" w:rsidRPr="008862CA" w:rsidRDefault="00250BBA" w:rsidP="00250BBA">
            <w:pPr>
              <w:spacing w:line="276" w:lineRule="auto"/>
              <w:jc w:val="both"/>
              <w:rPr>
                <w:rFonts w:eastAsia="Times New Roman" w:cstheme="minorHAnsi"/>
                <w:i/>
                <w:color w:val="000000"/>
                <w:sz w:val="20"/>
                <w:szCs w:val="20"/>
              </w:rPr>
            </w:pPr>
            <w:r w:rsidRPr="008862CA">
              <w:rPr>
                <w:rFonts w:eastAsia="Times New Roman" w:cstheme="minorHAnsi"/>
                <w:i/>
                <w:color w:val="000000"/>
                <w:sz w:val="20"/>
                <w:szCs w:val="20"/>
              </w:rPr>
              <w:t xml:space="preserve">Megaptera </w:t>
            </w:r>
            <w:r>
              <w:rPr>
                <w:rFonts w:eastAsia="Times New Roman" w:cstheme="minorHAnsi"/>
                <w:i/>
                <w:color w:val="000000"/>
                <w:sz w:val="20"/>
                <w:szCs w:val="20"/>
              </w:rPr>
              <w:t xml:space="preserve"> </w:t>
            </w:r>
            <w:r w:rsidRPr="008862CA">
              <w:rPr>
                <w:rFonts w:eastAsia="Times New Roman" w:cstheme="minorHAnsi"/>
                <w:i/>
                <w:color w:val="000000"/>
                <w:sz w:val="20"/>
                <w:szCs w:val="20"/>
              </w:rPr>
              <w:t>novaeangliae</w:t>
            </w:r>
          </w:p>
        </w:tc>
        <w:tc>
          <w:tcPr>
            <w:tcW w:w="2240" w:type="dxa"/>
            <w:tcBorders>
              <w:top w:val="single" w:sz="4" w:space="0" w:color="auto"/>
              <w:left w:val="single" w:sz="4" w:space="0" w:color="auto"/>
              <w:bottom w:val="single" w:sz="4" w:space="0" w:color="auto"/>
              <w:right w:val="single" w:sz="4" w:space="0" w:color="auto"/>
            </w:tcBorders>
            <w:noWrap/>
            <w:hideMark/>
          </w:tcPr>
          <w:p w14:paraId="12BDCF84" w14:textId="5AB11997" w:rsidR="00250BBA" w:rsidRPr="008862CA" w:rsidRDefault="00250BBA" w:rsidP="000F4039">
            <w:pPr>
              <w:spacing w:line="276" w:lineRule="auto"/>
              <w:jc w:val="both"/>
              <w:rPr>
                <w:rFonts w:eastAsia="Times New Roman" w:cstheme="minorHAnsi"/>
                <w:color w:val="000000"/>
                <w:sz w:val="20"/>
                <w:szCs w:val="20"/>
              </w:rPr>
            </w:pPr>
            <w:r w:rsidRPr="008862CA">
              <w:rPr>
                <w:rFonts w:eastAsia="Times New Roman" w:cstheme="minorHAnsi"/>
                <w:color w:val="000000"/>
                <w:sz w:val="20"/>
                <w:szCs w:val="20"/>
              </w:rPr>
              <w:t>LC</w:t>
            </w:r>
          </w:p>
        </w:tc>
      </w:tr>
      <w:tr w:rsidR="00250BBA" w:rsidRPr="008862CA" w14:paraId="5C3CDB22" w14:textId="77777777" w:rsidTr="00250BBA">
        <w:trPr>
          <w:trHeight w:val="300"/>
        </w:trPr>
        <w:tc>
          <w:tcPr>
            <w:tcW w:w="2965" w:type="dxa"/>
            <w:tcBorders>
              <w:top w:val="single" w:sz="4" w:space="0" w:color="auto"/>
              <w:left w:val="single" w:sz="4" w:space="0" w:color="auto"/>
              <w:bottom w:val="single" w:sz="4" w:space="0" w:color="auto"/>
              <w:right w:val="single" w:sz="4" w:space="0" w:color="auto"/>
            </w:tcBorders>
            <w:noWrap/>
            <w:hideMark/>
          </w:tcPr>
          <w:p w14:paraId="14A165A2" w14:textId="77777777" w:rsidR="00250BBA" w:rsidRPr="008B2AE8" w:rsidRDefault="00250BBA" w:rsidP="000F4039">
            <w:pPr>
              <w:spacing w:line="276" w:lineRule="auto"/>
              <w:jc w:val="both"/>
              <w:rPr>
                <w:rFonts w:eastAsia="Times New Roman" w:cstheme="minorHAnsi"/>
                <w:color w:val="000000"/>
                <w:sz w:val="20"/>
                <w:szCs w:val="20"/>
              </w:rPr>
            </w:pPr>
            <w:r w:rsidRPr="008B2AE8">
              <w:rPr>
                <w:rFonts w:eastAsia="Times New Roman" w:cstheme="minorHAnsi"/>
                <w:color w:val="000000"/>
                <w:sz w:val="20"/>
                <w:szCs w:val="20"/>
              </w:rPr>
              <w:t>Sperm whale</w:t>
            </w:r>
          </w:p>
        </w:tc>
        <w:tc>
          <w:tcPr>
            <w:tcW w:w="3221" w:type="dxa"/>
            <w:tcBorders>
              <w:top w:val="single" w:sz="4" w:space="0" w:color="auto"/>
              <w:left w:val="single" w:sz="4" w:space="0" w:color="auto"/>
              <w:bottom w:val="single" w:sz="4" w:space="0" w:color="auto"/>
              <w:right w:val="single" w:sz="4" w:space="0" w:color="auto"/>
            </w:tcBorders>
            <w:noWrap/>
            <w:hideMark/>
          </w:tcPr>
          <w:p w14:paraId="2A4F42CB" w14:textId="3B42EBEC" w:rsidR="00250BBA" w:rsidRPr="008862CA" w:rsidRDefault="00250BBA" w:rsidP="00250BBA">
            <w:pPr>
              <w:spacing w:line="276" w:lineRule="auto"/>
              <w:jc w:val="both"/>
              <w:rPr>
                <w:rFonts w:eastAsia="Times New Roman" w:cstheme="minorHAnsi"/>
                <w:i/>
                <w:color w:val="000000"/>
                <w:sz w:val="20"/>
                <w:szCs w:val="20"/>
              </w:rPr>
            </w:pPr>
            <w:r w:rsidRPr="008862CA">
              <w:rPr>
                <w:rFonts w:eastAsia="Times New Roman" w:cstheme="minorHAnsi"/>
                <w:i/>
                <w:color w:val="000000"/>
                <w:sz w:val="20"/>
                <w:szCs w:val="20"/>
              </w:rPr>
              <w:t>Physeter</w:t>
            </w:r>
            <w:r>
              <w:rPr>
                <w:rFonts w:eastAsia="Times New Roman" w:cstheme="minorHAnsi"/>
                <w:i/>
                <w:color w:val="000000"/>
                <w:sz w:val="20"/>
                <w:szCs w:val="20"/>
              </w:rPr>
              <w:t xml:space="preserve">  </w:t>
            </w:r>
            <w:r w:rsidR="00704A7F">
              <w:rPr>
                <w:rFonts w:eastAsia="Times New Roman" w:cstheme="minorHAnsi"/>
                <w:i/>
                <w:color w:val="000000"/>
                <w:sz w:val="20"/>
                <w:szCs w:val="20"/>
              </w:rPr>
              <w:t>microcephalus</w:t>
            </w:r>
          </w:p>
        </w:tc>
        <w:tc>
          <w:tcPr>
            <w:tcW w:w="2240" w:type="dxa"/>
            <w:tcBorders>
              <w:top w:val="single" w:sz="4" w:space="0" w:color="auto"/>
              <w:left w:val="single" w:sz="4" w:space="0" w:color="auto"/>
              <w:bottom w:val="single" w:sz="4" w:space="0" w:color="auto"/>
              <w:right w:val="single" w:sz="4" w:space="0" w:color="auto"/>
            </w:tcBorders>
            <w:noWrap/>
            <w:hideMark/>
          </w:tcPr>
          <w:p w14:paraId="3DC2261C" w14:textId="77777777" w:rsidR="00250BBA" w:rsidRPr="008862CA" w:rsidRDefault="00250BBA" w:rsidP="000F4039">
            <w:pPr>
              <w:spacing w:line="276" w:lineRule="auto"/>
              <w:jc w:val="both"/>
              <w:rPr>
                <w:rFonts w:eastAsia="Times New Roman" w:cstheme="minorHAnsi"/>
                <w:color w:val="000000"/>
                <w:sz w:val="20"/>
                <w:szCs w:val="20"/>
              </w:rPr>
            </w:pPr>
            <w:r w:rsidRPr="008862CA">
              <w:rPr>
                <w:rFonts w:eastAsia="Times New Roman" w:cstheme="minorHAnsi"/>
                <w:color w:val="000000"/>
                <w:sz w:val="20"/>
                <w:szCs w:val="20"/>
              </w:rPr>
              <w:t>VU</w:t>
            </w:r>
          </w:p>
        </w:tc>
      </w:tr>
      <w:tr w:rsidR="00250BBA" w:rsidRPr="008862CA" w14:paraId="20D3E961" w14:textId="77777777" w:rsidTr="00250BBA">
        <w:trPr>
          <w:trHeight w:val="300"/>
        </w:trPr>
        <w:tc>
          <w:tcPr>
            <w:tcW w:w="2965" w:type="dxa"/>
            <w:tcBorders>
              <w:top w:val="single" w:sz="4" w:space="0" w:color="auto"/>
              <w:left w:val="single" w:sz="4" w:space="0" w:color="auto"/>
              <w:bottom w:val="single" w:sz="4" w:space="0" w:color="auto"/>
              <w:right w:val="single" w:sz="4" w:space="0" w:color="auto"/>
            </w:tcBorders>
            <w:noWrap/>
            <w:hideMark/>
          </w:tcPr>
          <w:p w14:paraId="25AF94D3" w14:textId="77777777" w:rsidR="00250BBA" w:rsidRPr="008B2AE8" w:rsidRDefault="00250BBA" w:rsidP="000F4039">
            <w:pPr>
              <w:spacing w:line="276" w:lineRule="auto"/>
              <w:jc w:val="both"/>
              <w:rPr>
                <w:rFonts w:eastAsia="Times New Roman" w:cstheme="minorHAnsi"/>
                <w:color w:val="000000"/>
                <w:sz w:val="20"/>
                <w:szCs w:val="20"/>
              </w:rPr>
            </w:pPr>
            <w:r w:rsidRPr="008B2AE8">
              <w:rPr>
                <w:rFonts w:eastAsia="Times New Roman" w:cstheme="minorHAnsi"/>
                <w:color w:val="000000"/>
                <w:sz w:val="20"/>
                <w:szCs w:val="20"/>
              </w:rPr>
              <w:t>Pygmy sperm whale</w:t>
            </w:r>
          </w:p>
        </w:tc>
        <w:tc>
          <w:tcPr>
            <w:tcW w:w="3221" w:type="dxa"/>
            <w:tcBorders>
              <w:top w:val="single" w:sz="4" w:space="0" w:color="auto"/>
              <w:left w:val="single" w:sz="4" w:space="0" w:color="auto"/>
              <w:bottom w:val="single" w:sz="4" w:space="0" w:color="auto"/>
              <w:right w:val="single" w:sz="4" w:space="0" w:color="auto"/>
            </w:tcBorders>
            <w:noWrap/>
            <w:hideMark/>
          </w:tcPr>
          <w:p w14:paraId="33A188B4" w14:textId="7938F7C4" w:rsidR="00250BBA" w:rsidRPr="008862CA" w:rsidRDefault="00250BBA" w:rsidP="00250BBA">
            <w:pPr>
              <w:spacing w:line="276" w:lineRule="auto"/>
              <w:jc w:val="both"/>
              <w:rPr>
                <w:rFonts w:eastAsia="Times New Roman" w:cstheme="minorHAnsi"/>
                <w:i/>
                <w:color w:val="000000"/>
                <w:sz w:val="20"/>
                <w:szCs w:val="20"/>
              </w:rPr>
            </w:pPr>
            <w:r w:rsidRPr="008862CA">
              <w:rPr>
                <w:rFonts w:eastAsia="Times New Roman" w:cstheme="minorHAnsi"/>
                <w:i/>
                <w:color w:val="000000"/>
                <w:sz w:val="20"/>
                <w:szCs w:val="20"/>
              </w:rPr>
              <w:t>Kogia</w:t>
            </w:r>
            <w:r>
              <w:rPr>
                <w:rFonts w:eastAsia="Times New Roman" w:cstheme="minorHAnsi"/>
                <w:i/>
                <w:color w:val="000000"/>
                <w:sz w:val="20"/>
                <w:szCs w:val="20"/>
              </w:rPr>
              <w:t xml:space="preserve">  </w:t>
            </w:r>
            <w:r w:rsidRPr="008862CA">
              <w:rPr>
                <w:rFonts w:eastAsia="Times New Roman" w:cstheme="minorHAnsi"/>
                <w:i/>
                <w:color w:val="000000"/>
                <w:sz w:val="20"/>
                <w:szCs w:val="20"/>
              </w:rPr>
              <w:t>breviceps</w:t>
            </w:r>
          </w:p>
        </w:tc>
        <w:tc>
          <w:tcPr>
            <w:tcW w:w="2240" w:type="dxa"/>
            <w:tcBorders>
              <w:top w:val="single" w:sz="4" w:space="0" w:color="auto"/>
              <w:left w:val="single" w:sz="4" w:space="0" w:color="auto"/>
              <w:bottom w:val="single" w:sz="4" w:space="0" w:color="auto"/>
              <w:right w:val="single" w:sz="4" w:space="0" w:color="auto"/>
            </w:tcBorders>
            <w:noWrap/>
            <w:hideMark/>
          </w:tcPr>
          <w:p w14:paraId="57061EAE" w14:textId="77777777" w:rsidR="00250BBA" w:rsidRPr="008862CA" w:rsidRDefault="00250BBA" w:rsidP="000F4039">
            <w:pPr>
              <w:spacing w:line="276" w:lineRule="auto"/>
              <w:jc w:val="both"/>
              <w:rPr>
                <w:rFonts w:eastAsia="Times New Roman" w:cstheme="minorHAnsi"/>
                <w:color w:val="000000"/>
                <w:sz w:val="20"/>
                <w:szCs w:val="20"/>
              </w:rPr>
            </w:pPr>
            <w:r w:rsidRPr="008862CA">
              <w:rPr>
                <w:rFonts w:eastAsia="Times New Roman" w:cstheme="minorHAnsi"/>
                <w:color w:val="000000"/>
                <w:sz w:val="20"/>
                <w:szCs w:val="20"/>
              </w:rPr>
              <w:t>DD</w:t>
            </w:r>
          </w:p>
        </w:tc>
      </w:tr>
      <w:tr w:rsidR="00250BBA" w:rsidRPr="008862CA" w14:paraId="459A300D" w14:textId="77777777" w:rsidTr="00250BBA">
        <w:trPr>
          <w:trHeight w:val="300"/>
        </w:trPr>
        <w:tc>
          <w:tcPr>
            <w:tcW w:w="2965" w:type="dxa"/>
            <w:tcBorders>
              <w:top w:val="single" w:sz="4" w:space="0" w:color="auto"/>
              <w:left w:val="single" w:sz="4" w:space="0" w:color="auto"/>
              <w:bottom w:val="single" w:sz="4" w:space="0" w:color="auto"/>
              <w:right w:val="single" w:sz="4" w:space="0" w:color="auto"/>
            </w:tcBorders>
            <w:noWrap/>
            <w:hideMark/>
          </w:tcPr>
          <w:p w14:paraId="7CAD04DA" w14:textId="77777777" w:rsidR="00250BBA" w:rsidRPr="008B2AE8" w:rsidRDefault="00250BBA" w:rsidP="000F4039">
            <w:pPr>
              <w:spacing w:line="276" w:lineRule="auto"/>
              <w:jc w:val="both"/>
              <w:rPr>
                <w:rFonts w:eastAsia="Times New Roman" w:cstheme="minorHAnsi"/>
                <w:color w:val="000000"/>
                <w:sz w:val="20"/>
                <w:szCs w:val="20"/>
              </w:rPr>
            </w:pPr>
            <w:r w:rsidRPr="008B2AE8">
              <w:rPr>
                <w:rFonts w:eastAsia="Times New Roman" w:cstheme="minorHAnsi"/>
                <w:color w:val="000000"/>
                <w:sz w:val="20"/>
                <w:szCs w:val="20"/>
              </w:rPr>
              <w:t>Dwarf sperm whale</w:t>
            </w:r>
          </w:p>
        </w:tc>
        <w:tc>
          <w:tcPr>
            <w:tcW w:w="3221" w:type="dxa"/>
            <w:tcBorders>
              <w:top w:val="single" w:sz="4" w:space="0" w:color="auto"/>
              <w:left w:val="single" w:sz="4" w:space="0" w:color="auto"/>
              <w:bottom w:val="single" w:sz="4" w:space="0" w:color="auto"/>
              <w:right w:val="single" w:sz="4" w:space="0" w:color="auto"/>
            </w:tcBorders>
            <w:noWrap/>
            <w:hideMark/>
          </w:tcPr>
          <w:p w14:paraId="5DBEDF5A" w14:textId="335019B1" w:rsidR="00250BBA" w:rsidRPr="008862CA" w:rsidRDefault="00250BBA" w:rsidP="00250BBA">
            <w:pPr>
              <w:spacing w:line="276" w:lineRule="auto"/>
              <w:jc w:val="both"/>
              <w:rPr>
                <w:rFonts w:eastAsia="Times New Roman" w:cstheme="minorHAnsi"/>
                <w:i/>
                <w:color w:val="000000"/>
                <w:sz w:val="20"/>
                <w:szCs w:val="20"/>
              </w:rPr>
            </w:pPr>
            <w:r w:rsidRPr="008862CA">
              <w:rPr>
                <w:rFonts w:eastAsia="Times New Roman" w:cstheme="minorHAnsi"/>
                <w:i/>
                <w:color w:val="000000"/>
                <w:sz w:val="20"/>
                <w:szCs w:val="20"/>
              </w:rPr>
              <w:t>Kogia</w:t>
            </w:r>
            <w:r>
              <w:rPr>
                <w:rFonts w:eastAsia="Times New Roman" w:cstheme="minorHAnsi"/>
                <w:i/>
                <w:color w:val="000000"/>
                <w:sz w:val="20"/>
                <w:szCs w:val="20"/>
              </w:rPr>
              <w:t xml:space="preserve">  </w:t>
            </w:r>
            <w:r w:rsidRPr="008862CA">
              <w:rPr>
                <w:rFonts w:eastAsia="Times New Roman" w:cstheme="minorHAnsi"/>
                <w:i/>
                <w:color w:val="000000"/>
                <w:sz w:val="20"/>
                <w:szCs w:val="20"/>
              </w:rPr>
              <w:t>sima</w:t>
            </w:r>
          </w:p>
        </w:tc>
        <w:tc>
          <w:tcPr>
            <w:tcW w:w="2240" w:type="dxa"/>
            <w:tcBorders>
              <w:top w:val="single" w:sz="4" w:space="0" w:color="auto"/>
              <w:left w:val="single" w:sz="4" w:space="0" w:color="auto"/>
              <w:bottom w:val="single" w:sz="4" w:space="0" w:color="auto"/>
              <w:right w:val="single" w:sz="4" w:space="0" w:color="auto"/>
            </w:tcBorders>
            <w:noWrap/>
            <w:hideMark/>
          </w:tcPr>
          <w:p w14:paraId="7E8B6B24" w14:textId="77777777" w:rsidR="00250BBA" w:rsidRPr="008862CA" w:rsidRDefault="00250BBA" w:rsidP="000F4039">
            <w:pPr>
              <w:spacing w:line="276" w:lineRule="auto"/>
              <w:jc w:val="both"/>
              <w:rPr>
                <w:rFonts w:eastAsia="Times New Roman" w:cstheme="minorHAnsi"/>
                <w:color w:val="000000"/>
                <w:sz w:val="20"/>
                <w:szCs w:val="20"/>
              </w:rPr>
            </w:pPr>
            <w:r w:rsidRPr="008862CA">
              <w:rPr>
                <w:rFonts w:eastAsia="Times New Roman" w:cstheme="minorHAnsi"/>
                <w:color w:val="000000"/>
                <w:sz w:val="20"/>
                <w:szCs w:val="20"/>
              </w:rPr>
              <w:t>DD</w:t>
            </w:r>
          </w:p>
        </w:tc>
      </w:tr>
      <w:tr w:rsidR="00250BBA" w:rsidRPr="008862CA" w14:paraId="730B3229" w14:textId="77777777" w:rsidTr="00250BBA">
        <w:trPr>
          <w:trHeight w:val="300"/>
        </w:trPr>
        <w:tc>
          <w:tcPr>
            <w:tcW w:w="2965" w:type="dxa"/>
            <w:tcBorders>
              <w:top w:val="single" w:sz="4" w:space="0" w:color="auto"/>
              <w:left w:val="single" w:sz="4" w:space="0" w:color="auto"/>
              <w:bottom w:val="single" w:sz="4" w:space="0" w:color="auto"/>
              <w:right w:val="single" w:sz="4" w:space="0" w:color="auto"/>
            </w:tcBorders>
            <w:noWrap/>
            <w:hideMark/>
          </w:tcPr>
          <w:p w14:paraId="473232D2" w14:textId="77777777" w:rsidR="00250BBA" w:rsidRPr="008B2AE8" w:rsidRDefault="00250BBA" w:rsidP="000F4039">
            <w:pPr>
              <w:spacing w:line="276" w:lineRule="auto"/>
              <w:jc w:val="both"/>
              <w:rPr>
                <w:rFonts w:eastAsia="Times New Roman" w:cstheme="minorHAnsi"/>
                <w:color w:val="000000"/>
                <w:sz w:val="20"/>
                <w:szCs w:val="20"/>
              </w:rPr>
            </w:pPr>
            <w:r w:rsidRPr="008B2AE8">
              <w:rPr>
                <w:rFonts w:eastAsia="Times New Roman" w:cstheme="minorHAnsi"/>
                <w:color w:val="000000"/>
                <w:sz w:val="20"/>
                <w:szCs w:val="20"/>
              </w:rPr>
              <w:t>Killer whale</w:t>
            </w:r>
          </w:p>
        </w:tc>
        <w:tc>
          <w:tcPr>
            <w:tcW w:w="3221" w:type="dxa"/>
            <w:tcBorders>
              <w:top w:val="single" w:sz="4" w:space="0" w:color="auto"/>
              <w:left w:val="single" w:sz="4" w:space="0" w:color="auto"/>
              <w:bottom w:val="single" w:sz="4" w:space="0" w:color="auto"/>
              <w:right w:val="single" w:sz="4" w:space="0" w:color="auto"/>
            </w:tcBorders>
            <w:noWrap/>
            <w:hideMark/>
          </w:tcPr>
          <w:p w14:paraId="52AAA426" w14:textId="3D53A30D" w:rsidR="00250BBA" w:rsidRPr="008862CA" w:rsidRDefault="00250BBA" w:rsidP="00250BBA">
            <w:pPr>
              <w:spacing w:line="276" w:lineRule="auto"/>
              <w:jc w:val="both"/>
              <w:rPr>
                <w:rFonts w:eastAsia="Times New Roman" w:cstheme="minorHAnsi"/>
                <w:i/>
                <w:color w:val="000000"/>
                <w:sz w:val="20"/>
                <w:szCs w:val="20"/>
              </w:rPr>
            </w:pPr>
            <w:r w:rsidRPr="008862CA">
              <w:rPr>
                <w:rFonts w:eastAsia="Times New Roman" w:cstheme="minorHAnsi"/>
                <w:i/>
                <w:color w:val="000000"/>
                <w:sz w:val="20"/>
                <w:szCs w:val="20"/>
              </w:rPr>
              <w:t>Orcinus</w:t>
            </w:r>
            <w:r>
              <w:rPr>
                <w:rFonts w:eastAsia="Times New Roman" w:cstheme="minorHAnsi"/>
                <w:i/>
                <w:color w:val="000000"/>
                <w:sz w:val="20"/>
                <w:szCs w:val="20"/>
              </w:rPr>
              <w:t xml:space="preserve">  </w:t>
            </w:r>
            <w:r w:rsidRPr="008862CA">
              <w:rPr>
                <w:rFonts w:eastAsia="Times New Roman" w:cstheme="minorHAnsi"/>
                <w:i/>
                <w:color w:val="000000"/>
                <w:sz w:val="20"/>
                <w:szCs w:val="20"/>
              </w:rPr>
              <w:t>orca</w:t>
            </w:r>
          </w:p>
        </w:tc>
        <w:tc>
          <w:tcPr>
            <w:tcW w:w="2240" w:type="dxa"/>
            <w:tcBorders>
              <w:top w:val="single" w:sz="4" w:space="0" w:color="auto"/>
              <w:left w:val="single" w:sz="4" w:space="0" w:color="auto"/>
              <w:bottom w:val="single" w:sz="4" w:space="0" w:color="auto"/>
              <w:right w:val="single" w:sz="4" w:space="0" w:color="auto"/>
            </w:tcBorders>
            <w:noWrap/>
            <w:hideMark/>
          </w:tcPr>
          <w:p w14:paraId="77683020" w14:textId="77777777" w:rsidR="00250BBA" w:rsidRPr="008862CA" w:rsidRDefault="00250BBA" w:rsidP="000F4039">
            <w:pPr>
              <w:spacing w:line="276" w:lineRule="auto"/>
              <w:jc w:val="both"/>
              <w:rPr>
                <w:rFonts w:eastAsia="Times New Roman" w:cstheme="minorHAnsi"/>
                <w:color w:val="000000"/>
                <w:sz w:val="20"/>
                <w:szCs w:val="20"/>
              </w:rPr>
            </w:pPr>
            <w:r w:rsidRPr="008862CA">
              <w:rPr>
                <w:rFonts w:eastAsia="Times New Roman" w:cstheme="minorHAnsi"/>
                <w:color w:val="000000"/>
                <w:sz w:val="20"/>
                <w:szCs w:val="20"/>
              </w:rPr>
              <w:t>DD</w:t>
            </w:r>
          </w:p>
        </w:tc>
      </w:tr>
      <w:tr w:rsidR="00250BBA" w:rsidRPr="008862CA" w14:paraId="31D05048" w14:textId="77777777" w:rsidTr="00250BBA">
        <w:trPr>
          <w:trHeight w:val="300"/>
        </w:trPr>
        <w:tc>
          <w:tcPr>
            <w:tcW w:w="2965" w:type="dxa"/>
            <w:tcBorders>
              <w:top w:val="single" w:sz="4" w:space="0" w:color="auto"/>
              <w:left w:val="single" w:sz="4" w:space="0" w:color="auto"/>
              <w:bottom w:val="single" w:sz="4" w:space="0" w:color="auto"/>
              <w:right w:val="single" w:sz="4" w:space="0" w:color="auto"/>
            </w:tcBorders>
            <w:noWrap/>
            <w:hideMark/>
          </w:tcPr>
          <w:p w14:paraId="0F903686" w14:textId="77777777" w:rsidR="00250BBA" w:rsidRPr="008B2AE8" w:rsidRDefault="00250BBA" w:rsidP="000F4039">
            <w:pPr>
              <w:spacing w:line="276" w:lineRule="auto"/>
              <w:jc w:val="both"/>
              <w:rPr>
                <w:rFonts w:eastAsia="Times New Roman" w:cstheme="minorHAnsi"/>
                <w:color w:val="000000"/>
                <w:sz w:val="20"/>
                <w:szCs w:val="20"/>
              </w:rPr>
            </w:pPr>
            <w:r w:rsidRPr="008B2AE8">
              <w:rPr>
                <w:rFonts w:eastAsia="Times New Roman" w:cstheme="minorHAnsi"/>
                <w:color w:val="000000"/>
                <w:sz w:val="20"/>
                <w:szCs w:val="20"/>
              </w:rPr>
              <w:t>False killer whale</w:t>
            </w:r>
          </w:p>
        </w:tc>
        <w:tc>
          <w:tcPr>
            <w:tcW w:w="3221" w:type="dxa"/>
            <w:tcBorders>
              <w:top w:val="single" w:sz="4" w:space="0" w:color="auto"/>
              <w:left w:val="single" w:sz="4" w:space="0" w:color="auto"/>
              <w:bottom w:val="single" w:sz="4" w:space="0" w:color="auto"/>
              <w:right w:val="single" w:sz="4" w:space="0" w:color="auto"/>
            </w:tcBorders>
            <w:noWrap/>
            <w:hideMark/>
          </w:tcPr>
          <w:p w14:paraId="4EFA503C" w14:textId="6990A029" w:rsidR="00250BBA" w:rsidRPr="008862CA" w:rsidRDefault="00250BBA" w:rsidP="00250BBA">
            <w:pPr>
              <w:spacing w:line="276" w:lineRule="auto"/>
              <w:jc w:val="both"/>
              <w:rPr>
                <w:rFonts w:eastAsia="Times New Roman" w:cstheme="minorHAnsi"/>
                <w:i/>
                <w:color w:val="000000"/>
                <w:sz w:val="20"/>
                <w:szCs w:val="20"/>
              </w:rPr>
            </w:pPr>
            <w:r w:rsidRPr="008862CA">
              <w:rPr>
                <w:rFonts w:eastAsia="Times New Roman" w:cstheme="minorHAnsi"/>
                <w:i/>
                <w:color w:val="000000"/>
                <w:sz w:val="20"/>
                <w:szCs w:val="20"/>
              </w:rPr>
              <w:t>Pseudorca</w:t>
            </w:r>
            <w:r>
              <w:rPr>
                <w:rFonts w:eastAsia="Times New Roman" w:cstheme="minorHAnsi"/>
                <w:i/>
                <w:color w:val="000000"/>
                <w:sz w:val="20"/>
                <w:szCs w:val="20"/>
              </w:rPr>
              <w:t xml:space="preserve">  </w:t>
            </w:r>
            <w:r w:rsidRPr="008862CA">
              <w:rPr>
                <w:rFonts w:eastAsia="Times New Roman" w:cstheme="minorHAnsi"/>
                <w:i/>
                <w:color w:val="000000"/>
                <w:sz w:val="20"/>
                <w:szCs w:val="20"/>
              </w:rPr>
              <w:t>crassidens</w:t>
            </w:r>
          </w:p>
        </w:tc>
        <w:tc>
          <w:tcPr>
            <w:tcW w:w="2240" w:type="dxa"/>
            <w:tcBorders>
              <w:top w:val="single" w:sz="4" w:space="0" w:color="auto"/>
              <w:left w:val="single" w:sz="4" w:space="0" w:color="auto"/>
              <w:bottom w:val="single" w:sz="4" w:space="0" w:color="auto"/>
              <w:right w:val="single" w:sz="4" w:space="0" w:color="auto"/>
            </w:tcBorders>
            <w:noWrap/>
            <w:hideMark/>
          </w:tcPr>
          <w:p w14:paraId="73E4F678" w14:textId="77777777" w:rsidR="00250BBA" w:rsidRPr="008862CA" w:rsidRDefault="00250BBA" w:rsidP="000F4039">
            <w:pPr>
              <w:spacing w:line="276" w:lineRule="auto"/>
              <w:jc w:val="both"/>
              <w:rPr>
                <w:rFonts w:eastAsia="Times New Roman" w:cstheme="minorHAnsi"/>
                <w:color w:val="000000"/>
                <w:sz w:val="20"/>
                <w:szCs w:val="20"/>
              </w:rPr>
            </w:pPr>
            <w:r w:rsidRPr="008862CA">
              <w:rPr>
                <w:rFonts w:eastAsia="Times New Roman" w:cstheme="minorHAnsi"/>
                <w:color w:val="000000"/>
                <w:sz w:val="20"/>
                <w:szCs w:val="20"/>
              </w:rPr>
              <w:t>DD</w:t>
            </w:r>
          </w:p>
        </w:tc>
      </w:tr>
      <w:tr w:rsidR="00250BBA" w:rsidRPr="008862CA" w14:paraId="671DB5BE" w14:textId="77777777" w:rsidTr="00250BBA">
        <w:trPr>
          <w:trHeight w:val="300"/>
        </w:trPr>
        <w:tc>
          <w:tcPr>
            <w:tcW w:w="2965" w:type="dxa"/>
            <w:tcBorders>
              <w:top w:val="single" w:sz="4" w:space="0" w:color="auto"/>
              <w:left w:val="single" w:sz="4" w:space="0" w:color="auto"/>
              <w:bottom w:val="single" w:sz="4" w:space="0" w:color="auto"/>
              <w:right w:val="single" w:sz="4" w:space="0" w:color="auto"/>
            </w:tcBorders>
            <w:noWrap/>
            <w:hideMark/>
          </w:tcPr>
          <w:p w14:paraId="1FA4A935" w14:textId="77777777" w:rsidR="00250BBA" w:rsidRPr="008B2AE8" w:rsidRDefault="00250BBA" w:rsidP="000F4039">
            <w:pPr>
              <w:spacing w:line="276" w:lineRule="auto"/>
              <w:jc w:val="both"/>
              <w:rPr>
                <w:rFonts w:eastAsia="Times New Roman" w:cstheme="minorHAnsi"/>
                <w:color w:val="000000"/>
                <w:sz w:val="20"/>
                <w:szCs w:val="20"/>
              </w:rPr>
            </w:pPr>
            <w:r w:rsidRPr="008B2AE8">
              <w:rPr>
                <w:rFonts w:eastAsia="Times New Roman" w:cstheme="minorHAnsi"/>
                <w:color w:val="000000"/>
                <w:sz w:val="20"/>
                <w:szCs w:val="20"/>
              </w:rPr>
              <w:t>Melon headed whale</w:t>
            </w:r>
          </w:p>
        </w:tc>
        <w:tc>
          <w:tcPr>
            <w:tcW w:w="3221" w:type="dxa"/>
            <w:tcBorders>
              <w:top w:val="single" w:sz="4" w:space="0" w:color="auto"/>
              <w:left w:val="single" w:sz="4" w:space="0" w:color="auto"/>
              <w:bottom w:val="single" w:sz="4" w:space="0" w:color="auto"/>
              <w:right w:val="single" w:sz="4" w:space="0" w:color="auto"/>
            </w:tcBorders>
            <w:noWrap/>
            <w:hideMark/>
          </w:tcPr>
          <w:p w14:paraId="05AE92D6" w14:textId="575559F4" w:rsidR="00250BBA" w:rsidRPr="008862CA" w:rsidRDefault="00250BBA" w:rsidP="00250BBA">
            <w:pPr>
              <w:spacing w:line="276" w:lineRule="auto"/>
              <w:jc w:val="both"/>
              <w:rPr>
                <w:rFonts w:eastAsia="Times New Roman" w:cstheme="minorHAnsi"/>
                <w:i/>
                <w:color w:val="000000"/>
                <w:sz w:val="20"/>
                <w:szCs w:val="20"/>
              </w:rPr>
            </w:pPr>
            <w:r w:rsidRPr="008862CA">
              <w:rPr>
                <w:rFonts w:eastAsia="Times New Roman" w:cstheme="minorHAnsi"/>
                <w:i/>
                <w:color w:val="000000"/>
                <w:sz w:val="20"/>
                <w:szCs w:val="20"/>
              </w:rPr>
              <w:t>Peponocephala</w:t>
            </w:r>
            <w:r>
              <w:rPr>
                <w:rFonts w:eastAsia="Times New Roman" w:cstheme="minorHAnsi"/>
                <w:i/>
                <w:color w:val="000000"/>
                <w:sz w:val="20"/>
                <w:szCs w:val="20"/>
              </w:rPr>
              <w:t xml:space="preserve">  </w:t>
            </w:r>
            <w:r w:rsidRPr="008862CA">
              <w:rPr>
                <w:rFonts w:eastAsia="Times New Roman" w:cstheme="minorHAnsi"/>
                <w:i/>
                <w:color w:val="000000"/>
                <w:sz w:val="20"/>
                <w:szCs w:val="20"/>
              </w:rPr>
              <w:t>electra</w:t>
            </w:r>
          </w:p>
        </w:tc>
        <w:tc>
          <w:tcPr>
            <w:tcW w:w="2240" w:type="dxa"/>
            <w:tcBorders>
              <w:top w:val="single" w:sz="4" w:space="0" w:color="auto"/>
              <w:left w:val="single" w:sz="4" w:space="0" w:color="auto"/>
              <w:bottom w:val="single" w:sz="4" w:space="0" w:color="auto"/>
              <w:right w:val="single" w:sz="4" w:space="0" w:color="auto"/>
            </w:tcBorders>
            <w:noWrap/>
            <w:hideMark/>
          </w:tcPr>
          <w:p w14:paraId="1543DA63" w14:textId="77777777" w:rsidR="00250BBA" w:rsidRPr="008862CA" w:rsidRDefault="00250BBA" w:rsidP="000F4039">
            <w:pPr>
              <w:spacing w:line="276" w:lineRule="auto"/>
              <w:jc w:val="both"/>
              <w:rPr>
                <w:rFonts w:eastAsia="Times New Roman" w:cstheme="minorHAnsi"/>
                <w:color w:val="000000"/>
                <w:sz w:val="20"/>
                <w:szCs w:val="20"/>
              </w:rPr>
            </w:pPr>
            <w:r w:rsidRPr="008862CA">
              <w:rPr>
                <w:rFonts w:eastAsia="Times New Roman" w:cstheme="minorHAnsi"/>
                <w:color w:val="000000"/>
                <w:sz w:val="20"/>
                <w:szCs w:val="20"/>
              </w:rPr>
              <w:t>LC</w:t>
            </w:r>
          </w:p>
        </w:tc>
      </w:tr>
      <w:tr w:rsidR="00250BBA" w:rsidRPr="008862CA" w14:paraId="3142059F" w14:textId="77777777" w:rsidTr="00250BBA">
        <w:trPr>
          <w:trHeight w:val="300"/>
        </w:trPr>
        <w:tc>
          <w:tcPr>
            <w:tcW w:w="2965" w:type="dxa"/>
            <w:tcBorders>
              <w:top w:val="single" w:sz="4" w:space="0" w:color="auto"/>
              <w:left w:val="single" w:sz="4" w:space="0" w:color="auto"/>
              <w:bottom w:val="single" w:sz="4" w:space="0" w:color="auto"/>
              <w:right w:val="single" w:sz="4" w:space="0" w:color="auto"/>
            </w:tcBorders>
            <w:noWrap/>
            <w:hideMark/>
          </w:tcPr>
          <w:p w14:paraId="79D2398C" w14:textId="77777777" w:rsidR="00250BBA" w:rsidRPr="008B2AE8" w:rsidRDefault="00250BBA" w:rsidP="000F4039">
            <w:pPr>
              <w:spacing w:line="276" w:lineRule="auto"/>
              <w:jc w:val="both"/>
              <w:rPr>
                <w:rFonts w:eastAsia="Times New Roman" w:cstheme="minorHAnsi"/>
                <w:color w:val="000000"/>
                <w:sz w:val="20"/>
                <w:szCs w:val="20"/>
              </w:rPr>
            </w:pPr>
            <w:r w:rsidRPr="008B2AE8">
              <w:rPr>
                <w:rFonts w:eastAsia="Times New Roman" w:cstheme="minorHAnsi"/>
                <w:color w:val="000000"/>
                <w:sz w:val="20"/>
                <w:szCs w:val="20"/>
              </w:rPr>
              <w:t>Bottlenose dolphin</w:t>
            </w:r>
          </w:p>
        </w:tc>
        <w:tc>
          <w:tcPr>
            <w:tcW w:w="3221" w:type="dxa"/>
            <w:tcBorders>
              <w:top w:val="single" w:sz="4" w:space="0" w:color="auto"/>
              <w:left w:val="single" w:sz="4" w:space="0" w:color="auto"/>
              <w:bottom w:val="single" w:sz="4" w:space="0" w:color="auto"/>
              <w:right w:val="single" w:sz="4" w:space="0" w:color="auto"/>
            </w:tcBorders>
            <w:noWrap/>
            <w:hideMark/>
          </w:tcPr>
          <w:p w14:paraId="63AD5D78" w14:textId="3E440A5C" w:rsidR="00250BBA" w:rsidRPr="008862CA" w:rsidRDefault="00250BBA" w:rsidP="00250BBA">
            <w:pPr>
              <w:spacing w:line="276" w:lineRule="auto"/>
              <w:jc w:val="both"/>
              <w:rPr>
                <w:rFonts w:eastAsia="Times New Roman" w:cstheme="minorHAnsi"/>
                <w:i/>
                <w:color w:val="000000"/>
                <w:sz w:val="20"/>
                <w:szCs w:val="20"/>
              </w:rPr>
            </w:pPr>
            <w:r w:rsidRPr="008862CA">
              <w:rPr>
                <w:rFonts w:eastAsia="Times New Roman" w:cstheme="minorHAnsi"/>
                <w:i/>
                <w:color w:val="000000"/>
                <w:sz w:val="20"/>
                <w:szCs w:val="20"/>
              </w:rPr>
              <w:t>Tursiops</w:t>
            </w:r>
            <w:r>
              <w:rPr>
                <w:rFonts w:eastAsia="Times New Roman" w:cstheme="minorHAnsi"/>
                <w:i/>
                <w:color w:val="000000"/>
                <w:sz w:val="20"/>
                <w:szCs w:val="20"/>
              </w:rPr>
              <w:t xml:space="preserve">  </w:t>
            </w:r>
            <w:r w:rsidR="00704A7F">
              <w:rPr>
                <w:rFonts w:eastAsia="Times New Roman" w:cstheme="minorHAnsi"/>
                <w:i/>
                <w:color w:val="000000"/>
                <w:sz w:val="20"/>
                <w:szCs w:val="20"/>
              </w:rPr>
              <w:t>truncates</w:t>
            </w:r>
          </w:p>
        </w:tc>
        <w:tc>
          <w:tcPr>
            <w:tcW w:w="2240" w:type="dxa"/>
            <w:tcBorders>
              <w:top w:val="single" w:sz="4" w:space="0" w:color="auto"/>
              <w:left w:val="single" w:sz="4" w:space="0" w:color="auto"/>
              <w:bottom w:val="single" w:sz="4" w:space="0" w:color="auto"/>
              <w:right w:val="single" w:sz="4" w:space="0" w:color="auto"/>
            </w:tcBorders>
            <w:noWrap/>
            <w:hideMark/>
          </w:tcPr>
          <w:p w14:paraId="0CE7BCC8" w14:textId="77777777" w:rsidR="00250BBA" w:rsidRPr="008862CA" w:rsidRDefault="00250BBA" w:rsidP="000F4039">
            <w:pPr>
              <w:spacing w:line="276" w:lineRule="auto"/>
              <w:jc w:val="both"/>
              <w:rPr>
                <w:rFonts w:eastAsia="Times New Roman" w:cstheme="minorHAnsi"/>
                <w:color w:val="000000"/>
                <w:sz w:val="20"/>
                <w:szCs w:val="20"/>
              </w:rPr>
            </w:pPr>
            <w:r w:rsidRPr="008862CA">
              <w:rPr>
                <w:rFonts w:eastAsia="Times New Roman" w:cstheme="minorHAnsi"/>
                <w:color w:val="000000"/>
                <w:sz w:val="20"/>
                <w:szCs w:val="20"/>
              </w:rPr>
              <w:t>LC</w:t>
            </w:r>
          </w:p>
        </w:tc>
      </w:tr>
      <w:tr w:rsidR="00250BBA" w:rsidRPr="008862CA" w14:paraId="1AAAAFA5" w14:textId="77777777" w:rsidTr="00250BBA">
        <w:trPr>
          <w:trHeight w:val="300"/>
        </w:trPr>
        <w:tc>
          <w:tcPr>
            <w:tcW w:w="2965" w:type="dxa"/>
            <w:tcBorders>
              <w:top w:val="single" w:sz="4" w:space="0" w:color="auto"/>
              <w:left w:val="single" w:sz="4" w:space="0" w:color="auto"/>
              <w:bottom w:val="single" w:sz="4" w:space="0" w:color="auto"/>
              <w:right w:val="single" w:sz="4" w:space="0" w:color="auto"/>
            </w:tcBorders>
            <w:noWrap/>
            <w:hideMark/>
          </w:tcPr>
          <w:p w14:paraId="4CDE6ABF" w14:textId="77777777" w:rsidR="00250BBA" w:rsidRPr="008B2AE8" w:rsidRDefault="00250BBA" w:rsidP="000F4039">
            <w:pPr>
              <w:spacing w:line="276" w:lineRule="auto"/>
              <w:jc w:val="both"/>
              <w:rPr>
                <w:rFonts w:eastAsia="Times New Roman" w:cstheme="minorHAnsi"/>
                <w:color w:val="000000"/>
                <w:sz w:val="20"/>
                <w:szCs w:val="20"/>
              </w:rPr>
            </w:pPr>
            <w:r w:rsidRPr="008B2AE8">
              <w:rPr>
                <w:rFonts w:eastAsia="Times New Roman" w:cstheme="minorHAnsi"/>
                <w:color w:val="000000"/>
                <w:sz w:val="20"/>
                <w:szCs w:val="20"/>
              </w:rPr>
              <w:t>Indian Ocean humpback dolphin</w:t>
            </w:r>
          </w:p>
        </w:tc>
        <w:tc>
          <w:tcPr>
            <w:tcW w:w="3221" w:type="dxa"/>
            <w:tcBorders>
              <w:top w:val="single" w:sz="4" w:space="0" w:color="auto"/>
              <w:left w:val="single" w:sz="4" w:space="0" w:color="auto"/>
              <w:bottom w:val="single" w:sz="4" w:space="0" w:color="auto"/>
              <w:right w:val="single" w:sz="4" w:space="0" w:color="auto"/>
            </w:tcBorders>
            <w:noWrap/>
            <w:hideMark/>
          </w:tcPr>
          <w:p w14:paraId="440008C3" w14:textId="14B7E62E" w:rsidR="00250BBA" w:rsidRPr="008862CA" w:rsidRDefault="00250BBA" w:rsidP="00250BBA">
            <w:pPr>
              <w:spacing w:line="276" w:lineRule="auto"/>
              <w:jc w:val="both"/>
              <w:rPr>
                <w:rFonts w:eastAsia="Times New Roman" w:cstheme="minorHAnsi"/>
                <w:i/>
                <w:color w:val="000000"/>
                <w:sz w:val="20"/>
                <w:szCs w:val="20"/>
              </w:rPr>
            </w:pPr>
            <w:r w:rsidRPr="008862CA">
              <w:rPr>
                <w:rFonts w:eastAsia="Times New Roman" w:cstheme="minorHAnsi"/>
                <w:i/>
                <w:color w:val="000000"/>
                <w:sz w:val="20"/>
                <w:szCs w:val="20"/>
              </w:rPr>
              <w:t xml:space="preserve">Sousa </w:t>
            </w:r>
            <w:r>
              <w:rPr>
                <w:rFonts w:eastAsia="Times New Roman" w:cstheme="minorHAnsi"/>
                <w:i/>
                <w:color w:val="000000"/>
                <w:sz w:val="20"/>
                <w:szCs w:val="20"/>
              </w:rPr>
              <w:t xml:space="preserve"> </w:t>
            </w:r>
            <w:r w:rsidRPr="008862CA">
              <w:rPr>
                <w:rFonts w:eastAsia="Times New Roman" w:cstheme="minorHAnsi"/>
                <w:i/>
                <w:color w:val="000000"/>
                <w:sz w:val="20"/>
                <w:szCs w:val="20"/>
              </w:rPr>
              <w:t>plumbea</w:t>
            </w:r>
          </w:p>
        </w:tc>
        <w:tc>
          <w:tcPr>
            <w:tcW w:w="2240" w:type="dxa"/>
            <w:tcBorders>
              <w:top w:val="single" w:sz="4" w:space="0" w:color="auto"/>
              <w:left w:val="single" w:sz="4" w:space="0" w:color="auto"/>
              <w:bottom w:val="single" w:sz="4" w:space="0" w:color="auto"/>
              <w:right w:val="single" w:sz="4" w:space="0" w:color="auto"/>
            </w:tcBorders>
            <w:noWrap/>
            <w:hideMark/>
          </w:tcPr>
          <w:p w14:paraId="505CFEE0" w14:textId="77777777" w:rsidR="00250BBA" w:rsidRPr="008862CA" w:rsidRDefault="00250BBA" w:rsidP="000F4039">
            <w:pPr>
              <w:spacing w:line="276" w:lineRule="auto"/>
              <w:jc w:val="both"/>
              <w:rPr>
                <w:rFonts w:eastAsia="Times New Roman" w:cstheme="minorHAnsi"/>
                <w:color w:val="000000"/>
                <w:sz w:val="20"/>
                <w:szCs w:val="20"/>
              </w:rPr>
            </w:pPr>
            <w:r w:rsidRPr="008862CA">
              <w:rPr>
                <w:rFonts w:eastAsia="Times New Roman" w:cstheme="minorHAnsi"/>
                <w:color w:val="000000"/>
                <w:sz w:val="20"/>
                <w:szCs w:val="20"/>
              </w:rPr>
              <w:t>EN</w:t>
            </w:r>
          </w:p>
        </w:tc>
      </w:tr>
      <w:tr w:rsidR="00250BBA" w:rsidRPr="008862CA" w14:paraId="6184EBE3" w14:textId="77777777" w:rsidTr="00250BBA">
        <w:trPr>
          <w:trHeight w:val="300"/>
        </w:trPr>
        <w:tc>
          <w:tcPr>
            <w:tcW w:w="2965" w:type="dxa"/>
            <w:tcBorders>
              <w:top w:val="single" w:sz="4" w:space="0" w:color="auto"/>
              <w:left w:val="single" w:sz="4" w:space="0" w:color="auto"/>
              <w:bottom w:val="single" w:sz="4" w:space="0" w:color="auto"/>
              <w:right w:val="single" w:sz="4" w:space="0" w:color="auto"/>
            </w:tcBorders>
            <w:noWrap/>
            <w:hideMark/>
          </w:tcPr>
          <w:p w14:paraId="2120FF5F" w14:textId="77777777" w:rsidR="00250BBA" w:rsidRPr="008B2AE8" w:rsidRDefault="00250BBA" w:rsidP="000F4039">
            <w:pPr>
              <w:spacing w:line="276" w:lineRule="auto"/>
              <w:jc w:val="both"/>
              <w:rPr>
                <w:rFonts w:eastAsia="Times New Roman" w:cstheme="minorHAnsi"/>
                <w:color w:val="000000"/>
                <w:sz w:val="20"/>
                <w:szCs w:val="20"/>
              </w:rPr>
            </w:pPr>
            <w:r w:rsidRPr="008B2AE8">
              <w:rPr>
                <w:rFonts w:eastAsia="Times New Roman" w:cstheme="minorHAnsi"/>
                <w:color w:val="000000"/>
                <w:sz w:val="20"/>
                <w:szCs w:val="20"/>
              </w:rPr>
              <w:t>Humpback dolphin</w:t>
            </w:r>
          </w:p>
        </w:tc>
        <w:tc>
          <w:tcPr>
            <w:tcW w:w="3221" w:type="dxa"/>
            <w:tcBorders>
              <w:top w:val="single" w:sz="4" w:space="0" w:color="auto"/>
              <w:left w:val="single" w:sz="4" w:space="0" w:color="auto"/>
              <w:bottom w:val="single" w:sz="4" w:space="0" w:color="auto"/>
              <w:right w:val="single" w:sz="4" w:space="0" w:color="auto"/>
            </w:tcBorders>
            <w:noWrap/>
            <w:hideMark/>
          </w:tcPr>
          <w:p w14:paraId="1508156B" w14:textId="0D83882A" w:rsidR="00250BBA" w:rsidRPr="008862CA" w:rsidRDefault="00250BBA" w:rsidP="00250BBA">
            <w:pPr>
              <w:spacing w:line="276" w:lineRule="auto"/>
              <w:jc w:val="both"/>
              <w:rPr>
                <w:rFonts w:eastAsia="Times New Roman" w:cstheme="minorHAnsi"/>
                <w:i/>
                <w:color w:val="000000"/>
                <w:sz w:val="20"/>
                <w:szCs w:val="20"/>
              </w:rPr>
            </w:pPr>
            <w:r w:rsidRPr="008862CA">
              <w:rPr>
                <w:rFonts w:eastAsia="Times New Roman" w:cstheme="minorHAnsi"/>
                <w:i/>
                <w:color w:val="000000"/>
                <w:sz w:val="20"/>
                <w:szCs w:val="20"/>
              </w:rPr>
              <w:t>Sousa</w:t>
            </w:r>
            <w:r>
              <w:rPr>
                <w:rFonts w:eastAsia="Times New Roman" w:cstheme="minorHAnsi"/>
                <w:i/>
                <w:color w:val="000000"/>
                <w:sz w:val="20"/>
                <w:szCs w:val="20"/>
              </w:rPr>
              <w:t xml:space="preserve">  </w:t>
            </w:r>
            <w:r w:rsidRPr="008862CA">
              <w:rPr>
                <w:rFonts w:eastAsia="Times New Roman" w:cstheme="minorHAnsi"/>
                <w:i/>
                <w:color w:val="000000"/>
                <w:sz w:val="20"/>
                <w:szCs w:val="20"/>
              </w:rPr>
              <w:t>chinensis</w:t>
            </w:r>
          </w:p>
        </w:tc>
        <w:tc>
          <w:tcPr>
            <w:tcW w:w="2240" w:type="dxa"/>
            <w:tcBorders>
              <w:top w:val="single" w:sz="4" w:space="0" w:color="auto"/>
              <w:left w:val="single" w:sz="4" w:space="0" w:color="auto"/>
              <w:bottom w:val="single" w:sz="4" w:space="0" w:color="auto"/>
              <w:right w:val="single" w:sz="4" w:space="0" w:color="auto"/>
            </w:tcBorders>
            <w:noWrap/>
            <w:hideMark/>
          </w:tcPr>
          <w:p w14:paraId="722A72D9" w14:textId="77777777" w:rsidR="00250BBA" w:rsidRPr="008862CA" w:rsidRDefault="00250BBA" w:rsidP="000F4039">
            <w:pPr>
              <w:spacing w:line="276" w:lineRule="auto"/>
              <w:jc w:val="both"/>
              <w:rPr>
                <w:rFonts w:eastAsia="Times New Roman" w:cstheme="minorHAnsi"/>
                <w:color w:val="000000"/>
                <w:sz w:val="20"/>
                <w:szCs w:val="20"/>
              </w:rPr>
            </w:pPr>
            <w:r w:rsidRPr="008862CA">
              <w:rPr>
                <w:rFonts w:eastAsia="Times New Roman" w:cstheme="minorHAnsi"/>
                <w:color w:val="000000"/>
                <w:sz w:val="20"/>
                <w:szCs w:val="20"/>
              </w:rPr>
              <w:t>VU</w:t>
            </w:r>
          </w:p>
        </w:tc>
      </w:tr>
      <w:tr w:rsidR="00250BBA" w:rsidRPr="008862CA" w14:paraId="2BF29995" w14:textId="77777777" w:rsidTr="00250BBA">
        <w:trPr>
          <w:trHeight w:val="300"/>
        </w:trPr>
        <w:tc>
          <w:tcPr>
            <w:tcW w:w="2965" w:type="dxa"/>
            <w:tcBorders>
              <w:top w:val="single" w:sz="4" w:space="0" w:color="auto"/>
              <w:left w:val="single" w:sz="4" w:space="0" w:color="auto"/>
              <w:bottom w:val="single" w:sz="4" w:space="0" w:color="auto"/>
              <w:right w:val="single" w:sz="4" w:space="0" w:color="auto"/>
            </w:tcBorders>
            <w:noWrap/>
            <w:hideMark/>
          </w:tcPr>
          <w:p w14:paraId="435A4373" w14:textId="77777777" w:rsidR="00250BBA" w:rsidRPr="008B2AE8" w:rsidRDefault="00250BBA" w:rsidP="000F4039">
            <w:pPr>
              <w:spacing w:line="276" w:lineRule="auto"/>
              <w:jc w:val="both"/>
              <w:rPr>
                <w:rFonts w:eastAsia="Times New Roman" w:cstheme="minorHAnsi"/>
                <w:color w:val="000000"/>
                <w:sz w:val="20"/>
                <w:szCs w:val="20"/>
              </w:rPr>
            </w:pPr>
            <w:r w:rsidRPr="008B2AE8">
              <w:rPr>
                <w:rFonts w:eastAsia="Times New Roman" w:cstheme="minorHAnsi"/>
                <w:color w:val="000000"/>
                <w:sz w:val="20"/>
                <w:szCs w:val="20"/>
              </w:rPr>
              <w:t>Finless porpoise</w:t>
            </w:r>
          </w:p>
        </w:tc>
        <w:tc>
          <w:tcPr>
            <w:tcW w:w="3221" w:type="dxa"/>
            <w:tcBorders>
              <w:top w:val="single" w:sz="4" w:space="0" w:color="auto"/>
              <w:left w:val="single" w:sz="4" w:space="0" w:color="auto"/>
              <w:bottom w:val="single" w:sz="4" w:space="0" w:color="auto"/>
              <w:right w:val="single" w:sz="4" w:space="0" w:color="auto"/>
            </w:tcBorders>
            <w:noWrap/>
            <w:hideMark/>
          </w:tcPr>
          <w:p w14:paraId="6CB13026" w14:textId="650BA655" w:rsidR="00250BBA" w:rsidRPr="008862CA" w:rsidRDefault="00250BBA" w:rsidP="00250BBA">
            <w:pPr>
              <w:spacing w:line="276" w:lineRule="auto"/>
              <w:jc w:val="both"/>
              <w:rPr>
                <w:rFonts w:eastAsia="Times New Roman" w:cstheme="minorHAnsi"/>
                <w:i/>
                <w:color w:val="000000"/>
                <w:sz w:val="20"/>
                <w:szCs w:val="20"/>
              </w:rPr>
            </w:pPr>
            <w:r w:rsidRPr="008862CA">
              <w:rPr>
                <w:rFonts w:eastAsia="Times New Roman" w:cstheme="minorHAnsi"/>
                <w:i/>
                <w:color w:val="000000"/>
                <w:sz w:val="20"/>
                <w:szCs w:val="20"/>
              </w:rPr>
              <w:t>Neophocaena</w:t>
            </w:r>
            <w:r>
              <w:rPr>
                <w:rFonts w:eastAsia="Times New Roman" w:cstheme="minorHAnsi"/>
                <w:i/>
                <w:color w:val="000000"/>
                <w:sz w:val="20"/>
                <w:szCs w:val="20"/>
              </w:rPr>
              <w:t xml:space="preserve">  </w:t>
            </w:r>
            <w:r w:rsidRPr="008862CA">
              <w:rPr>
                <w:rFonts w:eastAsia="Times New Roman" w:cstheme="minorHAnsi"/>
                <w:i/>
                <w:color w:val="000000"/>
                <w:sz w:val="20"/>
                <w:szCs w:val="20"/>
              </w:rPr>
              <w:t>phocaenoides</w:t>
            </w:r>
          </w:p>
        </w:tc>
        <w:tc>
          <w:tcPr>
            <w:tcW w:w="2240" w:type="dxa"/>
            <w:tcBorders>
              <w:top w:val="single" w:sz="4" w:space="0" w:color="auto"/>
              <w:left w:val="single" w:sz="4" w:space="0" w:color="auto"/>
              <w:bottom w:val="single" w:sz="4" w:space="0" w:color="auto"/>
              <w:right w:val="single" w:sz="4" w:space="0" w:color="auto"/>
            </w:tcBorders>
            <w:noWrap/>
            <w:hideMark/>
          </w:tcPr>
          <w:p w14:paraId="64910ED3" w14:textId="77777777" w:rsidR="00250BBA" w:rsidRPr="008862CA" w:rsidRDefault="00250BBA" w:rsidP="000F4039">
            <w:pPr>
              <w:spacing w:line="276" w:lineRule="auto"/>
              <w:jc w:val="both"/>
              <w:rPr>
                <w:rFonts w:eastAsia="Times New Roman" w:cstheme="minorHAnsi"/>
                <w:color w:val="000000"/>
                <w:sz w:val="20"/>
                <w:szCs w:val="20"/>
              </w:rPr>
            </w:pPr>
            <w:r w:rsidRPr="008862CA">
              <w:rPr>
                <w:rFonts w:eastAsia="Times New Roman" w:cstheme="minorHAnsi"/>
                <w:color w:val="000000"/>
                <w:sz w:val="20"/>
                <w:szCs w:val="20"/>
              </w:rPr>
              <w:t>VU</w:t>
            </w:r>
          </w:p>
        </w:tc>
      </w:tr>
      <w:tr w:rsidR="00250BBA" w:rsidRPr="008862CA" w14:paraId="605115E1" w14:textId="77777777" w:rsidTr="00250BBA">
        <w:trPr>
          <w:trHeight w:val="300"/>
        </w:trPr>
        <w:tc>
          <w:tcPr>
            <w:tcW w:w="2965" w:type="dxa"/>
            <w:tcBorders>
              <w:top w:val="single" w:sz="4" w:space="0" w:color="auto"/>
              <w:left w:val="single" w:sz="4" w:space="0" w:color="auto"/>
              <w:bottom w:val="single" w:sz="4" w:space="0" w:color="auto"/>
              <w:right w:val="single" w:sz="4" w:space="0" w:color="auto"/>
            </w:tcBorders>
            <w:noWrap/>
            <w:hideMark/>
          </w:tcPr>
          <w:p w14:paraId="14FAB64F" w14:textId="77777777" w:rsidR="00250BBA" w:rsidRPr="008B2AE8" w:rsidRDefault="00250BBA" w:rsidP="000F4039">
            <w:pPr>
              <w:spacing w:line="276" w:lineRule="auto"/>
              <w:jc w:val="both"/>
              <w:rPr>
                <w:rFonts w:eastAsia="Times New Roman" w:cstheme="minorHAnsi"/>
                <w:color w:val="000000"/>
                <w:sz w:val="20"/>
                <w:szCs w:val="20"/>
              </w:rPr>
            </w:pPr>
            <w:r w:rsidRPr="008B2AE8">
              <w:rPr>
                <w:rFonts w:eastAsia="Times New Roman" w:cstheme="minorHAnsi"/>
                <w:color w:val="000000"/>
                <w:sz w:val="20"/>
                <w:szCs w:val="20"/>
              </w:rPr>
              <w:t>Dugong</w:t>
            </w:r>
          </w:p>
        </w:tc>
        <w:tc>
          <w:tcPr>
            <w:tcW w:w="3221" w:type="dxa"/>
            <w:tcBorders>
              <w:top w:val="single" w:sz="4" w:space="0" w:color="auto"/>
              <w:left w:val="single" w:sz="4" w:space="0" w:color="auto"/>
              <w:bottom w:val="single" w:sz="4" w:space="0" w:color="auto"/>
              <w:right w:val="single" w:sz="4" w:space="0" w:color="auto"/>
            </w:tcBorders>
            <w:noWrap/>
            <w:hideMark/>
          </w:tcPr>
          <w:p w14:paraId="7334D211" w14:textId="293EA372" w:rsidR="00250BBA" w:rsidRPr="008862CA" w:rsidRDefault="00250BBA" w:rsidP="00250BBA">
            <w:pPr>
              <w:spacing w:line="276" w:lineRule="auto"/>
              <w:jc w:val="both"/>
              <w:rPr>
                <w:rFonts w:eastAsia="Times New Roman" w:cstheme="minorHAnsi"/>
                <w:i/>
                <w:color w:val="000000"/>
                <w:sz w:val="20"/>
                <w:szCs w:val="20"/>
              </w:rPr>
            </w:pPr>
            <w:r w:rsidRPr="008862CA">
              <w:rPr>
                <w:rFonts w:eastAsia="Times New Roman" w:cstheme="minorHAnsi"/>
                <w:i/>
                <w:color w:val="000000"/>
                <w:sz w:val="20"/>
                <w:szCs w:val="20"/>
              </w:rPr>
              <w:t>Dugong</w:t>
            </w:r>
            <w:r>
              <w:rPr>
                <w:rFonts w:eastAsia="Times New Roman" w:cstheme="minorHAnsi"/>
                <w:i/>
                <w:color w:val="000000"/>
                <w:sz w:val="20"/>
                <w:szCs w:val="20"/>
              </w:rPr>
              <w:t xml:space="preserve">  </w:t>
            </w:r>
            <w:r w:rsidRPr="008862CA">
              <w:rPr>
                <w:rFonts w:eastAsia="Times New Roman" w:cstheme="minorHAnsi"/>
                <w:i/>
                <w:color w:val="000000"/>
                <w:sz w:val="20"/>
                <w:szCs w:val="20"/>
              </w:rPr>
              <w:t>dugon</w:t>
            </w:r>
          </w:p>
        </w:tc>
        <w:tc>
          <w:tcPr>
            <w:tcW w:w="2240" w:type="dxa"/>
            <w:tcBorders>
              <w:top w:val="single" w:sz="4" w:space="0" w:color="auto"/>
              <w:left w:val="single" w:sz="4" w:space="0" w:color="auto"/>
              <w:bottom w:val="single" w:sz="4" w:space="0" w:color="auto"/>
              <w:right w:val="single" w:sz="4" w:space="0" w:color="auto"/>
            </w:tcBorders>
            <w:noWrap/>
            <w:hideMark/>
          </w:tcPr>
          <w:p w14:paraId="4C6BD82D" w14:textId="77777777" w:rsidR="00250BBA" w:rsidRPr="008862CA" w:rsidRDefault="00250BBA" w:rsidP="000F4039">
            <w:pPr>
              <w:spacing w:line="276" w:lineRule="auto"/>
              <w:jc w:val="both"/>
              <w:rPr>
                <w:rFonts w:eastAsia="Times New Roman" w:cstheme="minorHAnsi"/>
                <w:color w:val="000000"/>
                <w:sz w:val="20"/>
                <w:szCs w:val="20"/>
              </w:rPr>
            </w:pPr>
            <w:r w:rsidRPr="008862CA">
              <w:rPr>
                <w:rFonts w:eastAsia="Times New Roman" w:cstheme="minorHAnsi"/>
                <w:color w:val="000000"/>
                <w:sz w:val="20"/>
                <w:szCs w:val="20"/>
              </w:rPr>
              <w:t>VU</w:t>
            </w:r>
          </w:p>
        </w:tc>
      </w:tr>
    </w:tbl>
    <w:p w14:paraId="21C14948" w14:textId="3BBABE88" w:rsidR="000F4039" w:rsidRDefault="000F4039" w:rsidP="000F4039">
      <w:pPr>
        <w:spacing w:line="276" w:lineRule="auto"/>
        <w:jc w:val="both"/>
        <w:rPr>
          <w:rFonts w:cstheme="minorHAnsi"/>
          <w:sz w:val="20"/>
          <w:szCs w:val="20"/>
        </w:rPr>
      </w:pPr>
    </w:p>
    <w:p w14:paraId="062C2D18" w14:textId="5C0B5E5F" w:rsidR="009A7C98" w:rsidRPr="00D36BEE" w:rsidRDefault="009A7C98" w:rsidP="005D319F">
      <w:pPr>
        <w:spacing w:line="360" w:lineRule="auto"/>
        <w:jc w:val="both"/>
        <w:rPr>
          <w:rFonts w:cstheme="minorHAnsi"/>
          <w:sz w:val="20"/>
          <w:szCs w:val="20"/>
        </w:rPr>
      </w:pPr>
      <w:r>
        <w:rPr>
          <w:rFonts w:cstheme="minorHAnsi"/>
          <w:sz w:val="20"/>
          <w:szCs w:val="20"/>
        </w:rPr>
        <w:t>Amon</w:t>
      </w:r>
      <w:r w:rsidR="006806AA">
        <w:rPr>
          <w:rFonts w:cstheme="minorHAnsi"/>
          <w:sz w:val="20"/>
          <w:szCs w:val="20"/>
        </w:rPr>
        <w:t>g</w:t>
      </w:r>
      <w:r>
        <w:rPr>
          <w:rFonts w:cstheme="minorHAnsi"/>
          <w:sz w:val="20"/>
          <w:szCs w:val="20"/>
        </w:rPr>
        <w:t xml:space="preserve"> the above </w:t>
      </w:r>
      <w:r w:rsidR="00D36BEE" w:rsidRPr="00D36BEE">
        <w:rPr>
          <w:rFonts w:cstheme="minorHAnsi"/>
          <w:sz w:val="20"/>
          <w:szCs w:val="20"/>
        </w:rPr>
        <w:t xml:space="preserve">marine mammals </w:t>
      </w:r>
      <w:r w:rsidRPr="00D36BEE">
        <w:rPr>
          <w:rFonts w:cstheme="minorHAnsi"/>
          <w:sz w:val="20"/>
          <w:szCs w:val="20"/>
        </w:rPr>
        <w:t xml:space="preserve">recorded in the Gulf </w:t>
      </w:r>
      <w:r w:rsidR="00D36BEE" w:rsidRPr="00D36BEE">
        <w:rPr>
          <w:rFonts w:cstheme="minorHAnsi"/>
          <w:sz w:val="20"/>
          <w:szCs w:val="20"/>
        </w:rPr>
        <w:t xml:space="preserve">of Mannar, the most important globally threatened species which frequents in and around the Trial Landscape 3 of the “Managing Together” project includes </w:t>
      </w:r>
      <w:r w:rsidR="00D36BEE" w:rsidRPr="005D319F">
        <w:rPr>
          <w:rFonts w:cstheme="minorHAnsi"/>
          <w:sz w:val="20"/>
          <w:szCs w:val="20"/>
        </w:rPr>
        <w:t>the Sperm Whale (</w:t>
      </w:r>
      <w:r w:rsidR="00D36BEE" w:rsidRPr="005D319F">
        <w:rPr>
          <w:rFonts w:cstheme="minorHAnsi"/>
          <w:i/>
          <w:sz w:val="20"/>
          <w:szCs w:val="20"/>
        </w:rPr>
        <w:t>Physeter macrocephalus</w:t>
      </w:r>
      <w:r w:rsidR="00D36BEE" w:rsidRPr="005D319F">
        <w:rPr>
          <w:rFonts w:cstheme="minorHAnsi"/>
          <w:sz w:val="20"/>
          <w:szCs w:val="20"/>
        </w:rPr>
        <w:t xml:space="preserve"> VU) and Blue Whale (</w:t>
      </w:r>
      <w:r w:rsidR="00D36BEE" w:rsidRPr="005D319F">
        <w:rPr>
          <w:rFonts w:cstheme="minorHAnsi"/>
          <w:i/>
          <w:sz w:val="20"/>
          <w:szCs w:val="20"/>
        </w:rPr>
        <w:t>Balaenoptera musculus</w:t>
      </w:r>
      <w:r w:rsidR="00D36BEE" w:rsidRPr="005D319F">
        <w:rPr>
          <w:rFonts w:cstheme="minorHAnsi"/>
          <w:sz w:val="20"/>
          <w:szCs w:val="20"/>
        </w:rPr>
        <w:t xml:space="preserve"> EN), the Indian Ocean Humpback Dolphin (</w:t>
      </w:r>
      <w:r w:rsidR="00D36BEE" w:rsidRPr="005D319F">
        <w:rPr>
          <w:rFonts w:cstheme="minorHAnsi"/>
          <w:i/>
          <w:sz w:val="20"/>
          <w:szCs w:val="20"/>
        </w:rPr>
        <w:t>Sousa plumbea</w:t>
      </w:r>
      <w:r w:rsidR="00D36BEE" w:rsidRPr="005D319F">
        <w:rPr>
          <w:rFonts w:cstheme="minorHAnsi"/>
          <w:sz w:val="20"/>
          <w:szCs w:val="20"/>
        </w:rPr>
        <w:t xml:space="preserve"> EN), </w:t>
      </w:r>
      <w:r w:rsidR="00D36BEE">
        <w:rPr>
          <w:rFonts w:cstheme="minorHAnsi"/>
          <w:sz w:val="20"/>
          <w:szCs w:val="20"/>
        </w:rPr>
        <w:t xml:space="preserve">and </w:t>
      </w:r>
      <w:r w:rsidR="00D36BEE" w:rsidRPr="005D319F">
        <w:rPr>
          <w:rFonts w:cstheme="minorHAnsi"/>
          <w:sz w:val="20"/>
          <w:szCs w:val="20"/>
        </w:rPr>
        <w:t>the Indo-pacific Finless Porpoise (</w:t>
      </w:r>
      <w:r w:rsidR="00D36BEE" w:rsidRPr="005D319F">
        <w:rPr>
          <w:rFonts w:cstheme="minorHAnsi"/>
          <w:i/>
          <w:sz w:val="20"/>
          <w:szCs w:val="20"/>
        </w:rPr>
        <w:t>Neophocaena phocaenoides</w:t>
      </w:r>
      <w:r w:rsidR="00D36BEE" w:rsidRPr="005D319F">
        <w:rPr>
          <w:rFonts w:cstheme="minorHAnsi"/>
          <w:sz w:val="20"/>
          <w:szCs w:val="20"/>
        </w:rPr>
        <w:t xml:space="preserve"> VU),</w:t>
      </w:r>
    </w:p>
    <w:p w14:paraId="76885F31" w14:textId="77777777" w:rsidR="009A7C98" w:rsidRPr="00D36BEE" w:rsidRDefault="009A7C98" w:rsidP="005D319F">
      <w:pPr>
        <w:spacing w:line="360" w:lineRule="auto"/>
        <w:jc w:val="both"/>
        <w:rPr>
          <w:rFonts w:cstheme="minorHAnsi"/>
          <w:sz w:val="20"/>
          <w:szCs w:val="20"/>
        </w:rPr>
      </w:pPr>
    </w:p>
    <w:p w14:paraId="0F252241" w14:textId="77777777" w:rsidR="000F4039" w:rsidRPr="008862CA" w:rsidRDefault="000F4039" w:rsidP="00176839">
      <w:pPr>
        <w:pStyle w:val="Heading5"/>
        <w:spacing w:line="360" w:lineRule="auto"/>
        <w:rPr>
          <w:rFonts w:asciiTheme="minorHAnsi" w:hAnsiTheme="minorHAnsi"/>
          <w:sz w:val="20"/>
          <w:szCs w:val="20"/>
        </w:rPr>
      </w:pPr>
      <w:bookmarkStart w:id="69" w:name="_Toc853959"/>
      <w:r w:rsidRPr="008862CA">
        <w:rPr>
          <w:rFonts w:asciiTheme="minorHAnsi" w:hAnsiTheme="minorHAnsi"/>
          <w:sz w:val="20"/>
          <w:szCs w:val="20"/>
        </w:rPr>
        <w:t>Sea turtles</w:t>
      </w:r>
      <w:bookmarkEnd w:id="69"/>
    </w:p>
    <w:p w14:paraId="1E9FDBF3" w14:textId="7BA95916" w:rsidR="000F4039" w:rsidRPr="008862CA" w:rsidRDefault="000F4039" w:rsidP="00176839">
      <w:pPr>
        <w:spacing w:line="360" w:lineRule="auto"/>
        <w:jc w:val="both"/>
        <w:rPr>
          <w:rFonts w:cstheme="minorHAnsi"/>
          <w:sz w:val="20"/>
          <w:szCs w:val="20"/>
        </w:rPr>
      </w:pPr>
      <w:r w:rsidRPr="008862CA">
        <w:rPr>
          <w:rFonts w:cstheme="minorHAnsi"/>
          <w:sz w:val="20"/>
          <w:szCs w:val="20"/>
        </w:rPr>
        <w:t>Five species of sea turtles have been recorded for Sri Lanka. The species that have recorded frequently in the Gulf of Mannar are the Olive ridley turtle (</w:t>
      </w:r>
      <w:r w:rsidRPr="008862CA">
        <w:rPr>
          <w:rFonts w:cstheme="minorHAnsi"/>
          <w:i/>
          <w:sz w:val="20"/>
          <w:szCs w:val="20"/>
        </w:rPr>
        <w:t>Lepidochelys olivacea</w:t>
      </w:r>
      <w:r w:rsidRPr="008862CA">
        <w:rPr>
          <w:rFonts w:cstheme="minorHAnsi"/>
          <w:sz w:val="20"/>
          <w:szCs w:val="20"/>
        </w:rPr>
        <w:t>), Green turtle (</w:t>
      </w:r>
      <w:r w:rsidRPr="008862CA">
        <w:rPr>
          <w:rFonts w:cstheme="minorHAnsi"/>
          <w:i/>
          <w:sz w:val="20"/>
          <w:szCs w:val="20"/>
        </w:rPr>
        <w:t>Chelonia mydas</w:t>
      </w:r>
      <w:r w:rsidRPr="008862CA">
        <w:rPr>
          <w:rFonts w:cstheme="minorHAnsi"/>
          <w:sz w:val="20"/>
          <w:szCs w:val="20"/>
        </w:rPr>
        <w:t>) and the Hawksbill (</w:t>
      </w:r>
      <w:r w:rsidRPr="008862CA">
        <w:rPr>
          <w:rFonts w:cstheme="minorHAnsi"/>
          <w:i/>
          <w:sz w:val="20"/>
          <w:szCs w:val="20"/>
        </w:rPr>
        <w:t>Eretmochelys imbricata</w:t>
      </w:r>
      <w:r w:rsidRPr="008862CA">
        <w:rPr>
          <w:rFonts w:cstheme="minorHAnsi"/>
          <w:sz w:val="20"/>
          <w:szCs w:val="20"/>
        </w:rPr>
        <w:t>).  All three species are affected by the use of fishing nets, especially the gill nets used to catch demersal rays and sharks</w:t>
      </w:r>
      <w:r w:rsidR="00D7558D">
        <w:rPr>
          <w:rFonts w:cstheme="minorHAnsi"/>
          <w:sz w:val="20"/>
          <w:szCs w:val="20"/>
        </w:rPr>
        <w:t xml:space="preserve"> and beach seine nets</w:t>
      </w:r>
      <w:r w:rsidRPr="008862CA">
        <w:rPr>
          <w:rFonts w:cstheme="minorHAnsi"/>
          <w:sz w:val="20"/>
          <w:szCs w:val="20"/>
        </w:rPr>
        <w:t xml:space="preserve">. </w:t>
      </w:r>
    </w:p>
    <w:p w14:paraId="0913D697" w14:textId="2E00B123" w:rsidR="00D52EFF" w:rsidRPr="008862CA" w:rsidRDefault="000F4039" w:rsidP="00176839">
      <w:pPr>
        <w:spacing w:line="360" w:lineRule="auto"/>
        <w:jc w:val="both"/>
        <w:rPr>
          <w:rFonts w:cstheme="minorHAnsi"/>
          <w:sz w:val="20"/>
          <w:szCs w:val="20"/>
        </w:rPr>
      </w:pPr>
      <w:r w:rsidRPr="008862CA">
        <w:rPr>
          <w:rFonts w:cstheme="minorHAnsi"/>
          <w:sz w:val="20"/>
          <w:szCs w:val="20"/>
        </w:rPr>
        <w:t xml:space="preserve">Fishers are aware that all species of sea turtles are protected in Sri Lanka under the Fauna and Flora Protection Ordinance. </w:t>
      </w:r>
      <w:r w:rsidR="000574E5" w:rsidRPr="008862CA">
        <w:rPr>
          <w:rFonts w:cstheme="minorHAnsi"/>
          <w:sz w:val="20"/>
          <w:szCs w:val="20"/>
        </w:rPr>
        <w:t>Therefore,</w:t>
      </w:r>
      <w:r w:rsidRPr="008862CA">
        <w:rPr>
          <w:rFonts w:cstheme="minorHAnsi"/>
          <w:sz w:val="20"/>
          <w:szCs w:val="20"/>
        </w:rPr>
        <w:t xml:space="preserve"> they avoid landing dead sea turtles. But there are reported incidences where sea turtles caught in beach seines being kept alive in fish traps (fish kraals) fixed offshore. It is also common to encounter carcasses of sea turtles on the beach. There are reports of sea turtles nesting alon</w:t>
      </w:r>
      <w:r w:rsidR="009977E2" w:rsidRPr="008862CA">
        <w:rPr>
          <w:rFonts w:cstheme="minorHAnsi"/>
          <w:sz w:val="20"/>
          <w:szCs w:val="20"/>
        </w:rPr>
        <w:t>g the coast north of Vankalai.</w:t>
      </w:r>
    </w:p>
    <w:p w14:paraId="54CE7C10" w14:textId="107A5ED6" w:rsidR="000F4039" w:rsidRPr="008862CA" w:rsidRDefault="000F4039" w:rsidP="00176839">
      <w:pPr>
        <w:spacing w:line="360" w:lineRule="auto"/>
        <w:jc w:val="both"/>
        <w:rPr>
          <w:rFonts w:cstheme="minorHAnsi"/>
          <w:sz w:val="20"/>
          <w:szCs w:val="20"/>
          <w:lang w:val="en-GB"/>
        </w:rPr>
      </w:pPr>
    </w:p>
    <w:p w14:paraId="4194F63C" w14:textId="77777777" w:rsidR="000F4039" w:rsidRPr="008862CA" w:rsidRDefault="000F4039" w:rsidP="007068C7">
      <w:pPr>
        <w:spacing w:line="276" w:lineRule="auto"/>
        <w:jc w:val="both"/>
        <w:rPr>
          <w:rFonts w:cstheme="minorHAnsi"/>
          <w:sz w:val="20"/>
          <w:szCs w:val="20"/>
          <w:lang w:val="en-GB"/>
        </w:rPr>
      </w:pPr>
    </w:p>
    <w:p w14:paraId="237CA9A0" w14:textId="5221884A" w:rsidR="00D52EFF" w:rsidRPr="00176839" w:rsidRDefault="00D52EFF" w:rsidP="00704A7F">
      <w:pPr>
        <w:pStyle w:val="Heading4"/>
        <w:rPr>
          <w:color w:val="000000" w:themeColor="text1"/>
          <w:lang w:val="en-GB"/>
        </w:rPr>
      </w:pPr>
      <w:bookmarkStart w:id="70" w:name="_Toc853960"/>
      <w:r w:rsidRPr="00176839">
        <w:rPr>
          <w:color w:val="000000" w:themeColor="text1"/>
          <w:lang w:val="en-GB"/>
        </w:rPr>
        <w:t>Threats to the Biodiversity in project landscape and the seascape</w:t>
      </w:r>
      <w:bookmarkEnd w:id="70"/>
    </w:p>
    <w:p w14:paraId="0DEF0F26" w14:textId="77777777" w:rsidR="00457803" w:rsidRPr="008862CA" w:rsidRDefault="00457803" w:rsidP="007068C7">
      <w:pPr>
        <w:spacing w:line="276" w:lineRule="auto"/>
        <w:jc w:val="both"/>
        <w:rPr>
          <w:rFonts w:cstheme="minorHAnsi"/>
          <w:sz w:val="20"/>
          <w:szCs w:val="20"/>
          <w:lang w:val="en-GB"/>
        </w:rPr>
      </w:pPr>
    </w:p>
    <w:p w14:paraId="4E4D3403" w14:textId="252E502E" w:rsidR="00457803" w:rsidRPr="008862CA" w:rsidRDefault="009977E2" w:rsidP="00176839">
      <w:pPr>
        <w:spacing w:line="360" w:lineRule="auto"/>
        <w:jc w:val="both"/>
        <w:rPr>
          <w:rFonts w:cstheme="minorHAnsi"/>
          <w:sz w:val="20"/>
          <w:szCs w:val="20"/>
          <w:lang w:val="en-GB"/>
        </w:rPr>
      </w:pPr>
      <w:r w:rsidRPr="008862CA">
        <w:rPr>
          <w:rFonts w:cstheme="minorHAnsi"/>
          <w:sz w:val="20"/>
          <w:szCs w:val="20"/>
          <w:lang w:val="en-GB"/>
        </w:rPr>
        <w:t xml:space="preserve">Following are some of the threats prevailing to the biodiversity on the landscape. These are not given in any order of the severity or the significance, etc. The rapid biodiversity </w:t>
      </w:r>
      <w:r w:rsidR="000574E5" w:rsidRPr="008862CA">
        <w:rPr>
          <w:rFonts w:cstheme="minorHAnsi"/>
          <w:sz w:val="20"/>
          <w:szCs w:val="20"/>
          <w:lang w:val="en-GB"/>
        </w:rPr>
        <w:t>assessment</w:t>
      </w:r>
      <w:r w:rsidRPr="008862CA">
        <w:rPr>
          <w:rFonts w:cstheme="minorHAnsi"/>
          <w:sz w:val="20"/>
          <w:szCs w:val="20"/>
          <w:lang w:val="en-GB"/>
        </w:rPr>
        <w:t xml:space="preserve"> did not allow enough time to quantify prevailing threats.</w:t>
      </w:r>
    </w:p>
    <w:p w14:paraId="2BBA77CC" w14:textId="713C36EF" w:rsidR="009977E2" w:rsidRPr="008862CA" w:rsidRDefault="009977E2" w:rsidP="00176839">
      <w:pPr>
        <w:spacing w:line="360" w:lineRule="auto"/>
        <w:jc w:val="both"/>
        <w:rPr>
          <w:rFonts w:cstheme="minorHAnsi"/>
          <w:sz w:val="20"/>
          <w:szCs w:val="20"/>
          <w:lang w:val="en-GB"/>
        </w:rPr>
      </w:pPr>
    </w:p>
    <w:p w14:paraId="61A2CE27" w14:textId="77777777" w:rsidR="00D766BF" w:rsidRPr="008862CA" w:rsidRDefault="009977E2" w:rsidP="00176839">
      <w:pPr>
        <w:pStyle w:val="Heading5"/>
        <w:spacing w:line="360" w:lineRule="auto"/>
        <w:rPr>
          <w:rFonts w:asciiTheme="minorHAnsi" w:hAnsiTheme="minorHAnsi"/>
          <w:sz w:val="20"/>
          <w:szCs w:val="20"/>
          <w:lang w:val="en-GB"/>
        </w:rPr>
      </w:pPr>
      <w:bookmarkStart w:id="71" w:name="_Toc853961"/>
      <w:r w:rsidRPr="008862CA">
        <w:rPr>
          <w:rFonts w:asciiTheme="minorHAnsi" w:hAnsiTheme="minorHAnsi"/>
          <w:sz w:val="20"/>
          <w:szCs w:val="20"/>
          <w:lang w:val="en-GB"/>
        </w:rPr>
        <w:t>Poaching</w:t>
      </w:r>
      <w:bookmarkEnd w:id="71"/>
    </w:p>
    <w:p w14:paraId="2E1461D7" w14:textId="04683FA5" w:rsidR="009977E2" w:rsidRPr="008862CA" w:rsidRDefault="006C62D6" w:rsidP="00176839">
      <w:pPr>
        <w:spacing w:line="360" w:lineRule="auto"/>
        <w:jc w:val="both"/>
        <w:rPr>
          <w:rFonts w:cstheme="minorHAnsi"/>
          <w:sz w:val="20"/>
          <w:szCs w:val="20"/>
          <w:lang w:val="en-GB"/>
        </w:rPr>
      </w:pPr>
      <w:r w:rsidRPr="008862CA">
        <w:rPr>
          <w:rFonts w:cstheme="minorHAnsi"/>
          <w:sz w:val="20"/>
          <w:szCs w:val="20"/>
          <w:lang w:val="en-GB"/>
        </w:rPr>
        <w:t xml:space="preserve">Illegal poaching is a common practice in these areas, which is very difficult to be controlled even with regular patrolling. Use of </w:t>
      </w:r>
      <w:r w:rsidR="000574E5" w:rsidRPr="008862CA">
        <w:rPr>
          <w:rFonts w:cstheme="minorHAnsi"/>
          <w:sz w:val="20"/>
          <w:szCs w:val="20"/>
          <w:lang w:val="en-GB"/>
        </w:rPr>
        <w:t>shotguns</w:t>
      </w:r>
      <w:r w:rsidR="009977E2" w:rsidRPr="008862CA">
        <w:rPr>
          <w:rFonts w:cstheme="minorHAnsi"/>
          <w:sz w:val="20"/>
          <w:szCs w:val="20"/>
          <w:lang w:val="en-GB"/>
        </w:rPr>
        <w:t xml:space="preserve"> and </w:t>
      </w:r>
      <w:r w:rsidR="000574E5" w:rsidRPr="008862CA">
        <w:rPr>
          <w:rFonts w:cstheme="minorHAnsi"/>
          <w:sz w:val="20"/>
          <w:szCs w:val="20"/>
          <w:lang w:val="en-GB"/>
        </w:rPr>
        <w:t>snares</w:t>
      </w:r>
      <w:r w:rsidRPr="008862CA">
        <w:rPr>
          <w:rFonts w:cstheme="minorHAnsi"/>
          <w:sz w:val="20"/>
          <w:szCs w:val="20"/>
          <w:lang w:val="en-GB"/>
        </w:rPr>
        <w:t xml:space="preserve"> are the most common practice. </w:t>
      </w:r>
      <w:r w:rsidR="000574E5" w:rsidRPr="008862CA">
        <w:rPr>
          <w:rFonts w:cstheme="minorHAnsi"/>
          <w:sz w:val="20"/>
          <w:szCs w:val="20"/>
          <w:lang w:val="en-GB"/>
        </w:rPr>
        <w:t>Wild</w:t>
      </w:r>
      <w:r w:rsidRPr="008862CA">
        <w:rPr>
          <w:rFonts w:cstheme="minorHAnsi"/>
          <w:sz w:val="20"/>
          <w:szCs w:val="20"/>
          <w:lang w:val="en-GB"/>
        </w:rPr>
        <w:t xml:space="preserve"> boar, spotted deer, sambar, barking deer are the commonly available bush meat in the area. Nevertheless, even other </w:t>
      </w:r>
      <w:r w:rsidR="000574E5" w:rsidRPr="008862CA">
        <w:rPr>
          <w:rFonts w:cstheme="minorHAnsi"/>
          <w:sz w:val="20"/>
          <w:szCs w:val="20"/>
          <w:lang w:val="en-GB"/>
        </w:rPr>
        <w:t>species</w:t>
      </w:r>
      <w:r w:rsidRPr="008862CA">
        <w:rPr>
          <w:rFonts w:cstheme="minorHAnsi"/>
          <w:sz w:val="20"/>
          <w:szCs w:val="20"/>
          <w:lang w:val="en-GB"/>
        </w:rPr>
        <w:t xml:space="preserve"> such as the leaf monkeys are even hunted opportunistically.</w:t>
      </w:r>
    </w:p>
    <w:p w14:paraId="321D17AF" w14:textId="77777777" w:rsidR="00D766BF" w:rsidRPr="008862CA" w:rsidRDefault="00D766BF" w:rsidP="00D766BF">
      <w:pPr>
        <w:spacing w:line="276" w:lineRule="auto"/>
        <w:jc w:val="both"/>
        <w:rPr>
          <w:rFonts w:cstheme="minorHAnsi"/>
          <w:sz w:val="20"/>
          <w:szCs w:val="20"/>
          <w:lang w:val="en-GB"/>
        </w:rPr>
      </w:pPr>
    </w:p>
    <w:p w14:paraId="3776ED89" w14:textId="70184073" w:rsidR="009977E2" w:rsidRPr="008862CA" w:rsidRDefault="009977E2" w:rsidP="00176839">
      <w:pPr>
        <w:pStyle w:val="Heading5"/>
        <w:spacing w:line="360" w:lineRule="auto"/>
        <w:rPr>
          <w:rFonts w:asciiTheme="minorHAnsi" w:hAnsiTheme="minorHAnsi"/>
          <w:sz w:val="20"/>
          <w:szCs w:val="20"/>
          <w:lang w:val="en-GB"/>
        </w:rPr>
      </w:pPr>
      <w:bookmarkStart w:id="72" w:name="_Toc853962"/>
      <w:r w:rsidRPr="008862CA">
        <w:rPr>
          <w:rFonts w:asciiTheme="minorHAnsi" w:hAnsiTheme="minorHAnsi"/>
          <w:sz w:val="20"/>
          <w:szCs w:val="20"/>
          <w:lang w:val="en-GB"/>
        </w:rPr>
        <w:t xml:space="preserve">Direct habitat </w:t>
      </w:r>
      <w:r w:rsidR="000574E5" w:rsidRPr="008862CA">
        <w:rPr>
          <w:rFonts w:asciiTheme="minorHAnsi" w:hAnsiTheme="minorHAnsi"/>
          <w:sz w:val="20"/>
          <w:szCs w:val="20"/>
          <w:lang w:val="en-GB"/>
        </w:rPr>
        <w:t>destruction</w:t>
      </w:r>
      <w:r w:rsidRPr="008862CA">
        <w:rPr>
          <w:rFonts w:asciiTheme="minorHAnsi" w:hAnsiTheme="minorHAnsi"/>
          <w:sz w:val="20"/>
          <w:szCs w:val="20"/>
          <w:lang w:val="en-GB"/>
        </w:rPr>
        <w:t xml:space="preserve"> for unplanned resettlements after the war</w:t>
      </w:r>
      <w:bookmarkEnd w:id="72"/>
    </w:p>
    <w:p w14:paraId="41E83938" w14:textId="30A0906F" w:rsidR="00D766BF" w:rsidRPr="008862CA" w:rsidRDefault="006C62D6" w:rsidP="00176839">
      <w:pPr>
        <w:spacing w:line="360" w:lineRule="auto"/>
        <w:jc w:val="both"/>
        <w:rPr>
          <w:rFonts w:cstheme="minorHAnsi"/>
          <w:sz w:val="20"/>
          <w:szCs w:val="20"/>
          <w:lang w:val="en-GB"/>
        </w:rPr>
      </w:pPr>
      <w:r w:rsidRPr="008862CA">
        <w:rPr>
          <w:rFonts w:cstheme="minorHAnsi"/>
          <w:sz w:val="20"/>
          <w:szCs w:val="20"/>
          <w:lang w:val="en-GB"/>
        </w:rPr>
        <w:t xml:space="preserve">Unplanned resettlement projects looming in the area after the 30 </w:t>
      </w:r>
      <w:r w:rsidR="000574E5" w:rsidRPr="008862CA">
        <w:rPr>
          <w:rFonts w:cstheme="minorHAnsi"/>
          <w:sz w:val="20"/>
          <w:szCs w:val="20"/>
          <w:lang w:val="en-GB"/>
        </w:rPr>
        <w:t>year</w:t>
      </w:r>
      <w:r w:rsidRPr="008862CA">
        <w:rPr>
          <w:rFonts w:cstheme="minorHAnsi"/>
          <w:sz w:val="20"/>
          <w:szCs w:val="20"/>
          <w:lang w:val="en-GB"/>
        </w:rPr>
        <w:t xml:space="preserve"> armed conflict </w:t>
      </w:r>
      <w:r w:rsidR="00CB268D">
        <w:rPr>
          <w:rFonts w:cstheme="minorHAnsi"/>
          <w:sz w:val="20"/>
          <w:szCs w:val="20"/>
          <w:lang w:val="en-GB"/>
        </w:rPr>
        <w:t>are</w:t>
      </w:r>
      <w:r w:rsidR="00CB268D" w:rsidRPr="008862CA">
        <w:rPr>
          <w:rFonts w:cstheme="minorHAnsi"/>
          <w:sz w:val="20"/>
          <w:szCs w:val="20"/>
          <w:lang w:val="en-GB"/>
        </w:rPr>
        <w:t xml:space="preserve"> </w:t>
      </w:r>
      <w:r w:rsidRPr="008862CA">
        <w:rPr>
          <w:rFonts w:cstheme="minorHAnsi"/>
          <w:sz w:val="20"/>
          <w:szCs w:val="20"/>
          <w:lang w:val="en-GB"/>
        </w:rPr>
        <w:t xml:space="preserve">a major threat to the ecosystems and biodiversity in the area. This is becoming an issue that needs immediate management especially in the </w:t>
      </w:r>
      <w:r w:rsidR="00C94FCD">
        <w:rPr>
          <w:rFonts w:cstheme="minorHAnsi"/>
          <w:sz w:val="20"/>
          <w:szCs w:val="20"/>
          <w:lang w:val="en-GB"/>
        </w:rPr>
        <w:t>Trial Landscape</w:t>
      </w:r>
      <w:r w:rsidRPr="008862CA">
        <w:rPr>
          <w:rFonts w:cstheme="minorHAnsi"/>
          <w:sz w:val="20"/>
          <w:szCs w:val="20"/>
          <w:lang w:val="en-GB"/>
        </w:rPr>
        <w:t xml:space="preserve"> 2 and 3, where healthy dry and arid mixed-evergreen forest tracts have hap-hazardly been cleared for settlements, without paying proper attention to conservation status of lands.</w:t>
      </w:r>
    </w:p>
    <w:p w14:paraId="2C2C1008" w14:textId="77777777" w:rsidR="006C62D6" w:rsidRPr="008862CA" w:rsidRDefault="006C62D6" w:rsidP="00176839">
      <w:pPr>
        <w:spacing w:line="360" w:lineRule="auto"/>
        <w:jc w:val="both"/>
        <w:rPr>
          <w:rFonts w:cstheme="minorHAnsi"/>
          <w:sz w:val="20"/>
          <w:szCs w:val="20"/>
          <w:lang w:val="en-GB"/>
        </w:rPr>
      </w:pPr>
    </w:p>
    <w:p w14:paraId="24EC5F37" w14:textId="06E95ED8" w:rsidR="009977E2" w:rsidRPr="008862CA" w:rsidRDefault="009977E2" w:rsidP="00176839">
      <w:pPr>
        <w:pStyle w:val="Heading5"/>
        <w:spacing w:line="360" w:lineRule="auto"/>
        <w:rPr>
          <w:rFonts w:asciiTheme="minorHAnsi" w:hAnsiTheme="minorHAnsi"/>
          <w:sz w:val="20"/>
          <w:szCs w:val="20"/>
          <w:lang w:val="en-GB"/>
        </w:rPr>
      </w:pPr>
      <w:bookmarkStart w:id="73" w:name="_Toc853963"/>
      <w:r w:rsidRPr="008862CA">
        <w:rPr>
          <w:rFonts w:asciiTheme="minorHAnsi" w:hAnsiTheme="minorHAnsi"/>
          <w:sz w:val="20"/>
          <w:szCs w:val="20"/>
          <w:lang w:val="en-GB"/>
        </w:rPr>
        <w:t>Chena cultivation becoming permanent and at commercial scale</w:t>
      </w:r>
      <w:bookmarkEnd w:id="73"/>
    </w:p>
    <w:p w14:paraId="0BB8EBA7" w14:textId="6157E720" w:rsidR="00D766BF" w:rsidRPr="008862CA" w:rsidRDefault="006C62D6" w:rsidP="00176839">
      <w:pPr>
        <w:spacing w:line="360" w:lineRule="auto"/>
        <w:jc w:val="both"/>
        <w:rPr>
          <w:rFonts w:cstheme="minorHAnsi"/>
          <w:sz w:val="20"/>
          <w:szCs w:val="20"/>
          <w:lang w:val="en-GB"/>
        </w:rPr>
      </w:pPr>
      <w:r w:rsidRPr="008862CA">
        <w:rPr>
          <w:rFonts w:cstheme="minorHAnsi"/>
          <w:sz w:val="20"/>
          <w:szCs w:val="20"/>
          <w:lang w:val="en-GB"/>
        </w:rPr>
        <w:t xml:space="preserve">This is an issue prominent in the </w:t>
      </w:r>
      <w:r w:rsidR="00E46540">
        <w:rPr>
          <w:rFonts w:cstheme="minorHAnsi"/>
          <w:color w:val="000000" w:themeColor="text1"/>
          <w:sz w:val="20"/>
          <w:szCs w:val="20"/>
          <w:lang w:val="en-GB"/>
        </w:rPr>
        <w:t xml:space="preserve">Trial Landscape </w:t>
      </w:r>
      <w:r w:rsidRPr="008862CA">
        <w:rPr>
          <w:rFonts w:cstheme="minorHAnsi"/>
          <w:sz w:val="20"/>
          <w:szCs w:val="20"/>
          <w:lang w:val="en-GB"/>
        </w:rPr>
        <w:t xml:space="preserve">1, also with a considerable increase in the </w:t>
      </w:r>
      <w:r w:rsidR="00E46540">
        <w:rPr>
          <w:rFonts w:cstheme="minorHAnsi"/>
          <w:color w:val="000000" w:themeColor="text1"/>
          <w:sz w:val="20"/>
          <w:szCs w:val="20"/>
          <w:lang w:val="en-GB"/>
        </w:rPr>
        <w:t xml:space="preserve">Trial Landscape </w:t>
      </w:r>
      <w:r w:rsidRPr="008862CA">
        <w:rPr>
          <w:rFonts w:cstheme="minorHAnsi"/>
          <w:sz w:val="20"/>
          <w:szCs w:val="20"/>
          <w:lang w:val="en-GB"/>
        </w:rPr>
        <w:t xml:space="preserve">2. The </w:t>
      </w:r>
      <w:r w:rsidR="000574E5" w:rsidRPr="008862CA">
        <w:rPr>
          <w:rFonts w:cstheme="minorHAnsi"/>
          <w:sz w:val="20"/>
          <w:szCs w:val="20"/>
          <w:lang w:val="en-GB"/>
        </w:rPr>
        <w:t>traditional</w:t>
      </w:r>
      <w:r w:rsidRPr="008862CA">
        <w:rPr>
          <w:rFonts w:cstheme="minorHAnsi"/>
          <w:sz w:val="20"/>
          <w:szCs w:val="20"/>
          <w:lang w:val="en-GB"/>
        </w:rPr>
        <w:t xml:space="preserve"> practice of “Chena” for household scale </w:t>
      </w:r>
      <w:r w:rsidR="000574E5" w:rsidRPr="008862CA">
        <w:rPr>
          <w:rFonts w:cstheme="minorHAnsi"/>
          <w:sz w:val="20"/>
          <w:szCs w:val="20"/>
          <w:lang w:val="en-GB"/>
        </w:rPr>
        <w:t>subsistence</w:t>
      </w:r>
      <w:r w:rsidRPr="008862CA">
        <w:rPr>
          <w:rFonts w:cstheme="minorHAnsi"/>
          <w:sz w:val="20"/>
          <w:szCs w:val="20"/>
          <w:lang w:val="en-GB"/>
        </w:rPr>
        <w:t xml:space="preserve"> was a sustainable way of harnessing the productivity of forest lands without </w:t>
      </w:r>
      <w:r w:rsidR="00334641" w:rsidRPr="008862CA">
        <w:rPr>
          <w:rFonts w:cstheme="minorHAnsi"/>
          <w:sz w:val="20"/>
          <w:szCs w:val="20"/>
          <w:lang w:val="en-GB"/>
        </w:rPr>
        <w:t xml:space="preserve">permanent </w:t>
      </w:r>
      <w:r w:rsidR="000574E5" w:rsidRPr="008862CA">
        <w:rPr>
          <w:rFonts w:cstheme="minorHAnsi"/>
          <w:sz w:val="20"/>
          <w:szCs w:val="20"/>
          <w:lang w:val="en-GB"/>
        </w:rPr>
        <w:t>damages</w:t>
      </w:r>
      <w:r w:rsidR="00334641" w:rsidRPr="008862CA">
        <w:rPr>
          <w:rFonts w:cstheme="minorHAnsi"/>
          <w:sz w:val="20"/>
          <w:szCs w:val="20"/>
          <w:lang w:val="en-GB"/>
        </w:rPr>
        <w:t xml:space="preserve"> to the forests. With the increasing population and the demand for food this practice </w:t>
      </w:r>
      <w:r w:rsidR="000574E5" w:rsidRPr="008862CA">
        <w:rPr>
          <w:rFonts w:cstheme="minorHAnsi"/>
          <w:sz w:val="20"/>
          <w:szCs w:val="20"/>
          <w:lang w:val="en-GB"/>
        </w:rPr>
        <w:t>has</w:t>
      </w:r>
      <w:r w:rsidR="00334641" w:rsidRPr="008862CA">
        <w:rPr>
          <w:rFonts w:cstheme="minorHAnsi"/>
          <w:sz w:val="20"/>
          <w:szCs w:val="20"/>
          <w:lang w:val="en-GB"/>
        </w:rPr>
        <w:t xml:space="preserve"> now become more and more </w:t>
      </w:r>
      <w:r w:rsidR="000574E5" w:rsidRPr="008862CA">
        <w:rPr>
          <w:rFonts w:cstheme="minorHAnsi"/>
          <w:sz w:val="20"/>
          <w:szCs w:val="20"/>
          <w:lang w:val="en-GB"/>
        </w:rPr>
        <w:t>permanent</w:t>
      </w:r>
      <w:r w:rsidR="00334641" w:rsidRPr="008862CA">
        <w:rPr>
          <w:rFonts w:cstheme="minorHAnsi"/>
          <w:sz w:val="20"/>
          <w:szCs w:val="20"/>
          <w:lang w:val="en-GB"/>
        </w:rPr>
        <w:t xml:space="preserve"> and being done to harvest commercial scale yields, causing the lands to become unproductive.</w:t>
      </w:r>
    </w:p>
    <w:p w14:paraId="08FE5135" w14:textId="01798331" w:rsidR="006C62D6" w:rsidRPr="008862CA" w:rsidRDefault="006C62D6" w:rsidP="00176839">
      <w:pPr>
        <w:spacing w:line="360" w:lineRule="auto"/>
        <w:jc w:val="both"/>
        <w:rPr>
          <w:rFonts w:cstheme="minorHAnsi"/>
          <w:sz w:val="20"/>
          <w:szCs w:val="20"/>
          <w:lang w:val="en-GB"/>
        </w:rPr>
      </w:pPr>
    </w:p>
    <w:p w14:paraId="4B1C2BE5" w14:textId="6808F78C" w:rsidR="00334641" w:rsidRPr="008862CA" w:rsidRDefault="00334641" w:rsidP="00176839">
      <w:pPr>
        <w:pStyle w:val="Heading5"/>
        <w:spacing w:line="360" w:lineRule="auto"/>
        <w:rPr>
          <w:rFonts w:asciiTheme="minorHAnsi" w:hAnsiTheme="minorHAnsi"/>
          <w:sz w:val="20"/>
          <w:szCs w:val="20"/>
          <w:lang w:val="en-GB"/>
        </w:rPr>
      </w:pPr>
      <w:bookmarkStart w:id="74" w:name="_Toc853964"/>
      <w:r w:rsidRPr="008862CA">
        <w:rPr>
          <w:rFonts w:asciiTheme="minorHAnsi" w:hAnsiTheme="minorHAnsi"/>
          <w:sz w:val="20"/>
          <w:szCs w:val="20"/>
          <w:lang w:val="en-GB"/>
        </w:rPr>
        <w:t>Unregulated use of agro-chemicals and pesticides</w:t>
      </w:r>
      <w:bookmarkEnd w:id="74"/>
    </w:p>
    <w:p w14:paraId="2DAA947E" w14:textId="3810542D" w:rsidR="00334641" w:rsidRPr="008862CA" w:rsidRDefault="00334641" w:rsidP="00176839">
      <w:pPr>
        <w:spacing w:line="360" w:lineRule="auto"/>
        <w:jc w:val="both"/>
        <w:rPr>
          <w:rFonts w:cstheme="minorHAnsi"/>
          <w:sz w:val="20"/>
          <w:szCs w:val="20"/>
          <w:lang w:val="en-GB"/>
        </w:rPr>
      </w:pPr>
      <w:r w:rsidRPr="008862CA">
        <w:rPr>
          <w:rFonts w:cstheme="minorHAnsi"/>
          <w:sz w:val="20"/>
          <w:szCs w:val="20"/>
          <w:lang w:val="en-GB"/>
        </w:rPr>
        <w:t xml:space="preserve">The farming practices have become so dependant </w:t>
      </w:r>
      <w:r w:rsidR="00CB268D">
        <w:rPr>
          <w:rFonts w:cstheme="minorHAnsi"/>
          <w:sz w:val="20"/>
          <w:szCs w:val="20"/>
          <w:lang w:val="en-GB"/>
        </w:rPr>
        <w:t>on</w:t>
      </w:r>
      <w:r w:rsidR="00CB268D" w:rsidRPr="008862CA">
        <w:rPr>
          <w:rFonts w:cstheme="minorHAnsi"/>
          <w:sz w:val="20"/>
          <w:szCs w:val="20"/>
          <w:lang w:val="en-GB"/>
        </w:rPr>
        <w:t xml:space="preserve"> </w:t>
      </w:r>
      <w:r w:rsidRPr="008862CA">
        <w:rPr>
          <w:rFonts w:cstheme="minorHAnsi"/>
          <w:sz w:val="20"/>
          <w:szCs w:val="20"/>
          <w:lang w:val="en-GB"/>
        </w:rPr>
        <w:t>agro-chemicals, that some farmers are using more than three times the recommended dose of some agro-chemicals in expectation of better yields. The huge increase in the use of pesticides have cause</w:t>
      </w:r>
      <w:r w:rsidR="00CB268D">
        <w:rPr>
          <w:rFonts w:cstheme="minorHAnsi"/>
          <w:sz w:val="20"/>
          <w:szCs w:val="20"/>
          <w:lang w:val="en-GB"/>
        </w:rPr>
        <w:t>d</w:t>
      </w:r>
      <w:r w:rsidRPr="008862CA">
        <w:rPr>
          <w:rFonts w:cstheme="minorHAnsi"/>
          <w:sz w:val="20"/>
          <w:szCs w:val="20"/>
          <w:lang w:val="en-GB"/>
        </w:rPr>
        <w:t xml:space="preserve"> the pollinator populations to </w:t>
      </w:r>
      <w:r w:rsidR="000574E5" w:rsidRPr="008862CA">
        <w:rPr>
          <w:rFonts w:cstheme="minorHAnsi"/>
          <w:sz w:val="20"/>
          <w:szCs w:val="20"/>
          <w:lang w:val="en-GB"/>
        </w:rPr>
        <w:t>collapse</w:t>
      </w:r>
      <w:r w:rsidRPr="008862CA">
        <w:rPr>
          <w:rFonts w:cstheme="minorHAnsi"/>
          <w:sz w:val="20"/>
          <w:szCs w:val="20"/>
          <w:lang w:val="en-GB"/>
        </w:rPr>
        <w:t xml:space="preserve"> in certain areas. Agrochemicals are bio</w:t>
      </w:r>
      <w:r w:rsidR="000574E5" w:rsidRPr="008862CA">
        <w:rPr>
          <w:rFonts w:cstheme="minorHAnsi"/>
          <w:sz w:val="20"/>
          <w:szCs w:val="20"/>
          <w:lang w:val="en-GB"/>
        </w:rPr>
        <w:t>-</w:t>
      </w:r>
      <w:r w:rsidRPr="008862CA">
        <w:rPr>
          <w:rFonts w:cstheme="minorHAnsi"/>
          <w:sz w:val="20"/>
          <w:szCs w:val="20"/>
          <w:lang w:val="en-GB"/>
        </w:rPr>
        <w:t>accum</w:t>
      </w:r>
      <w:r w:rsidR="000574E5" w:rsidRPr="008862CA">
        <w:rPr>
          <w:rFonts w:cstheme="minorHAnsi"/>
          <w:sz w:val="20"/>
          <w:szCs w:val="20"/>
          <w:lang w:val="en-GB"/>
        </w:rPr>
        <w:t>u</w:t>
      </w:r>
      <w:r w:rsidRPr="008862CA">
        <w:rPr>
          <w:rFonts w:cstheme="minorHAnsi"/>
          <w:sz w:val="20"/>
          <w:szCs w:val="20"/>
          <w:lang w:val="en-GB"/>
        </w:rPr>
        <w:t xml:space="preserve">lated and biomagnified along food </w:t>
      </w:r>
      <w:r w:rsidR="000574E5" w:rsidRPr="008862CA">
        <w:rPr>
          <w:rFonts w:cstheme="minorHAnsi"/>
          <w:sz w:val="20"/>
          <w:szCs w:val="20"/>
          <w:lang w:val="en-GB"/>
        </w:rPr>
        <w:t>chains</w:t>
      </w:r>
      <w:r w:rsidRPr="008862CA">
        <w:rPr>
          <w:rFonts w:cstheme="minorHAnsi"/>
          <w:sz w:val="20"/>
          <w:szCs w:val="20"/>
          <w:lang w:val="en-GB"/>
        </w:rPr>
        <w:t xml:space="preserve"> harming species in all levels of the food chains, especially the top predators.</w:t>
      </w:r>
    </w:p>
    <w:p w14:paraId="321C76D2" w14:textId="77777777" w:rsidR="00334641" w:rsidRPr="008862CA" w:rsidRDefault="00334641" w:rsidP="00334641">
      <w:pPr>
        <w:spacing w:line="276" w:lineRule="auto"/>
        <w:jc w:val="both"/>
        <w:rPr>
          <w:rFonts w:cstheme="minorHAnsi"/>
          <w:sz w:val="20"/>
          <w:szCs w:val="20"/>
          <w:lang w:val="en-GB"/>
        </w:rPr>
      </w:pPr>
    </w:p>
    <w:p w14:paraId="40702665" w14:textId="360F8047" w:rsidR="009977E2" w:rsidRPr="008862CA" w:rsidRDefault="009977E2" w:rsidP="00176839">
      <w:pPr>
        <w:pStyle w:val="Heading5"/>
        <w:spacing w:line="360" w:lineRule="auto"/>
        <w:rPr>
          <w:rFonts w:asciiTheme="minorHAnsi" w:hAnsiTheme="minorHAnsi"/>
          <w:sz w:val="20"/>
          <w:szCs w:val="20"/>
          <w:lang w:val="en-GB"/>
        </w:rPr>
      </w:pPr>
      <w:bookmarkStart w:id="75" w:name="_Toc853965"/>
      <w:r w:rsidRPr="008862CA">
        <w:rPr>
          <w:rFonts w:asciiTheme="minorHAnsi" w:hAnsiTheme="minorHAnsi"/>
          <w:sz w:val="20"/>
          <w:szCs w:val="20"/>
          <w:lang w:val="en-GB"/>
        </w:rPr>
        <w:t>Forest/Bush fires</w:t>
      </w:r>
      <w:bookmarkEnd w:id="75"/>
    </w:p>
    <w:p w14:paraId="785D423B" w14:textId="4C41F333" w:rsidR="00D766BF" w:rsidRPr="008862CA" w:rsidRDefault="00334641" w:rsidP="00176839">
      <w:pPr>
        <w:spacing w:line="360" w:lineRule="auto"/>
        <w:jc w:val="both"/>
        <w:rPr>
          <w:rFonts w:cstheme="minorHAnsi"/>
          <w:sz w:val="20"/>
          <w:szCs w:val="20"/>
          <w:lang w:val="en-GB"/>
        </w:rPr>
      </w:pPr>
      <w:r w:rsidRPr="008862CA">
        <w:rPr>
          <w:rFonts w:cstheme="minorHAnsi"/>
          <w:sz w:val="20"/>
          <w:szCs w:val="20"/>
          <w:lang w:val="en-GB"/>
        </w:rPr>
        <w:t xml:space="preserve">Paddy </w:t>
      </w:r>
      <w:r w:rsidR="000574E5" w:rsidRPr="008862CA">
        <w:rPr>
          <w:rFonts w:cstheme="minorHAnsi"/>
          <w:sz w:val="20"/>
          <w:szCs w:val="20"/>
          <w:lang w:val="en-GB"/>
        </w:rPr>
        <w:t>farmers</w:t>
      </w:r>
      <w:r w:rsidRPr="008862CA">
        <w:rPr>
          <w:rFonts w:cstheme="minorHAnsi"/>
          <w:sz w:val="20"/>
          <w:szCs w:val="20"/>
          <w:lang w:val="en-GB"/>
        </w:rPr>
        <w:t xml:space="preserve"> have the habits of burning the dray </w:t>
      </w:r>
      <w:r w:rsidR="000574E5" w:rsidRPr="008862CA">
        <w:rPr>
          <w:rFonts w:cstheme="minorHAnsi"/>
          <w:sz w:val="20"/>
          <w:szCs w:val="20"/>
          <w:lang w:val="en-GB"/>
        </w:rPr>
        <w:t>grass</w:t>
      </w:r>
      <w:r w:rsidRPr="008862CA">
        <w:rPr>
          <w:rFonts w:cstheme="minorHAnsi"/>
          <w:sz w:val="20"/>
          <w:szCs w:val="20"/>
          <w:lang w:val="en-GB"/>
        </w:rPr>
        <w:t xml:space="preserve"> on their paddy field towards the end of the dry season in expectation of rains. When such fires become uncontrolled vast </w:t>
      </w:r>
      <w:r w:rsidR="000574E5" w:rsidRPr="008862CA">
        <w:rPr>
          <w:rFonts w:cstheme="minorHAnsi"/>
          <w:sz w:val="20"/>
          <w:szCs w:val="20"/>
          <w:lang w:val="en-GB"/>
        </w:rPr>
        <w:t>tracts</w:t>
      </w:r>
      <w:r w:rsidRPr="008862CA">
        <w:rPr>
          <w:rFonts w:cstheme="minorHAnsi"/>
          <w:sz w:val="20"/>
          <w:szCs w:val="20"/>
          <w:lang w:val="en-GB"/>
        </w:rPr>
        <w:t xml:space="preserve"> of forests have got burned up.</w:t>
      </w:r>
    </w:p>
    <w:p w14:paraId="3A978417" w14:textId="77777777" w:rsidR="00334641" w:rsidRPr="008862CA" w:rsidRDefault="00334641" w:rsidP="00176839">
      <w:pPr>
        <w:spacing w:line="360" w:lineRule="auto"/>
        <w:jc w:val="both"/>
        <w:rPr>
          <w:rFonts w:cstheme="minorHAnsi"/>
          <w:sz w:val="20"/>
          <w:szCs w:val="20"/>
          <w:lang w:val="en-GB"/>
        </w:rPr>
      </w:pPr>
    </w:p>
    <w:p w14:paraId="5EB382E7" w14:textId="2DFDB032" w:rsidR="00D766BF" w:rsidRPr="008862CA" w:rsidRDefault="00D766BF" w:rsidP="00176839">
      <w:pPr>
        <w:pStyle w:val="Heading5"/>
        <w:spacing w:line="360" w:lineRule="auto"/>
        <w:rPr>
          <w:rFonts w:asciiTheme="minorHAnsi" w:hAnsiTheme="minorHAnsi"/>
          <w:sz w:val="20"/>
          <w:szCs w:val="20"/>
          <w:lang w:val="en-GB"/>
        </w:rPr>
      </w:pPr>
      <w:bookmarkStart w:id="76" w:name="_Toc853966"/>
      <w:r w:rsidRPr="008862CA">
        <w:rPr>
          <w:rFonts w:asciiTheme="minorHAnsi" w:hAnsiTheme="minorHAnsi"/>
          <w:sz w:val="20"/>
          <w:szCs w:val="20"/>
          <w:lang w:val="en-GB"/>
        </w:rPr>
        <w:t>Invasive Alien Species</w:t>
      </w:r>
      <w:bookmarkEnd w:id="76"/>
    </w:p>
    <w:p w14:paraId="1C473683" w14:textId="011374D8" w:rsidR="00D766BF" w:rsidRPr="00250BBA" w:rsidRDefault="00334641" w:rsidP="00176839">
      <w:pPr>
        <w:spacing w:line="360" w:lineRule="auto"/>
        <w:jc w:val="both"/>
        <w:rPr>
          <w:rFonts w:cstheme="minorHAnsi"/>
          <w:sz w:val="20"/>
          <w:szCs w:val="20"/>
          <w:lang w:val="en-GB"/>
        </w:rPr>
      </w:pPr>
      <w:r w:rsidRPr="008862CA">
        <w:rPr>
          <w:rFonts w:cstheme="minorHAnsi"/>
          <w:sz w:val="20"/>
          <w:szCs w:val="20"/>
          <w:lang w:val="en-GB"/>
        </w:rPr>
        <w:t xml:space="preserve">The biodiversity survey </w:t>
      </w:r>
      <w:r w:rsidR="008C7F37" w:rsidRPr="00250BBA">
        <w:rPr>
          <w:rFonts w:cstheme="minorHAnsi"/>
          <w:sz w:val="20"/>
          <w:szCs w:val="20"/>
          <w:lang w:val="en-GB"/>
        </w:rPr>
        <w:t>has</w:t>
      </w:r>
      <w:r w:rsidRPr="00250BBA">
        <w:rPr>
          <w:rFonts w:cstheme="minorHAnsi"/>
          <w:sz w:val="20"/>
          <w:szCs w:val="20"/>
          <w:lang w:val="en-GB"/>
        </w:rPr>
        <w:t xml:space="preserve"> </w:t>
      </w:r>
      <w:r w:rsidR="000574E5" w:rsidRPr="00250BBA">
        <w:rPr>
          <w:rFonts w:cstheme="minorHAnsi"/>
          <w:sz w:val="20"/>
          <w:szCs w:val="20"/>
          <w:lang w:val="en-GB"/>
        </w:rPr>
        <w:t>recorded</w:t>
      </w:r>
      <w:r w:rsidRPr="00250BBA">
        <w:rPr>
          <w:rFonts w:cstheme="minorHAnsi"/>
          <w:sz w:val="20"/>
          <w:szCs w:val="20"/>
          <w:lang w:val="en-GB"/>
        </w:rPr>
        <w:t xml:space="preserve"> </w:t>
      </w:r>
      <w:r w:rsidR="008C7F37" w:rsidRPr="00250BBA">
        <w:rPr>
          <w:rFonts w:cstheme="minorHAnsi"/>
          <w:sz w:val="20"/>
          <w:szCs w:val="20"/>
          <w:lang w:val="en-GB"/>
        </w:rPr>
        <w:t xml:space="preserve">10 species of invasive alien plants </w:t>
      </w:r>
      <w:r w:rsidR="00250BBA" w:rsidRPr="00250BBA">
        <w:rPr>
          <w:rFonts w:cstheme="minorHAnsi"/>
          <w:sz w:val="20"/>
          <w:szCs w:val="20"/>
          <w:lang w:val="en-GB"/>
        </w:rPr>
        <w:t xml:space="preserve">(see Table </w:t>
      </w:r>
      <w:r w:rsidR="008B2AE8">
        <w:rPr>
          <w:rFonts w:cstheme="minorHAnsi"/>
          <w:sz w:val="20"/>
          <w:szCs w:val="20"/>
          <w:lang w:val="en-GB"/>
        </w:rPr>
        <w:t>35</w:t>
      </w:r>
      <w:r w:rsidR="00250BBA" w:rsidRPr="00250BBA">
        <w:rPr>
          <w:rFonts w:cstheme="minorHAnsi"/>
          <w:sz w:val="20"/>
          <w:szCs w:val="20"/>
          <w:lang w:val="en-GB"/>
        </w:rPr>
        <w:t xml:space="preserve">) </w:t>
      </w:r>
      <w:r w:rsidR="008C7F37" w:rsidRPr="00250BBA">
        <w:rPr>
          <w:rFonts w:cstheme="minorHAnsi"/>
          <w:sz w:val="20"/>
          <w:szCs w:val="20"/>
          <w:lang w:val="en-GB"/>
        </w:rPr>
        <w:t>that are outcompeting their native counterparts.</w:t>
      </w:r>
    </w:p>
    <w:p w14:paraId="660EBA92" w14:textId="4A71AEFA" w:rsidR="008C7F37" w:rsidRPr="008862CA" w:rsidRDefault="008C7F37" w:rsidP="00176839">
      <w:pPr>
        <w:spacing w:line="360" w:lineRule="auto"/>
        <w:jc w:val="both"/>
        <w:rPr>
          <w:rFonts w:cstheme="minorHAnsi"/>
          <w:sz w:val="20"/>
          <w:szCs w:val="20"/>
          <w:lang w:val="en-GB"/>
        </w:rPr>
      </w:pPr>
      <w:r w:rsidRPr="00250BBA">
        <w:rPr>
          <w:rFonts w:cstheme="minorHAnsi"/>
          <w:sz w:val="20"/>
          <w:szCs w:val="20"/>
          <w:lang w:val="en-GB"/>
        </w:rPr>
        <w:t xml:space="preserve">In addition, all four invasive alien animals we have recorded </w:t>
      </w:r>
      <w:r w:rsidR="00250BBA" w:rsidRPr="00250BBA">
        <w:rPr>
          <w:rFonts w:cstheme="minorHAnsi"/>
          <w:sz w:val="20"/>
          <w:szCs w:val="20"/>
          <w:lang w:val="en-GB"/>
        </w:rPr>
        <w:t xml:space="preserve">(see Table </w:t>
      </w:r>
      <w:r w:rsidR="008B2AE8">
        <w:rPr>
          <w:rFonts w:cstheme="minorHAnsi"/>
          <w:sz w:val="20"/>
          <w:szCs w:val="20"/>
          <w:lang w:val="en-GB"/>
        </w:rPr>
        <w:t>35</w:t>
      </w:r>
      <w:r w:rsidR="00250BBA" w:rsidRPr="00250BBA">
        <w:rPr>
          <w:rFonts w:cstheme="minorHAnsi"/>
          <w:sz w:val="20"/>
          <w:szCs w:val="20"/>
          <w:lang w:val="en-GB"/>
        </w:rPr>
        <w:t xml:space="preserve">) </w:t>
      </w:r>
      <w:r w:rsidRPr="00250BBA">
        <w:rPr>
          <w:rFonts w:cstheme="minorHAnsi"/>
          <w:sz w:val="20"/>
          <w:szCs w:val="20"/>
          <w:lang w:val="en-GB"/>
        </w:rPr>
        <w:t>are freshwater fish species that re been stocked in the dry zone tanks</w:t>
      </w:r>
      <w:r w:rsidRPr="008862CA">
        <w:rPr>
          <w:rFonts w:cstheme="minorHAnsi"/>
          <w:sz w:val="20"/>
          <w:szCs w:val="20"/>
          <w:lang w:val="en-GB"/>
        </w:rPr>
        <w:t xml:space="preserve"> by the National Aquatic Development Authority. Although they are </w:t>
      </w:r>
      <w:r w:rsidR="000574E5" w:rsidRPr="008862CA">
        <w:rPr>
          <w:rFonts w:cstheme="minorHAnsi"/>
          <w:sz w:val="20"/>
          <w:szCs w:val="20"/>
          <w:lang w:val="en-GB"/>
        </w:rPr>
        <w:t>supposed to</w:t>
      </w:r>
      <w:r w:rsidRPr="008862CA">
        <w:rPr>
          <w:rFonts w:cstheme="minorHAnsi"/>
          <w:sz w:val="20"/>
          <w:szCs w:val="20"/>
          <w:lang w:val="en-GB"/>
        </w:rPr>
        <w:t xml:space="preserve"> regulate the spread of these species </w:t>
      </w:r>
      <w:r w:rsidR="000574E5" w:rsidRPr="008862CA">
        <w:rPr>
          <w:rFonts w:cstheme="minorHAnsi"/>
          <w:sz w:val="20"/>
          <w:szCs w:val="20"/>
          <w:lang w:val="en-GB"/>
        </w:rPr>
        <w:t>they</w:t>
      </w:r>
      <w:r w:rsidRPr="008862CA">
        <w:rPr>
          <w:rFonts w:cstheme="minorHAnsi"/>
          <w:sz w:val="20"/>
          <w:szCs w:val="20"/>
          <w:lang w:val="en-GB"/>
        </w:rPr>
        <w:t xml:space="preserve"> </w:t>
      </w:r>
      <w:r w:rsidR="000574E5" w:rsidRPr="008862CA">
        <w:rPr>
          <w:rFonts w:cstheme="minorHAnsi"/>
          <w:sz w:val="20"/>
          <w:szCs w:val="20"/>
          <w:lang w:val="en-GB"/>
        </w:rPr>
        <w:t>a</w:t>
      </w:r>
      <w:r w:rsidRPr="008862CA">
        <w:rPr>
          <w:rFonts w:cstheme="minorHAnsi"/>
          <w:sz w:val="20"/>
          <w:szCs w:val="20"/>
          <w:lang w:val="en-GB"/>
        </w:rPr>
        <w:t xml:space="preserve">re now </w:t>
      </w:r>
      <w:r w:rsidR="000574E5" w:rsidRPr="008862CA">
        <w:rPr>
          <w:rFonts w:cstheme="minorHAnsi"/>
          <w:sz w:val="20"/>
          <w:szCs w:val="20"/>
          <w:lang w:val="en-GB"/>
        </w:rPr>
        <w:t>commonly</w:t>
      </w:r>
      <w:r w:rsidRPr="008862CA">
        <w:rPr>
          <w:rFonts w:cstheme="minorHAnsi"/>
          <w:sz w:val="20"/>
          <w:szCs w:val="20"/>
          <w:lang w:val="en-GB"/>
        </w:rPr>
        <w:t xml:space="preserve"> </w:t>
      </w:r>
      <w:r w:rsidR="000574E5" w:rsidRPr="008862CA">
        <w:rPr>
          <w:rFonts w:cstheme="minorHAnsi"/>
          <w:sz w:val="20"/>
          <w:szCs w:val="20"/>
          <w:lang w:val="en-GB"/>
        </w:rPr>
        <w:t>found</w:t>
      </w:r>
      <w:r w:rsidRPr="008862CA">
        <w:rPr>
          <w:rFonts w:cstheme="minorHAnsi"/>
          <w:sz w:val="20"/>
          <w:szCs w:val="20"/>
          <w:lang w:val="en-GB"/>
        </w:rPr>
        <w:t xml:space="preserve"> in all river habitats possibly causing problems for the survival of native freshwater fish species.</w:t>
      </w:r>
    </w:p>
    <w:p w14:paraId="0C2AD114" w14:textId="121D171A" w:rsidR="008C7F37" w:rsidRPr="008862CA" w:rsidRDefault="008C7F37" w:rsidP="00176839">
      <w:pPr>
        <w:spacing w:line="360" w:lineRule="auto"/>
        <w:jc w:val="both"/>
        <w:rPr>
          <w:rFonts w:cstheme="minorHAnsi"/>
          <w:sz w:val="20"/>
          <w:szCs w:val="20"/>
          <w:lang w:val="en-GB"/>
        </w:rPr>
      </w:pPr>
      <w:r w:rsidRPr="008862CA">
        <w:rPr>
          <w:rFonts w:cstheme="minorHAnsi"/>
          <w:sz w:val="20"/>
          <w:szCs w:val="20"/>
          <w:lang w:val="en-GB"/>
        </w:rPr>
        <w:t xml:space="preserve">Once, the introduction of </w:t>
      </w:r>
      <w:r w:rsidR="000574E5" w:rsidRPr="008862CA">
        <w:rPr>
          <w:rFonts w:cstheme="minorHAnsi"/>
          <w:sz w:val="20"/>
          <w:szCs w:val="20"/>
          <w:lang w:val="en-GB"/>
        </w:rPr>
        <w:t>exotic</w:t>
      </w:r>
      <w:r w:rsidRPr="008862CA">
        <w:rPr>
          <w:rFonts w:cstheme="minorHAnsi"/>
          <w:sz w:val="20"/>
          <w:szCs w:val="20"/>
          <w:lang w:val="en-GB"/>
        </w:rPr>
        <w:t xml:space="preserve"> </w:t>
      </w:r>
      <w:r w:rsidRPr="008862CA">
        <w:rPr>
          <w:rFonts w:cstheme="minorHAnsi"/>
          <w:i/>
          <w:sz w:val="20"/>
          <w:szCs w:val="20"/>
          <w:lang w:val="en-GB"/>
        </w:rPr>
        <w:t>Labeo rohita</w:t>
      </w:r>
      <w:r w:rsidRPr="008862CA">
        <w:rPr>
          <w:rFonts w:cstheme="minorHAnsi"/>
          <w:sz w:val="20"/>
          <w:szCs w:val="20"/>
          <w:lang w:val="en-GB"/>
        </w:rPr>
        <w:t xml:space="preserve"> was been suspected to have caused a collapse of critically </w:t>
      </w:r>
      <w:r w:rsidR="000574E5" w:rsidRPr="008862CA">
        <w:rPr>
          <w:rFonts w:cstheme="minorHAnsi"/>
          <w:sz w:val="20"/>
          <w:szCs w:val="20"/>
          <w:lang w:val="en-GB"/>
        </w:rPr>
        <w:t>endangered</w:t>
      </w:r>
      <w:r w:rsidRPr="008862CA">
        <w:rPr>
          <w:rFonts w:cstheme="minorHAnsi"/>
          <w:sz w:val="20"/>
          <w:szCs w:val="20"/>
          <w:lang w:val="en-GB"/>
        </w:rPr>
        <w:t xml:space="preserve"> and endemic </w:t>
      </w:r>
      <w:r w:rsidRPr="008862CA">
        <w:rPr>
          <w:rFonts w:cstheme="minorHAnsi"/>
          <w:i/>
          <w:sz w:val="20"/>
          <w:szCs w:val="20"/>
          <w:lang w:val="en-GB"/>
        </w:rPr>
        <w:t>Labeo lankae</w:t>
      </w:r>
      <w:r w:rsidRPr="008862CA">
        <w:rPr>
          <w:rFonts w:cstheme="minorHAnsi"/>
          <w:sz w:val="20"/>
          <w:szCs w:val="20"/>
          <w:lang w:val="en-GB"/>
        </w:rPr>
        <w:t xml:space="preserve"> populations to near extinction.</w:t>
      </w:r>
    </w:p>
    <w:p w14:paraId="630ADF32" w14:textId="3A5CC8C1" w:rsidR="008C7F37" w:rsidRPr="008862CA" w:rsidRDefault="008C7F37" w:rsidP="00176839">
      <w:pPr>
        <w:spacing w:line="360" w:lineRule="auto"/>
        <w:jc w:val="both"/>
        <w:rPr>
          <w:rFonts w:cstheme="minorHAnsi"/>
          <w:sz w:val="20"/>
          <w:szCs w:val="20"/>
          <w:lang w:val="en-GB"/>
        </w:rPr>
      </w:pPr>
    </w:p>
    <w:p w14:paraId="50EBF2F7" w14:textId="1AD29913" w:rsidR="009977E2" w:rsidRPr="008862CA" w:rsidRDefault="009977E2" w:rsidP="00176839">
      <w:pPr>
        <w:pStyle w:val="Heading5"/>
        <w:spacing w:line="360" w:lineRule="auto"/>
        <w:rPr>
          <w:rFonts w:asciiTheme="minorHAnsi" w:hAnsiTheme="minorHAnsi"/>
          <w:sz w:val="20"/>
          <w:szCs w:val="20"/>
          <w:lang w:val="en-GB"/>
        </w:rPr>
      </w:pPr>
      <w:bookmarkStart w:id="77" w:name="_Toc853967"/>
      <w:r w:rsidRPr="008862CA">
        <w:rPr>
          <w:rFonts w:asciiTheme="minorHAnsi" w:hAnsiTheme="minorHAnsi"/>
          <w:sz w:val="20"/>
          <w:szCs w:val="20"/>
          <w:lang w:val="en-GB"/>
        </w:rPr>
        <w:t>Poisoning of waterholes in the dry season for fishing</w:t>
      </w:r>
      <w:bookmarkEnd w:id="77"/>
    </w:p>
    <w:p w14:paraId="49364635" w14:textId="150E80B9" w:rsidR="00D766BF" w:rsidRPr="008862CA" w:rsidRDefault="008C7F37" w:rsidP="00176839">
      <w:pPr>
        <w:spacing w:line="360" w:lineRule="auto"/>
        <w:jc w:val="both"/>
        <w:rPr>
          <w:rFonts w:cstheme="minorHAnsi"/>
          <w:sz w:val="20"/>
          <w:szCs w:val="20"/>
          <w:lang w:val="en-GB"/>
        </w:rPr>
      </w:pPr>
      <w:r w:rsidRPr="008862CA">
        <w:rPr>
          <w:rFonts w:cstheme="minorHAnsi"/>
          <w:sz w:val="20"/>
          <w:szCs w:val="20"/>
          <w:lang w:val="en-GB"/>
        </w:rPr>
        <w:t xml:space="preserve">This is </w:t>
      </w:r>
      <w:r w:rsidR="000574E5" w:rsidRPr="008862CA">
        <w:rPr>
          <w:rFonts w:cstheme="minorHAnsi"/>
          <w:sz w:val="20"/>
          <w:szCs w:val="20"/>
          <w:lang w:val="en-GB"/>
        </w:rPr>
        <w:t>being</w:t>
      </w:r>
      <w:r w:rsidRPr="008862CA">
        <w:rPr>
          <w:rFonts w:cstheme="minorHAnsi"/>
          <w:sz w:val="20"/>
          <w:szCs w:val="20"/>
          <w:lang w:val="en-GB"/>
        </w:rPr>
        <w:t xml:space="preserve"> done using various </w:t>
      </w:r>
      <w:r w:rsidR="000574E5" w:rsidRPr="008862CA">
        <w:rPr>
          <w:rFonts w:cstheme="minorHAnsi"/>
          <w:sz w:val="20"/>
          <w:szCs w:val="20"/>
          <w:lang w:val="en-GB"/>
        </w:rPr>
        <w:t>insecticide</w:t>
      </w:r>
      <w:r w:rsidRPr="008862CA">
        <w:rPr>
          <w:rFonts w:cstheme="minorHAnsi"/>
          <w:sz w:val="20"/>
          <w:szCs w:val="20"/>
          <w:lang w:val="en-GB"/>
        </w:rPr>
        <w:t xml:space="preserve"> chemicals causing complete </w:t>
      </w:r>
      <w:r w:rsidR="000574E5" w:rsidRPr="008862CA">
        <w:rPr>
          <w:rFonts w:cstheme="minorHAnsi"/>
          <w:sz w:val="20"/>
          <w:szCs w:val="20"/>
          <w:lang w:val="en-GB"/>
        </w:rPr>
        <w:t>destruction</w:t>
      </w:r>
      <w:r w:rsidRPr="008862CA">
        <w:rPr>
          <w:rFonts w:cstheme="minorHAnsi"/>
          <w:sz w:val="20"/>
          <w:szCs w:val="20"/>
          <w:lang w:val="en-GB"/>
        </w:rPr>
        <w:t xml:space="preserve"> of aquatic </w:t>
      </w:r>
      <w:r w:rsidR="000574E5" w:rsidRPr="008862CA">
        <w:rPr>
          <w:rFonts w:cstheme="minorHAnsi"/>
          <w:sz w:val="20"/>
          <w:szCs w:val="20"/>
          <w:lang w:val="en-GB"/>
        </w:rPr>
        <w:t>habitats</w:t>
      </w:r>
      <w:r w:rsidR="007F5832">
        <w:rPr>
          <w:rFonts w:cstheme="minorHAnsi"/>
          <w:sz w:val="20"/>
          <w:szCs w:val="20"/>
          <w:lang w:val="en-GB"/>
        </w:rPr>
        <w:t xml:space="preserve"> </w:t>
      </w:r>
      <w:r w:rsidR="00E94AA0">
        <w:rPr>
          <w:rFonts w:cstheme="minorHAnsi"/>
          <w:sz w:val="20"/>
          <w:szCs w:val="20"/>
          <w:lang w:val="en-GB"/>
        </w:rPr>
        <w:t xml:space="preserve">causing </w:t>
      </w:r>
      <w:r w:rsidR="007F5832">
        <w:rPr>
          <w:rFonts w:cstheme="minorHAnsi"/>
          <w:sz w:val="20"/>
          <w:szCs w:val="20"/>
          <w:lang w:val="en-GB"/>
        </w:rPr>
        <w:t xml:space="preserve">this particular </w:t>
      </w:r>
      <w:r w:rsidRPr="008862CA">
        <w:rPr>
          <w:rFonts w:cstheme="minorHAnsi"/>
          <w:sz w:val="20"/>
          <w:szCs w:val="20"/>
          <w:lang w:val="en-GB"/>
        </w:rPr>
        <w:t xml:space="preserve">harvesting method </w:t>
      </w:r>
      <w:r w:rsidR="00E94AA0">
        <w:rPr>
          <w:rFonts w:cstheme="minorHAnsi"/>
          <w:sz w:val="20"/>
          <w:szCs w:val="20"/>
          <w:lang w:val="en-GB"/>
        </w:rPr>
        <w:t xml:space="preserve">to be </w:t>
      </w:r>
      <w:r w:rsidRPr="008862CA">
        <w:rPr>
          <w:rFonts w:cstheme="minorHAnsi"/>
          <w:sz w:val="20"/>
          <w:szCs w:val="20"/>
          <w:lang w:val="en-GB"/>
        </w:rPr>
        <w:t>highly unsustainable</w:t>
      </w:r>
      <w:r w:rsidR="00E94AA0">
        <w:rPr>
          <w:rFonts w:cstheme="minorHAnsi"/>
          <w:sz w:val="20"/>
          <w:szCs w:val="20"/>
          <w:lang w:val="en-GB"/>
        </w:rPr>
        <w:t xml:space="preserve"> and illegal.</w:t>
      </w:r>
      <w:r w:rsidRPr="008862CA">
        <w:rPr>
          <w:rFonts w:cstheme="minorHAnsi"/>
          <w:sz w:val="20"/>
          <w:szCs w:val="20"/>
          <w:lang w:val="en-GB"/>
        </w:rPr>
        <w:t xml:space="preserve"> </w:t>
      </w:r>
      <w:r w:rsidR="00E94AA0">
        <w:rPr>
          <w:rFonts w:cstheme="minorHAnsi"/>
          <w:sz w:val="20"/>
          <w:szCs w:val="20"/>
          <w:lang w:val="en-GB"/>
        </w:rPr>
        <w:t>T</w:t>
      </w:r>
      <w:r w:rsidRPr="008862CA">
        <w:rPr>
          <w:rFonts w:cstheme="minorHAnsi"/>
          <w:sz w:val="20"/>
          <w:szCs w:val="20"/>
          <w:lang w:val="en-GB"/>
        </w:rPr>
        <w:t xml:space="preserve">he fishermen quickly leave the waterbodies only collecting the big fish who die and float quickly after the poisoning, </w:t>
      </w:r>
      <w:r w:rsidR="00E94AA0">
        <w:rPr>
          <w:rFonts w:cstheme="minorHAnsi"/>
          <w:sz w:val="20"/>
          <w:szCs w:val="20"/>
          <w:lang w:val="en-GB"/>
        </w:rPr>
        <w:t xml:space="preserve">however, </w:t>
      </w:r>
      <w:r w:rsidRPr="008862CA">
        <w:rPr>
          <w:rFonts w:cstheme="minorHAnsi"/>
          <w:sz w:val="20"/>
          <w:szCs w:val="20"/>
          <w:lang w:val="en-GB"/>
        </w:rPr>
        <w:t xml:space="preserve">the poison remains in the waterholes for longer periods causing mass mortalities of fish. During the rapid biodiversity </w:t>
      </w:r>
      <w:r w:rsidR="000574E5" w:rsidRPr="008862CA">
        <w:rPr>
          <w:rFonts w:cstheme="minorHAnsi"/>
          <w:sz w:val="20"/>
          <w:szCs w:val="20"/>
          <w:lang w:val="en-GB"/>
        </w:rPr>
        <w:t>assessment,</w:t>
      </w:r>
      <w:r w:rsidRPr="008862CA">
        <w:rPr>
          <w:rFonts w:cstheme="minorHAnsi"/>
          <w:sz w:val="20"/>
          <w:szCs w:val="20"/>
          <w:lang w:val="en-GB"/>
        </w:rPr>
        <w:t xml:space="preserve"> we were able to record </w:t>
      </w:r>
      <w:r w:rsidR="00C27438" w:rsidRPr="008862CA">
        <w:rPr>
          <w:rFonts w:cstheme="minorHAnsi"/>
          <w:sz w:val="20"/>
          <w:szCs w:val="20"/>
          <w:lang w:val="en-GB"/>
        </w:rPr>
        <w:t xml:space="preserve">seven </w:t>
      </w:r>
      <w:r w:rsidRPr="008862CA">
        <w:rPr>
          <w:rFonts w:cstheme="minorHAnsi"/>
          <w:sz w:val="20"/>
          <w:szCs w:val="20"/>
          <w:lang w:val="en-GB"/>
        </w:rPr>
        <w:t xml:space="preserve">dead specimens of </w:t>
      </w:r>
      <w:r w:rsidRPr="008862CA">
        <w:rPr>
          <w:rFonts w:cstheme="minorHAnsi"/>
          <w:i/>
          <w:sz w:val="20"/>
          <w:szCs w:val="20"/>
          <w:lang w:val="en-GB"/>
        </w:rPr>
        <w:t>Labeo lankae</w:t>
      </w:r>
      <w:r w:rsidRPr="008862CA">
        <w:rPr>
          <w:rFonts w:cstheme="minorHAnsi"/>
          <w:sz w:val="20"/>
          <w:szCs w:val="20"/>
          <w:lang w:val="en-GB"/>
        </w:rPr>
        <w:t xml:space="preserve"> from </w:t>
      </w:r>
      <w:r w:rsidR="001D3CCA" w:rsidRPr="008862CA">
        <w:rPr>
          <w:rFonts w:cstheme="minorHAnsi"/>
          <w:sz w:val="20"/>
          <w:szCs w:val="20"/>
          <w:lang w:val="en-GB"/>
        </w:rPr>
        <w:t xml:space="preserve">a location in </w:t>
      </w:r>
      <w:r w:rsidR="008B7EC3">
        <w:rPr>
          <w:rFonts w:cstheme="minorHAnsi"/>
          <w:color w:val="000000" w:themeColor="text1"/>
          <w:sz w:val="20"/>
          <w:szCs w:val="20"/>
          <w:lang w:val="en-GB"/>
        </w:rPr>
        <w:t xml:space="preserve">Trial Landscape </w:t>
      </w:r>
      <w:r w:rsidR="001D3CCA" w:rsidRPr="008862CA">
        <w:rPr>
          <w:rFonts w:cstheme="minorHAnsi"/>
          <w:sz w:val="20"/>
          <w:szCs w:val="20"/>
          <w:lang w:val="en-GB"/>
        </w:rPr>
        <w:t xml:space="preserve">2 (near the Thekkama anicut) </w:t>
      </w:r>
      <w:r w:rsidR="000574E5" w:rsidRPr="008862CA">
        <w:rPr>
          <w:rFonts w:cstheme="minorHAnsi"/>
          <w:sz w:val="20"/>
          <w:szCs w:val="20"/>
          <w:lang w:val="en-GB"/>
        </w:rPr>
        <w:t>which</w:t>
      </w:r>
      <w:r w:rsidR="001D3CCA" w:rsidRPr="008862CA">
        <w:rPr>
          <w:rFonts w:cstheme="minorHAnsi"/>
          <w:sz w:val="20"/>
          <w:szCs w:val="20"/>
          <w:lang w:val="en-GB"/>
        </w:rPr>
        <w:t xml:space="preserve"> are clear victims of poisoning.</w:t>
      </w:r>
    </w:p>
    <w:p w14:paraId="65818C2D" w14:textId="77777777" w:rsidR="008C7F37" w:rsidRPr="008862CA" w:rsidRDefault="008C7F37" w:rsidP="00D766BF">
      <w:pPr>
        <w:spacing w:line="276" w:lineRule="auto"/>
        <w:jc w:val="both"/>
        <w:rPr>
          <w:rFonts w:cstheme="minorHAnsi"/>
          <w:sz w:val="20"/>
          <w:szCs w:val="20"/>
          <w:lang w:val="en-GB"/>
        </w:rPr>
      </w:pPr>
    </w:p>
    <w:p w14:paraId="5E2B25F6" w14:textId="6071B604" w:rsidR="009977E2" w:rsidRPr="008862CA" w:rsidRDefault="009977E2" w:rsidP="00176839">
      <w:pPr>
        <w:pStyle w:val="Heading5"/>
        <w:spacing w:line="360" w:lineRule="auto"/>
        <w:rPr>
          <w:rFonts w:asciiTheme="minorHAnsi" w:hAnsiTheme="minorHAnsi"/>
          <w:sz w:val="20"/>
          <w:szCs w:val="20"/>
          <w:lang w:val="en-GB"/>
        </w:rPr>
      </w:pPr>
      <w:bookmarkStart w:id="78" w:name="_Toc853968"/>
      <w:r w:rsidRPr="008862CA">
        <w:rPr>
          <w:rFonts w:asciiTheme="minorHAnsi" w:hAnsiTheme="minorHAnsi"/>
          <w:sz w:val="20"/>
          <w:szCs w:val="20"/>
          <w:lang w:val="en-GB"/>
        </w:rPr>
        <w:t xml:space="preserve">Shotgun wounds and </w:t>
      </w:r>
      <w:r w:rsidR="001D3CCA" w:rsidRPr="008862CA">
        <w:rPr>
          <w:rFonts w:asciiTheme="minorHAnsi" w:hAnsiTheme="minorHAnsi"/>
          <w:sz w:val="20"/>
          <w:szCs w:val="20"/>
          <w:lang w:val="en-GB"/>
        </w:rPr>
        <w:t>“</w:t>
      </w:r>
      <w:r w:rsidRPr="008862CA">
        <w:rPr>
          <w:rFonts w:asciiTheme="minorHAnsi" w:hAnsiTheme="minorHAnsi"/>
          <w:sz w:val="20"/>
          <w:szCs w:val="20"/>
          <w:lang w:val="en-GB"/>
        </w:rPr>
        <w:t>Hakkapatas</w:t>
      </w:r>
      <w:r w:rsidR="001D3CCA" w:rsidRPr="008862CA">
        <w:rPr>
          <w:rFonts w:asciiTheme="minorHAnsi" w:hAnsiTheme="minorHAnsi"/>
          <w:sz w:val="20"/>
          <w:szCs w:val="20"/>
          <w:lang w:val="en-GB"/>
        </w:rPr>
        <w:t>”</w:t>
      </w:r>
      <w:r w:rsidRPr="008862CA">
        <w:rPr>
          <w:rFonts w:asciiTheme="minorHAnsi" w:hAnsiTheme="minorHAnsi"/>
          <w:sz w:val="20"/>
          <w:szCs w:val="20"/>
          <w:lang w:val="en-GB"/>
        </w:rPr>
        <w:t xml:space="preserve"> damagin</w:t>
      </w:r>
      <w:r w:rsidR="001D3CCA" w:rsidRPr="008862CA">
        <w:rPr>
          <w:rFonts w:asciiTheme="minorHAnsi" w:hAnsiTheme="minorHAnsi"/>
          <w:sz w:val="20"/>
          <w:szCs w:val="20"/>
          <w:lang w:val="en-GB"/>
        </w:rPr>
        <w:t>g</w:t>
      </w:r>
      <w:r w:rsidRPr="008862CA">
        <w:rPr>
          <w:rFonts w:asciiTheme="minorHAnsi" w:hAnsiTheme="minorHAnsi"/>
          <w:sz w:val="20"/>
          <w:szCs w:val="20"/>
          <w:lang w:val="en-GB"/>
        </w:rPr>
        <w:t xml:space="preserve"> the mouth parts of elephants</w:t>
      </w:r>
      <w:bookmarkEnd w:id="78"/>
    </w:p>
    <w:p w14:paraId="4ED2D2AA" w14:textId="3ECDA018" w:rsidR="006C62D6" w:rsidRPr="008862CA" w:rsidRDefault="001D3CCA" w:rsidP="00176839">
      <w:pPr>
        <w:spacing w:line="360" w:lineRule="auto"/>
        <w:jc w:val="both"/>
        <w:rPr>
          <w:sz w:val="20"/>
          <w:szCs w:val="20"/>
          <w:lang w:val="en-GB"/>
        </w:rPr>
      </w:pPr>
      <w:r w:rsidRPr="008862CA">
        <w:rPr>
          <w:rFonts w:cstheme="minorHAnsi"/>
          <w:sz w:val="20"/>
          <w:szCs w:val="20"/>
          <w:lang w:val="en-GB"/>
        </w:rPr>
        <w:t xml:space="preserve">The wildlife veterinary surgeons report that most of the elephants especially roaming the </w:t>
      </w:r>
      <w:r w:rsidR="00C94FCD">
        <w:rPr>
          <w:rFonts w:cstheme="minorHAnsi"/>
          <w:sz w:val="20"/>
          <w:szCs w:val="20"/>
          <w:lang w:val="en-GB"/>
        </w:rPr>
        <w:t>Trial Landscape</w:t>
      </w:r>
      <w:r w:rsidRPr="008862CA">
        <w:rPr>
          <w:rFonts w:cstheme="minorHAnsi"/>
          <w:sz w:val="20"/>
          <w:szCs w:val="20"/>
          <w:lang w:val="en-GB"/>
        </w:rPr>
        <w:t xml:space="preserve"> 1 and mostly of poor health, due to the gunshot </w:t>
      </w:r>
      <w:r w:rsidR="000574E5" w:rsidRPr="008862CA">
        <w:rPr>
          <w:rFonts w:cstheme="minorHAnsi"/>
          <w:sz w:val="20"/>
          <w:szCs w:val="20"/>
          <w:lang w:val="en-GB"/>
        </w:rPr>
        <w:t>wounds</w:t>
      </w:r>
      <w:r w:rsidRPr="008862CA">
        <w:rPr>
          <w:rFonts w:cstheme="minorHAnsi"/>
          <w:sz w:val="20"/>
          <w:szCs w:val="20"/>
          <w:lang w:val="en-GB"/>
        </w:rPr>
        <w:t xml:space="preserve"> caused by trap guns set for smaller mammals roaming the forests. Furthermore, the very </w:t>
      </w:r>
      <w:r w:rsidR="000574E5" w:rsidRPr="008862CA">
        <w:rPr>
          <w:rFonts w:cstheme="minorHAnsi"/>
          <w:sz w:val="20"/>
          <w:szCs w:val="20"/>
          <w:lang w:val="en-GB"/>
        </w:rPr>
        <w:t>destructive</w:t>
      </w:r>
      <w:r w:rsidRPr="008862CA">
        <w:rPr>
          <w:rFonts w:cstheme="minorHAnsi"/>
          <w:sz w:val="20"/>
          <w:szCs w:val="20"/>
          <w:lang w:val="en-GB"/>
        </w:rPr>
        <w:t xml:space="preserve"> method of poaching wild boar through “Hakkapata</w:t>
      </w:r>
      <w:r w:rsidR="000574E5" w:rsidRPr="008862CA">
        <w:rPr>
          <w:rFonts w:cstheme="minorHAnsi"/>
          <w:sz w:val="20"/>
          <w:szCs w:val="20"/>
          <w:lang w:val="en-GB"/>
        </w:rPr>
        <w:t xml:space="preserve">s </w:t>
      </w:r>
      <w:r w:rsidR="000574E5" w:rsidRPr="008862CA">
        <w:rPr>
          <w:sz w:val="20"/>
          <w:szCs w:val="20"/>
          <w:lang w:val="en-GB"/>
        </w:rPr>
        <w:t>(explosives wrapped with</w:t>
      </w:r>
      <w:r w:rsidR="006C62D6" w:rsidRPr="008862CA">
        <w:rPr>
          <w:sz w:val="20"/>
          <w:szCs w:val="20"/>
          <w:lang w:val="en-GB"/>
        </w:rPr>
        <w:t xml:space="preserve"> food)</w:t>
      </w:r>
      <w:r w:rsidRPr="008862CA">
        <w:rPr>
          <w:sz w:val="20"/>
          <w:szCs w:val="20"/>
          <w:lang w:val="en-GB"/>
        </w:rPr>
        <w:t>” have cause many baby and juvenile elephants to suffer from severe damages to their mouth parts.</w:t>
      </w:r>
    </w:p>
    <w:p w14:paraId="3DCB637A" w14:textId="77777777" w:rsidR="001D3CCA" w:rsidRPr="008862CA" w:rsidRDefault="001D3CCA" w:rsidP="00176839">
      <w:pPr>
        <w:spacing w:line="360" w:lineRule="auto"/>
        <w:jc w:val="both"/>
        <w:rPr>
          <w:rFonts w:cstheme="minorHAnsi"/>
          <w:sz w:val="20"/>
          <w:szCs w:val="20"/>
          <w:lang w:val="en-GB"/>
        </w:rPr>
      </w:pPr>
    </w:p>
    <w:p w14:paraId="08D8619D" w14:textId="77777777" w:rsidR="00D766BF" w:rsidRPr="008862CA" w:rsidRDefault="009977E2" w:rsidP="00176839">
      <w:pPr>
        <w:pStyle w:val="Heading5"/>
        <w:spacing w:line="360" w:lineRule="auto"/>
        <w:rPr>
          <w:rFonts w:asciiTheme="minorHAnsi" w:hAnsiTheme="minorHAnsi"/>
          <w:sz w:val="20"/>
          <w:szCs w:val="20"/>
          <w:lang w:val="en-GB"/>
        </w:rPr>
      </w:pPr>
      <w:bookmarkStart w:id="79" w:name="_Toc853969"/>
      <w:r w:rsidRPr="008862CA">
        <w:rPr>
          <w:rFonts w:asciiTheme="minorHAnsi" w:hAnsiTheme="minorHAnsi"/>
          <w:sz w:val="20"/>
          <w:szCs w:val="20"/>
          <w:lang w:val="en-GB"/>
        </w:rPr>
        <w:t xml:space="preserve">Elephants being killed </w:t>
      </w:r>
      <w:r w:rsidR="00D766BF" w:rsidRPr="008862CA">
        <w:rPr>
          <w:rFonts w:asciiTheme="minorHAnsi" w:hAnsiTheme="minorHAnsi"/>
          <w:sz w:val="20"/>
          <w:szCs w:val="20"/>
          <w:lang w:val="en-GB"/>
        </w:rPr>
        <w:t xml:space="preserve">or wounded </w:t>
      </w:r>
      <w:r w:rsidRPr="008862CA">
        <w:rPr>
          <w:rFonts w:asciiTheme="minorHAnsi" w:hAnsiTheme="minorHAnsi"/>
          <w:sz w:val="20"/>
          <w:szCs w:val="20"/>
          <w:lang w:val="en-GB"/>
        </w:rPr>
        <w:t>due to various agriculture related infrastructure</w:t>
      </w:r>
      <w:bookmarkEnd w:id="79"/>
      <w:r w:rsidRPr="008862CA">
        <w:rPr>
          <w:rFonts w:asciiTheme="minorHAnsi" w:hAnsiTheme="minorHAnsi"/>
          <w:sz w:val="20"/>
          <w:szCs w:val="20"/>
          <w:lang w:val="en-GB"/>
        </w:rPr>
        <w:t xml:space="preserve"> </w:t>
      </w:r>
    </w:p>
    <w:p w14:paraId="510F3849" w14:textId="78239D24" w:rsidR="009977E2" w:rsidRPr="008862CA" w:rsidRDefault="001D3CCA" w:rsidP="00176839">
      <w:pPr>
        <w:spacing w:line="360" w:lineRule="auto"/>
        <w:jc w:val="both"/>
        <w:rPr>
          <w:rFonts w:cstheme="minorHAnsi"/>
          <w:sz w:val="20"/>
          <w:szCs w:val="20"/>
          <w:lang w:val="en-GB"/>
        </w:rPr>
      </w:pPr>
      <w:r w:rsidRPr="008862CA">
        <w:rPr>
          <w:rFonts w:cstheme="minorHAnsi"/>
          <w:sz w:val="20"/>
          <w:szCs w:val="20"/>
          <w:lang w:val="en-GB"/>
        </w:rPr>
        <w:t xml:space="preserve">Various farming practices and infrastructure commonly found mainly in the </w:t>
      </w:r>
      <w:r w:rsidR="00C94FCD">
        <w:rPr>
          <w:rFonts w:cstheme="minorHAnsi"/>
          <w:sz w:val="20"/>
          <w:szCs w:val="20"/>
          <w:lang w:val="en-GB"/>
        </w:rPr>
        <w:t>Trial Landscape</w:t>
      </w:r>
      <w:r w:rsidRPr="008862CA">
        <w:rPr>
          <w:rFonts w:cstheme="minorHAnsi"/>
          <w:sz w:val="20"/>
          <w:szCs w:val="20"/>
          <w:lang w:val="en-GB"/>
        </w:rPr>
        <w:t xml:space="preserve">s 2 </w:t>
      </w:r>
      <w:r w:rsidR="000574E5" w:rsidRPr="008862CA">
        <w:rPr>
          <w:rFonts w:cstheme="minorHAnsi"/>
          <w:sz w:val="20"/>
          <w:szCs w:val="20"/>
          <w:lang w:val="en-GB"/>
        </w:rPr>
        <w:t>and</w:t>
      </w:r>
      <w:r w:rsidRPr="008862CA">
        <w:rPr>
          <w:rFonts w:cstheme="minorHAnsi"/>
          <w:sz w:val="20"/>
          <w:szCs w:val="20"/>
          <w:lang w:val="en-GB"/>
        </w:rPr>
        <w:t xml:space="preserve"> 3 </w:t>
      </w:r>
      <w:r w:rsidR="009977E2" w:rsidRPr="008862CA">
        <w:rPr>
          <w:rFonts w:cstheme="minorHAnsi"/>
          <w:sz w:val="20"/>
          <w:szCs w:val="20"/>
          <w:lang w:val="en-GB"/>
        </w:rPr>
        <w:t xml:space="preserve">(e.g. Irrigation canals </w:t>
      </w:r>
      <w:r w:rsidR="00D766BF" w:rsidRPr="008862CA">
        <w:rPr>
          <w:rFonts w:cstheme="minorHAnsi"/>
          <w:sz w:val="20"/>
          <w:szCs w:val="20"/>
          <w:lang w:val="en-GB"/>
        </w:rPr>
        <w:t>without animal crossing facilities,</w:t>
      </w:r>
      <w:r w:rsidR="009977E2" w:rsidRPr="008862CA">
        <w:rPr>
          <w:rFonts w:cstheme="minorHAnsi"/>
          <w:sz w:val="20"/>
          <w:szCs w:val="20"/>
          <w:lang w:val="en-GB"/>
        </w:rPr>
        <w:t xml:space="preserve"> large farm wells, private electric fences that do not regulate the current pulses properly)</w:t>
      </w:r>
      <w:r w:rsidRPr="008862CA">
        <w:rPr>
          <w:rFonts w:cstheme="minorHAnsi"/>
          <w:sz w:val="20"/>
          <w:szCs w:val="20"/>
          <w:lang w:val="en-GB"/>
        </w:rPr>
        <w:t xml:space="preserve"> are causing problems to free elephant movements.</w:t>
      </w:r>
    </w:p>
    <w:p w14:paraId="0FE12AA8" w14:textId="77777777" w:rsidR="00D766BF" w:rsidRPr="008862CA" w:rsidRDefault="00D766BF" w:rsidP="00D766BF">
      <w:pPr>
        <w:spacing w:line="276" w:lineRule="auto"/>
        <w:jc w:val="both"/>
        <w:rPr>
          <w:rFonts w:cstheme="minorHAnsi"/>
          <w:sz w:val="20"/>
          <w:szCs w:val="20"/>
          <w:lang w:val="en-GB"/>
        </w:rPr>
      </w:pPr>
    </w:p>
    <w:p w14:paraId="313B0C55" w14:textId="341AC19B" w:rsidR="00D766BF" w:rsidRPr="008862CA" w:rsidRDefault="00D766BF" w:rsidP="00176839">
      <w:pPr>
        <w:pStyle w:val="Heading5"/>
        <w:spacing w:line="360" w:lineRule="auto"/>
        <w:rPr>
          <w:rFonts w:asciiTheme="minorHAnsi" w:hAnsiTheme="minorHAnsi"/>
          <w:sz w:val="20"/>
          <w:szCs w:val="20"/>
          <w:lang w:val="en-GB"/>
        </w:rPr>
      </w:pPr>
      <w:bookmarkStart w:id="80" w:name="_Toc853970"/>
      <w:r w:rsidRPr="008862CA">
        <w:rPr>
          <w:rFonts w:asciiTheme="minorHAnsi" w:hAnsiTheme="minorHAnsi"/>
          <w:sz w:val="20"/>
          <w:szCs w:val="20"/>
          <w:lang w:val="en-GB"/>
        </w:rPr>
        <w:t xml:space="preserve">Elephants </w:t>
      </w:r>
      <w:r w:rsidR="000574E5" w:rsidRPr="008862CA">
        <w:rPr>
          <w:rFonts w:asciiTheme="minorHAnsi" w:hAnsiTheme="minorHAnsi"/>
          <w:sz w:val="20"/>
          <w:szCs w:val="20"/>
          <w:lang w:val="en-GB"/>
        </w:rPr>
        <w:t>getting</w:t>
      </w:r>
      <w:r w:rsidRPr="008862CA">
        <w:rPr>
          <w:rFonts w:asciiTheme="minorHAnsi" w:hAnsiTheme="minorHAnsi"/>
          <w:sz w:val="20"/>
          <w:szCs w:val="20"/>
          <w:lang w:val="en-GB"/>
        </w:rPr>
        <w:t xml:space="preserve"> hit by trains</w:t>
      </w:r>
      <w:bookmarkEnd w:id="80"/>
    </w:p>
    <w:p w14:paraId="3C2DD2B5" w14:textId="59CB05E1" w:rsidR="00D766BF" w:rsidRPr="008862CA" w:rsidRDefault="001D3CCA" w:rsidP="00176839">
      <w:pPr>
        <w:spacing w:line="360" w:lineRule="auto"/>
        <w:jc w:val="both"/>
        <w:rPr>
          <w:rFonts w:cstheme="minorHAnsi"/>
          <w:sz w:val="20"/>
          <w:szCs w:val="20"/>
          <w:lang w:val="en-GB"/>
        </w:rPr>
      </w:pPr>
      <w:r w:rsidRPr="008862CA">
        <w:rPr>
          <w:rFonts w:cstheme="minorHAnsi"/>
          <w:sz w:val="20"/>
          <w:szCs w:val="20"/>
          <w:lang w:val="en-GB"/>
        </w:rPr>
        <w:t xml:space="preserve">While this has become an increasingly serious issue in the entire dry </w:t>
      </w:r>
      <w:r w:rsidR="000574E5" w:rsidRPr="008862CA">
        <w:rPr>
          <w:rFonts w:cstheme="minorHAnsi"/>
          <w:sz w:val="20"/>
          <w:szCs w:val="20"/>
          <w:lang w:val="en-GB"/>
        </w:rPr>
        <w:t>zone</w:t>
      </w:r>
      <w:r w:rsidRPr="008862CA">
        <w:rPr>
          <w:rFonts w:cstheme="minorHAnsi"/>
          <w:sz w:val="20"/>
          <w:szCs w:val="20"/>
          <w:lang w:val="en-GB"/>
        </w:rPr>
        <w:t xml:space="preserve"> of the co</w:t>
      </w:r>
      <w:r w:rsidR="000574E5" w:rsidRPr="008862CA">
        <w:rPr>
          <w:rFonts w:cstheme="minorHAnsi"/>
          <w:sz w:val="20"/>
          <w:szCs w:val="20"/>
          <w:lang w:val="en-GB"/>
        </w:rPr>
        <w:t>untry, the Parayanalayan</w:t>
      </w:r>
      <w:r w:rsidRPr="008862CA">
        <w:rPr>
          <w:rFonts w:cstheme="minorHAnsi"/>
          <w:sz w:val="20"/>
          <w:szCs w:val="20"/>
          <w:lang w:val="en-GB"/>
        </w:rPr>
        <w:t xml:space="preserve">kulam proposed </w:t>
      </w:r>
      <w:r w:rsidR="00302731" w:rsidRPr="008862CA">
        <w:rPr>
          <w:rFonts w:cstheme="minorHAnsi"/>
          <w:sz w:val="20"/>
          <w:szCs w:val="20"/>
          <w:lang w:val="en-GB"/>
        </w:rPr>
        <w:t>elephant corridor linking Wilpattu and Madu-road national parks has been recognised as a hotspot for train-elephant accident.</w:t>
      </w:r>
    </w:p>
    <w:p w14:paraId="17A50DEF" w14:textId="77777777" w:rsidR="00302731" w:rsidRPr="008862CA" w:rsidRDefault="00302731" w:rsidP="00176839">
      <w:pPr>
        <w:spacing w:line="360" w:lineRule="auto"/>
        <w:jc w:val="both"/>
        <w:rPr>
          <w:rFonts w:cstheme="minorHAnsi"/>
          <w:sz w:val="20"/>
          <w:szCs w:val="20"/>
          <w:lang w:val="en-GB"/>
        </w:rPr>
      </w:pPr>
    </w:p>
    <w:p w14:paraId="2EEE0CE3" w14:textId="19B126E5" w:rsidR="00D766BF" w:rsidRPr="008862CA" w:rsidRDefault="00D766BF" w:rsidP="00176839">
      <w:pPr>
        <w:pStyle w:val="Heading5"/>
        <w:spacing w:line="360" w:lineRule="auto"/>
        <w:rPr>
          <w:rFonts w:asciiTheme="minorHAnsi" w:hAnsiTheme="minorHAnsi"/>
          <w:sz w:val="20"/>
          <w:szCs w:val="20"/>
          <w:lang w:val="en-GB"/>
        </w:rPr>
      </w:pPr>
      <w:bookmarkStart w:id="81" w:name="_Toc853971"/>
      <w:r w:rsidRPr="008862CA">
        <w:rPr>
          <w:rFonts w:asciiTheme="minorHAnsi" w:hAnsiTheme="minorHAnsi"/>
          <w:sz w:val="20"/>
          <w:szCs w:val="20"/>
          <w:lang w:val="en-GB"/>
        </w:rPr>
        <w:t>Unplanned elephant viewing blooming tourism industry in less popular destinations</w:t>
      </w:r>
      <w:bookmarkEnd w:id="81"/>
    </w:p>
    <w:p w14:paraId="1E66092C" w14:textId="49FF15EC" w:rsidR="009977E2" w:rsidRPr="008862CA" w:rsidRDefault="00302731" w:rsidP="00176839">
      <w:pPr>
        <w:spacing w:line="360" w:lineRule="auto"/>
        <w:jc w:val="both"/>
        <w:rPr>
          <w:rFonts w:cstheme="minorHAnsi"/>
          <w:sz w:val="20"/>
          <w:szCs w:val="20"/>
          <w:lang w:val="en-GB"/>
        </w:rPr>
      </w:pPr>
      <w:r w:rsidRPr="008862CA">
        <w:rPr>
          <w:rFonts w:cstheme="minorHAnsi"/>
          <w:sz w:val="20"/>
          <w:szCs w:val="20"/>
          <w:lang w:val="en-GB"/>
        </w:rPr>
        <w:t xml:space="preserve">It has also been observed that </w:t>
      </w:r>
      <w:r w:rsidR="000574E5" w:rsidRPr="008862CA">
        <w:rPr>
          <w:rFonts w:cstheme="minorHAnsi"/>
          <w:sz w:val="20"/>
          <w:szCs w:val="20"/>
          <w:lang w:val="en-GB"/>
        </w:rPr>
        <w:t>unplanned</w:t>
      </w:r>
      <w:r w:rsidRPr="008862CA">
        <w:rPr>
          <w:rFonts w:cstheme="minorHAnsi"/>
          <w:sz w:val="20"/>
          <w:szCs w:val="20"/>
          <w:lang w:val="en-GB"/>
        </w:rPr>
        <w:t xml:space="preserve"> blooming of the elephant viewing based tourism activities over the </w:t>
      </w:r>
      <w:r w:rsidR="000574E5" w:rsidRPr="008862CA">
        <w:rPr>
          <w:rFonts w:cstheme="minorHAnsi"/>
          <w:sz w:val="20"/>
          <w:szCs w:val="20"/>
          <w:lang w:val="en-GB"/>
        </w:rPr>
        <w:t>fresh</w:t>
      </w:r>
      <w:r w:rsidRPr="008862CA">
        <w:rPr>
          <w:rFonts w:cstheme="minorHAnsi"/>
          <w:sz w:val="20"/>
          <w:szCs w:val="20"/>
          <w:lang w:val="en-GB"/>
        </w:rPr>
        <w:t xml:space="preserve"> </w:t>
      </w:r>
      <w:r w:rsidR="000574E5" w:rsidRPr="008862CA">
        <w:rPr>
          <w:rFonts w:cstheme="minorHAnsi"/>
          <w:sz w:val="20"/>
          <w:szCs w:val="20"/>
          <w:lang w:val="en-GB"/>
        </w:rPr>
        <w:t>grasslands</w:t>
      </w:r>
      <w:r w:rsidRPr="008862CA">
        <w:rPr>
          <w:rFonts w:cstheme="minorHAnsi"/>
          <w:sz w:val="20"/>
          <w:szCs w:val="20"/>
          <w:lang w:val="en-GB"/>
        </w:rPr>
        <w:t xml:space="preserve"> in </w:t>
      </w:r>
      <w:r w:rsidR="000574E5" w:rsidRPr="008862CA">
        <w:rPr>
          <w:rFonts w:cstheme="minorHAnsi"/>
          <w:sz w:val="20"/>
          <w:szCs w:val="20"/>
          <w:lang w:val="en-GB"/>
        </w:rPr>
        <w:t>drawdown</w:t>
      </w:r>
      <w:r w:rsidRPr="008862CA">
        <w:rPr>
          <w:rFonts w:cstheme="minorHAnsi"/>
          <w:sz w:val="20"/>
          <w:szCs w:val="20"/>
          <w:lang w:val="en-GB"/>
        </w:rPr>
        <w:t xml:space="preserve"> areas of tanks </w:t>
      </w:r>
      <w:r w:rsidR="003931DD" w:rsidRPr="008862CA">
        <w:rPr>
          <w:rFonts w:cstheme="minorHAnsi"/>
          <w:sz w:val="20"/>
          <w:szCs w:val="20"/>
          <w:lang w:val="en-GB"/>
        </w:rPr>
        <w:t>along the Er</w:t>
      </w:r>
      <w:r w:rsidRPr="008862CA">
        <w:rPr>
          <w:rFonts w:cstheme="minorHAnsi"/>
          <w:sz w:val="20"/>
          <w:szCs w:val="20"/>
          <w:lang w:val="en-GB"/>
        </w:rPr>
        <w:t>r wewa</w:t>
      </w:r>
      <w:r w:rsidR="003931DD" w:rsidRPr="008862CA">
        <w:rPr>
          <w:rFonts w:cstheme="minorHAnsi"/>
          <w:sz w:val="20"/>
          <w:szCs w:val="20"/>
          <w:lang w:val="en-GB"/>
        </w:rPr>
        <w:t>,</w:t>
      </w:r>
      <w:r w:rsidRPr="008862CA">
        <w:rPr>
          <w:rFonts w:cstheme="minorHAnsi"/>
          <w:sz w:val="20"/>
          <w:szCs w:val="20"/>
          <w:lang w:val="en-GB"/>
        </w:rPr>
        <w:t xml:space="preserve"> Manankattiya wewa, </w:t>
      </w:r>
      <w:r w:rsidR="003931DD" w:rsidRPr="008862CA">
        <w:rPr>
          <w:rFonts w:cstheme="minorHAnsi"/>
          <w:sz w:val="20"/>
          <w:szCs w:val="20"/>
          <w:lang w:val="en-GB"/>
        </w:rPr>
        <w:t>Nachchadoova wewa and Kala wewa have caused obstructions to daily behavioural routines of elephants especially during the peak of the dry season.</w:t>
      </w:r>
    </w:p>
    <w:p w14:paraId="1B315487" w14:textId="0CDBAA83" w:rsidR="009977E2" w:rsidRPr="008862CA" w:rsidRDefault="009977E2" w:rsidP="007068C7">
      <w:pPr>
        <w:spacing w:line="276" w:lineRule="auto"/>
        <w:jc w:val="both"/>
        <w:rPr>
          <w:rFonts w:cstheme="minorHAnsi"/>
          <w:sz w:val="20"/>
          <w:szCs w:val="20"/>
          <w:lang w:val="en-GB"/>
        </w:rPr>
      </w:pPr>
    </w:p>
    <w:p w14:paraId="318AC6E3" w14:textId="77777777" w:rsidR="00457803" w:rsidRPr="00176839" w:rsidRDefault="00457803" w:rsidP="007068C7">
      <w:pPr>
        <w:spacing w:line="276" w:lineRule="auto"/>
        <w:jc w:val="both"/>
        <w:rPr>
          <w:rFonts w:cstheme="minorHAnsi"/>
          <w:color w:val="000000" w:themeColor="text1"/>
          <w:sz w:val="20"/>
          <w:szCs w:val="20"/>
          <w:lang w:val="en-GB"/>
        </w:rPr>
      </w:pPr>
    </w:p>
    <w:p w14:paraId="54576823" w14:textId="75165E87" w:rsidR="009977E2" w:rsidRPr="00176839" w:rsidRDefault="009977E2" w:rsidP="00176839">
      <w:pPr>
        <w:pStyle w:val="Heading4"/>
        <w:spacing w:line="360" w:lineRule="auto"/>
        <w:rPr>
          <w:b w:val="0"/>
          <w:color w:val="000000" w:themeColor="text1"/>
          <w:lang w:val="en-GB"/>
        </w:rPr>
      </w:pPr>
      <w:bookmarkStart w:id="82" w:name="_Toc853972"/>
      <w:r w:rsidRPr="00176839">
        <w:rPr>
          <w:b w:val="0"/>
          <w:color w:val="000000" w:themeColor="text1"/>
          <w:lang w:val="en-GB"/>
        </w:rPr>
        <w:t>Threats to the Biodiversity in project seascape</w:t>
      </w:r>
      <w:bookmarkEnd w:id="82"/>
    </w:p>
    <w:p w14:paraId="24809BB0" w14:textId="77777777" w:rsidR="00F11DF5" w:rsidRPr="008862CA" w:rsidRDefault="00F11DF5" w:rsidP="00176839">
      <w:pPr>
        <w:pStyle w:val="Heading5"/>
        <w:spacing w:line="360" w:lineRule="auto"/>
        <w:rPr>
          <w:rFonts w:asciiTheme="minorHAnsi" w:hAnsiTheme="minorHAnsi"/>
          <w:sz w:val="20"/>
          <w:szCs w:val="20"/>
        </w:rPr>
      </w:pPr>
      <w:bookmarkStart w:id="83" w:name="_Toc853973"/>
      <w:r w:rsidRPr="008862CA">
        <w:rPr>
          <w:rFonts w:asciiTheme="minorHAnsi" w:hAnsiTheme="minorHAnsi"/>
          <w:sz w:val="20"/>
          <w:szCs w:val="20"/>
        </w:rPr>
        <w:t>Threats to marine mammals and sea turtles</w:t>
      </w:r>
      <w:bookmarkEnd w:id="83"/>
    </w:p>
    <w:p w14:paraId="74E17105" w14:textId="25B9F573" w:rsidR="00F11DF5" w:rsidRPr="008862CA" w:rsidRDefault="00F11DF5" w:rsidP="00176839">
      <w:pPr>
        <w:spacing w:line="360" w:lineRule="auto"/>
        <w:jc w:val="both"/>
        <w:rPr>
          <w:rFonts w:cstheme="minorHAnsi"/>
          <w:sz w:val="20"/>
          <w:szCs w:val="20"/>
        </w:rPr>
      </w:pPr>
      <w:r w:rsidRPr="008862CA">
        <w:rPr>
          <w:rFonts w:cstheme="minorHAnsi"/>
          <w:sz w:val="20"/>
          <w:szCs w:val="20"/>
        </w:rPr>
        <w:t>Marine mammals and sea turtles are threatened due to several type</w:t>
      </w:r>
      <w:r w:rsidR="0040234E">
        <w:rPr>
          <w:rFonts w:cstheme="minorHAnsi"/>
          <w:sz w:val="20"/>
          <w:szCs w:val="20"/>
        </w:rPr>
        <w:t xml:space="preserve">s of fishing activities (Table </w:t>
      </w:r>
      <w:r w:rsidR="008B2AE8">
        <w:rPr>
          <w:rFonts w:cstheme="minorHAnsi"/>
          <w:sz w:val="20"/>
          <w:szCs w:val="20"/>
        </w:rPr>
        <w:t>39</w:t>
      </w:r>
      <w:r w:rsidRPr="008862CA">
        <w:rPr>
          <w:rFonts w:cstheme="minorHAnsi"/>
          <w:sz w:val="20"/>
          <w:szCs w:val="20"/>
        </w:rPr>
        <w:t>).</w:t>
      </w:r>
    </w:p>
    <w:p w14:paraId="2E9D4F3C" w14:textId="77777777" w:rsidR="0040234E" w:rsidRDefault="0040234E" w:rsidP="007068C7">
      <w:pPr>
        <w:spacing w:line="276" w:lineRule="auto"/>
        <w:jc w:val="both"/>
        <w:rPr>
          <w:rFonts w:cstheme="minorHAnsi"/>
          <w:sz w:val="20"/>
          <w:szCs w:val="20"/>
        </w:rPr>
      </w:pPr>
    </w:p>
    <w:p w14:paraId="3A568415" w14:textId="77777777" w:rsidR="00E97FD6" w:rsidRDefault="00E97FD6">
      <w:pPr>
        <w:spacing w:after="160" w:line="259" w:lineRule="auto"/>
        <w:rPr>
          <w:rFonts w:cstheme="minorHAnsi"/>
          <w:b/>
          <w:sz w:val="20"/>
          <w:szCs w:val="20"/>
        </w:rPr>
      </w:pPr>
      <w:r>
        <w:rPr>
          <w:rFonts w:cstheme="minorHAnsi"/>
          <w:b/>
          <w:sz w:val="20"/>
          <w:szCs w:val="20"/>
        </w:rPr>
        <w:br w:type="page"/>
      </w:r>
    </w:p>
    <w:p w14:paraId="07B9D4F7" w14:textId="54DCEBFF" w:rsidR="00F11DF5" w:rsidRPr="0040234E" w:rsidRDefault="0040234E" w:rsidP="007068C7">
      <w:pPr>
        <w:spacing w:line="276" w:lineRule="auto"/>
        <w:jc w:val="both"/>
        <w:rPr>
          <w:rFonts w:cstheme="minorHAnsi"/>
          <w:b/>
          <w:sz w:val="20"/>
          <w:szCs w:val="20"/>
        </w:rPr>
      </w:pPr>
      <w:r w:rsidRPr="0040234E">
        <w:rPr>
          <w:rFonts w:cstheme="minorHAnsi"/>
          <w:b/>
          <w:sz w:val="20"/>
          <w:szCs w:val="20"/>
        </w:rPr>
        <w:t xml:space="preserve">Table </w:t>
      </w:r>
      <w:r w:rsidR="008B2AE8">
        <w:rPr>
          <w:rFonts w:cstheme="minorHAnsi"/>
          <w:b/>
          <w:sz w:val="20"/>
          <w:szCs w:val="20"/>
        </w:rPr>
        <w:t>39</w:t>
      </w:r>
      <w:r w:rsidR="00F11DF5" w:rsidRPr="0040234E">
        <w:rPr>
          <w:rFonts w:cstheme="minorHAnsi"/>
          <w:b/>
          <w:sz w:val="20"/>
          <w:szCs w:val="20"/>
        </w:rPr>
        <w:t>. Types of fishing that threaten marine mammals and sea turtles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5"/>
        <w:gridCol w:w="3600"/>
        <w:gridCol w:w="3595"/>
      </w:tblGrid>
      <w:tr w:rsidR="00F11DF5" w:rsidRPr="00330A9F" w14:paraId="0D873019" w14:textId="77777777" w:rsidTr="005D319F">
        <w:tc>
          <w:tcPr>
            <w:tcW w:w="2155" w:type="dxa"/>
            <w:vAlign w:val="center"/>
          </w:tcPr>
          <w:p w14:paraId="7F2BBCDA" w14:textId="77777777" w:rsidR="00F11DF5" w:rsidRPr="005D319F" w:rsidRDefault="00F11DF5" w:rsidP="007068C7">
            <w:pPr>
              <w:spacing w:line="276" w:lineRule="auto"/>
              <w:jc w:val="both"/>
              <w:rPr>
                <w:rFonts w:cstheme="minorHAnsi"/>
                <w:b/>
                <w:sz w:val="18"/>
                <w:szCs w:val="18"/>
              </w:rPr>
            </w:pPr>
            <w:r w:rsidRPr="005D319F">
              <w:rPr>
                <w:rFonts w:cstheme="minorHAnsi"/>
                <w:b/>
                <w:sz w:val="18"/>
                <w:szCs w:val="18"/>
              </w:rPr>
              <w:t>Fishing operation</w:t>
            </w:r>
          </w:p>
        </w:tc>
        <w:tc>
          <w:tcPr>
            <w:tcW w:w="3600" w:type="dxa"/>
            <w:vAlign w:val="center"/>
          </w:tcPr>
          <w:p w14:paraId="4BF8EF15" w14:textId="77777777" w:rsidR="00F11DF5" w:rsidRPr="005D319F" w:rsidRDefault="00F11DF5" w:rsidP="007068C7">
            <w:pPr>
              <w:spacing w:line="276" w:lineRule="auto"/>
              <w:jc w:val="both"/>
              <w:rPr>
                <w:rFonts w:cstheme="minorHAnsi"/>
                <w:b/>
                <w:sz w:val="18"/>
                <w:szCs w:val="18"/>
              </w:rPr>
            </w:pPr>
            <w:r w:rsidRPr="005D319F">
              <w:rPr>
                <w:rFonts w:cstheme="minorHAnsi"/>
                <w:b/>
                <w:sz w:val="18"/>
                <w:szCs w:val="18"/>
              </w:rPr>
              <w:t>Impact</w:t>
            </w:r>
          </w:p>
        </w:tc>
        <w:tc>
          <w:tcPr>
            <w:tcW w:w="3595" w:type="dxa"/>
            <w:vAlign w:val="center"/>
          </w:tcPr>
          <w:p w14:paraId="27F8C415" w14:textId="77777777" w:rsidR="00F11DF5" w:rsidRPr="005D319F" w:rsidRDefault="00F11DF5" w:rsidP="007068C7">
            <w:pPr>
              <w:spacing w:line="276" w:lineRule="auto"/>
              <w:jc w:val="both"/>
              <w:rPr>
                <w:rFonts w:cstheme="minorHAnsi"/>
                <w:b/>
                <w:sz w:val="18"/>
                <w:szCs w:val="18"/>
              </w:rPr>
            </w:pPr>
            <w:r w:rsidRPr="005D319F">
              <w:rPr>
                <w:rFonts w:cstheme="minorHAnsi"/>
                <w:b/>
                <w:sz w:val="18"/>
                <w:szCs w:val="18"/>
              </w:rPr>
              <w:t>Remarks</w:t>
            </w:r>
          </w:p>
        </w:tc>
      </w:tr>
      <w:tr w:rsidR="00F11DF5" w:rsidRPr="00330A9F" w14:paraId="5224C010" w14:textId="77777777" w:rsidTr="005D319F">
        <w:tc>
          <w:tcPr>
            <w:tcW w:w="2155" w:type="dxa"/>
            <w:vAlign w:val="center"/>
          </w:tcPr>
          <w:p w14:paraId="164CFA17" w14:textId="77777777" w:rsidR="00F11DF5" w:rsidRPr="005D319F" w:rsidRDefault="00F11DF5" w:rsidP="007068C7">
            <w:pPr>
              <w:spacing w:line="276" w:lineRule="auto"/>
              <w:jc w:val="both"/>
              <w:rPr>
                <w:rFonts w:cstheme="minorHAnsi"/>
                <w:b/>
                <w:sz w:val="18"/>
                <w:szCs w:val="18"/>
              </w:rPr>
            </w:pPr>
            <w:r w:rsidRPr="005D319F">
              <w:rPr>
                <w:rFonts w:cstheme="minorHAnsi"/>
                <w:b/>
                <w:sz w:val="18"/>
                <w:szCs w:val="18"/>
              </w:rPr>
              <w:t>Gill nets used for catching rays and bottom dwelling sharks</w:t>
            </w:r>
          </w:p>
        </w:tc>
        <w:tc>
          <w:tcPr>
            <w:tcW w:w="3600" w:type="dxa"/>
            <w:vAlign w:val="center"/>
          </w:tcPr>
          <w:p w14:paraId="2222F104" w14:textId="77777777" w:rsidR="00F11DF5" w:rsidRPr="005D319F" w:rsidRDefault="00F11DF5" w:rsidP="007068C7">
            <w:pPr>
              <w:spacing w:line="276" w:lineRule="auto"/>
              <w:jc w:val="both"/>
              <w:rPr>
                <w:rFonts w:cstheme="minorHAnsi"/>
                <w:sz w:val="18"/>
                <w:szCs w:val="18"/>
              </w:rPr>
            </w:pPr>
            <w:r w:rsidRPr="005D319F">
              <w:rPr>
                <w:rFonts w:cstheme="minorHAnsi"/>
                <w:sz w:val="18"/>
                <w:szCs w:val="18"/>
              </w:rPr>
              <w:t xml:space="preserve">Catches large species, highly damaging as it also traps and kills dugongs. </w:t>
            </w:r>
          </w:p>
        </w:tc>
        <w:tc>
          <w:tcPr>
            <w:tcW w:w="3595" w:type="dxa"/>
            <w:vAlign w:val="center"/>
          </w:tcPr>
          <w:p w14:paraId="3184E3D2" w14:textId="77777777" w:rsidR="00F11DF5" w:rsidRPr="005D319F" w:rsidRDefault="00F11DF5" w:rsidP="007068C7">
            <w:pPr>
              <w:spacing w:line="276" w:lineRule="auto"/>
              <w:jc w:val="both"/>
              <w:rPr>
                <w:rFonts w:cstheme="minorHAnsi"/>
                <w:sz w:val="18"/>
                <w:szCs w:val="18"/>
              </w:rPr>
            </w:pPr>
            <w:r w:rsidRPr="005D319F">
              <w:rPr>
                <w:rFonts w:cstheme="minorHAnsi"/>
                <w:sz w:val="18"/>
                <w:szCs w:val="18"/>
              </w:rPr>
              <w:t>The most harmful fishing gear for dugongs. But this gear is widespread and difficult to stop.</w:t>
            </w:r>
          </w:p>
        </w:tc>
      </w:tr>
      <w:tr w:rsidR="00F11DF5" w:rsidRPr="00330A9F" w14:paraId="27E2FDFE" w14:textId="77777777" w:rsidTr="005D319F">
        <w:tc>
          <w:tcPr>
            <w:tcW w:w="2155" w:type="dxa"/>
            <w:vAlign w:val="center"/>
          </w:tcPr>
          <w:p w14:paraId="66E8F84E" w14:textId="77777777" w:rsidR="00F11DF5" w:rsidRPr="005D319F" w:rsidRDefault="00F11DF5" w:rsidP="007068C7">
            <w:pPr>
              <w:spacing w:line="276" w:lineRule="auto"/>
              <w:jc w:val="both"/>
              <w:rPr>
                <w:rFonts w:cstheme="minorHAnsi"/>
                <w:b/>
                <w:sz w:val="18"/>
                <w:szCs w:val="18"/>
              </w:rPr>
            </w:pPr>
            <w:r w:rsidRPr="005D319F">
              <w:rPr>
                <w:rFonts w:cstheme="minorHAnsi"/>
                <w:b/>
                <w:sz w:val="18"/>
                <w:szCs w:val="18"/>
              </w:rPr>
              <w:t>Gill nets</w:t>
            </w:r>
          </w:p>
        </w:tc>
        <w:tc>
          <w:tcPr>
            <w:tcW w:w="3600" w:type="dxa"/>
            <w:vAlign w:val="center"/>
          </w:tcPr>
          <w:p w14:paraId="128AC804" w14:textId="77777777" w:rsidR="00F11DF5" w:rsidRPr="005D319F" w:rsidRDefault="00F11DF5" w:rsidP="007068C7">
            <w:pPr>
              <w:spacing w:line="276" w:lineRule="auto"/>
              <w:jc w:val="both"/>
              <w:rPr>
                <w:rFonts w:cstheme="minorHAnsi"/>
                <w:sz w:val="18"/>
                <w:szCs w:val="18"/>
              </w:rPr>
            </w:pPr>
            <w:r w:rsidRPr="005D319F">
              <w:rPr>
                <w:rFonts w:cstheme="minorHAnsi"/>
                <w:sz w:val="18"/>
                <w:szCs w:val="18"/>
              </w:rPr>
              <w:t>Small marine mammals (dolphins) get entangled</w:t>
            </w:r>
          </w:p>
        </w:tc>
        <w:tc>
          <w:tcPr>
            <w:tcW w:w="3595" w:type="dxa"/>
            <w:vAlign w:val="center"/>
          </w:tcPr>
          <w:p w14:paraId="712808B5" w14:textId="77777777" w:rsidR="00F11DF5" w:rsidRPr="005D319F" w:rsidRDefault="00F11DF5" w:rsidP="007068C7">
            <w:pPr>
              <w:spacing w:line="276" w:lineRule="auto"/>
              <w:jc w:val="both"/>
              <w:rPr>
                <w:rFonts w:cstheme="minorHAnsi"/>
                <w:sz w:val="18"/>
                <w:szCs w:val="18"/>
              </w:rPr>
            </w:pPr>
            <w:r w:rsidRPr="005D319F">
              <w:rPr>
                <w:rFonts w:cstheme="minorHAnsi"/>
                <w:sz w:val="18"/>
                <w:szCs w:val="18"/>
              </w:rPr>
              <w:t>Gill netting is widespread and difficult to stop/control</w:t>
            </w:r>
          </w:p>
        </w:tc>
      </w:tr>
      <w:tr w:rsidR="00F11DF5" w:rsidRPr="00330A9F" w14:paraId="0F0A1D0D" w14:textId="77777777" w:rsidTr="005D319F">
        <w:tc>
          <w:tcPr>
            <w:tcW w:w="2155" w:type="dxa"/>
            <w:vAlign w:val="center"/>
          </w:tcPr>
          <w:p w14:paraId="4A36C507" w14:textId="77777777" w:rsidR="00F11DF5" w:rsidRPr="005D319F" w:rsidRDefault="00F11DF5" w:rsidP="007068C7">
            <w:pPr>
              <w:spacing w:line="276" w:lineRule="auto"/>
              <w:jc w:val="both"/>
              <w:rPr>
                <w:rFonts w:cstheme="minorHAnsi"/>
                <w:b/>
                <w:sz w:val="18"/>
                <w:szCs w:val="18"/>
              </w:rPr>
            </w:pPr>
            <w:r w:rsidRPr="005D319F">
              <w:rPr>
                <w:rFonts w:cstheme="minorHAnsi"/>
                <w:b/>
                <w:sz w:val="18"/>
                <w:szCs w:val="18"/>
              </w:rPr>
              <w:t>Purse seining</w:t>
            </w:r>
          </w:p>
        </w:tc>
        <w:tc>
          <w:tcPr>
            <w:tcW w:w="3600" w:type="dxa"/>
            <w:vAlign w:val="center"/>
          </w:tcPr>
          <w:p w14:paraId="32316985" w14:textId="77777777" w:rsidR="00F11DF5" w:rsidRPr="005D319F" w:rsidRDefault="00F11DF5" w:rsidP="007068C7">
            <w:pPr>
              <w:spacing w:line="276" w:lineRule="auto"/>
              <w:jc w:val="both"/>
              <w:rPr>
                <w:rFonts w:cstheme="minorHAnsi"/>
                <w:sz w:val="18"/>
                <w:szCs w:val="18"/>
              </w:rPr>
            </w:pPr>
            <w:r w:rsidRPr="005D319F">
              <w:rPr>
                <w:rFonts w:cstheme="minorHAnsi"/>
                <w:sz w:val="18"/>
                <w:szCs w:val="18"/>
              </w:rPr>
              <w:t>Traps small marine mammals when pursing small tuna like species such as Indian mackerel (</w:t>
            </w:r>
            <w:r w:rsidRPr="005D319F">
              <w:rPr>
                <w:rFonts w:cstheme="minorHAnsi"/>
                <w:i/>
                <w:sz w:val="18"/>
                <w:szCs w:val="18"/>
              </w:rPr>
              <w:t>Rastrelliger kanagurta</w:t>
            </w:r>
            <w:r w:rsidRPr="005D319F">
              <w:rPr>
                <w:rFonts w:cstheme="minorHAnsi"/>
                <w:sz w:val="18"/>
                <w:szCs w:val="18"/>
              </w:rPr>
              <w:t>), kawakawa (</w:t>
            </w:r>
            <w:r w:rsidRPr="005D319F">
              <w:rPr>
                <w:rFonts w:cstheme="minorHAnsi"/>
                <w:i/>
                <w:sz w:val="18"/>
                <w:szCs w:val="18"/>
              </w:rPr>
              <w:t>Euthynnus affinis</w:t>
            </w:r>
            <w:r w:rsidRPr="005D319F">
              <w:rPr>
                <w:rFonts w:cstheme="minorHAnsi"/>
                <w:sz w:val="18"/>
                <w:szCs w:val="18"/>
              </w:rPr>
              <w:t>).</w:t>
            </w:r>
          </w:p>
        </w:tc>
        <w:tc>
          <w:tcPr>
            <w:tcW w:w="3595" w:type="dxa"/>
            <w:vAlign w:val="center"/>
          </w:tcPr>
          <w:p w14:paraId="2CA9F433" w14:textId="77777777" w:rsidR="00F11DF5" w:rsidRPr="005D319F" w:rsidRDefault="00F11DF5" w:rsidP="007068C7">
            <w:pPr>
              <w:spacing w:line="276" w:lineRule="auto"/>
              <w:jc w:val="both"/>
              <w:rPr>
                <w:rFonts w:cstheme="minorHAnsi"/>
                <w:sz w:val="18"/>
                <w:szCs w:val="18"/>
              </w:rPr>
            </w:pPr>
            <w:r w:rsidRPr="005D319F">
              <w:rPr>
                <w:rFonts w:cstheme="minorHAnsi"/>
                <w:sz w:val="18"/>
                <w:szCs w:val="18"/>
              </w:rPr>
              <w:t xml:space="preserve">Purse seining is illegal less than 7 NM from the coast. Due to lack of policing purse seining is widespread. It is also coupled with scuba and dynamiting. </w:t>
            </w:r>
          </w:p>
        </w:tc>
      </w:tr>
      <w:tr w:rsidR="00F11DF5" w:rsidRPr="00330A9F" w14:paraId="6F92743D" w14:textId="77777777" w:rsidTr="005D319F">
        <w:tc>
          <w:tcPr>
            <w:tcW w:w="2155" w:type="dxa"/>
            <w:vAlign w:val="center"/>
          </w:tcPr>
          <w:p w14:paraId="12092B01" w14:textId="77777777" w:rsidR="00F11DF5" w:rsidRPr="005D319F" w:rsidRDefault="00F11DF5" w:rsidP="007068C7">
            <w:pPr>
              <w:spacing w:line="276" w:lineRule="auto"/>
              <w:jc w:val="both"/>
              <w:rPr>
                <w:rFonts w:cstheme="minorHAnsi"/>
                <w:b/>
                <w:sz w:val="18"/>
                <w:szCs w:val="18"/>
              </w:rPr>
            </w:pPr>
            <w:r w:rsidRPr="005D319F">
              <w:rPr>
                <w:rFonts w:cstheme="minorHAnsi"/>
                <w:b/>
                <w:sz w:val="18"/>
                <w:szCs w:val="18"/>
              </w:rPr>
              <w:t>Blast fishing</w:t>
            </w:r>
          </w:p>
        </w:tc>
        <w:tc>
          <w:tcPr>
            <w:tcW w:w="3600" w:type="dxa"/>
            <w:vAlign w:val="center"/>
          </w:tcPr>
          <w:p w14:paraId="04C39072" w14:textId="6065DEE2" w:rsidR="00F11DF5" w:rsidRPr="005D319F" w:rsidRDefault="00F11DF5" w:rsidP="007068C7">
            <w:pPr>
              <w:spacing w:line="276" w:lineRule="auto"/>
              <w:jc w:val="both"/>
              <w:rPr>
                <w:rFonts w:cstheme="minorHAnsi"/>
                <w:sz w:val="18"/>
                <w:szCs w:val="18"/>
              </w:rPr>
            </w:pPr>
            <w:r w:rsidRPr="005D319F">
              <w:rPr>
                <w:rFonts w:cstheme="minorHAnsi"/>
                <w:sz w:val="18"/>
                <w:szCs w:val="18"/>
              </w:rPr>
              <w:t xml:space="preserve">Destroys all living organisms. Sometimes Dugongs are also killed using explosives. Dolphins are killed when they get trapped in the purse seines. </w:t>
            </w:r>
            <w:r w:rsidR="000574E5" w:rsidRPr="005D319F">
              <w:rPr>
                <w:rFonts w:cstheme="minorHAnsi"/>
                <w:sz w:val="18"/>
                <w:szCs w:val="18"/>
              </w:rPr>
              <w:t>Dynamite</w:t>
            </w:r>
            <w:r w:rsidRPr="005D319F">
              <w:rPr>
                <w:rFonts w:cstheme="minorHAnsi"/>
                <w:sz w:val="18"/>
                <w:szCs w:val="18"/>
              </w:rPr>
              <w:t xml:space="preserve"> is used to control large schools of fish within the encircled area in order to facilitate the hauling of the net with a large catch.  </w:t>
            </w:r>
          </w:p>
        </w:tc>
        <w:tc>
          <w:tcPr>
            <w:tcW w:w="3595" w:type="dxa"/>
            <w:vAlign w:val="center"/>
          </w:tcPr>
          <w:p w14:paraId="5D89190A" w14:textId="77777777" w:rsidR="00F11DF5" w:rsidRPr="005D319F" w:rsidRDefault="00F11DF5" w:rsidP="007068C7">
            <w:pPr>
              <w:spacing w:line="276" w:lineRule="auto"/>
              <w:jc w:val="both"/>
              <w:rPr>
                <w:rFonts w:cstheme="minorHAnsi"/>
                <w:sz w:val="18"/>
                <w:szCs w:val="18"/>
              </w:rPr>
            </w:pPr>
            <w:r w:rsidRPr="005D319F">
              <w:rPr>
                <w:rFonts w:cstheme="minorHAnsi"/>
                <w:sz w:val="18"/>
                <w:szCs w:val="18"/>
              </w:rPr>
              <w:t xml:space="preserve">Blast fishing is widespread in the Gulf of Mannar on the Sri Lankan side. </w:t>
            </w:r>
          </w:p>
        </w:tc>
      </w:tr>
      <w:tr w:rsidR="00F11DF5" w:rsidRPr="00330A9F" w14:paraId="719A5FEF" w14:textId="77777777" w:rsidTr="005D319F">
        <w:tc>
          <w:tcPr>
            <w:tcW w:w="2155" w:type="dxa"/>
            <w:vAlign w:val="center"/>
          </w:tcPr>
          <w:p w14:paraId="60823FAB" w14:textId="77777777" w:rsidR="00F11DF5" w:rsidRPr="005D319F" w:rsidRDefault="00F11DF5" w:rsidP="007068C7">
            <w:pPr>
              <w:spacing w:line="276" w:lineRule="auto"/>
              <w:jc w:val="both"/>
              <w:rPr>
                <w:rFonts w:cstheme="minorHAnsi"/>
                <w:b/>
                <w:sz w:val="18"/>
                <w:szCs w:val="18"/>
              </w:rPr>
            </w:pPr>
            <w:r w:rsidRPr="005D319F">
              <w:rPr>
                <w:rFonts w:cstheme="minorHAnsi"/>
                <w:b/>
                <w:sz w:val="18"/>
                <w:szCs w:val="18"/>
              </w:rPr>
              <w:t>Beach seine</w:t>
            </w:r>
          </w:p>
        </w:tc>
        <w:tc>
          <w:tcPr>
            <w:tcW w:w="3600" w:type="dxa"/>
            <w:vAlign w:val="center"/>
          </w:tcPr>
          <w:p w14:paraId="7FD17888" w14:textId="77777777" w:rsidR="00F11DF5" w:rsidRPr="005D319F" w:rsidRDefault="00F11DF5" w:rsidP="007068C7">
            <w:pPr>
              <w:spacing w:line="276" w:lineRule="auto"/>
              <w:jc w:val="both"/>
              <w:rPr>
                <w:rFonts w:cstheme="minorHAnsi"/>
                <w:sz w:val="18"/>
                <w:szCs w:val="18"/>
              </w:rPr>
            </w:pPr>
            <w:r w:rsidRPr="005D319F">
              <w:rPr>
                <w:rFonts w:cstheme="minorHAnsi"/>
                <w:sz w:val="18"/>
                <w:szCs w:val="18"/>
              </w:rPr>
              <w:t xml:space="preserve">Occasionally small coastal dolphins (Finless porpoise) get trapped in the beach seines. </w:t>
            </w:r>
          </w:p>
        </w:tc>
        <w:tc>
          <w:tcPr>
            <w:tcW w:w="3595" w:type="dxa"/>
            <w:vAlign w:val="center"/>
          </w:tcPr>
          <w:p w14:paraId="2209EB73" w14:textId="77777777" w:rsidR="00F11DF5" w:rsidRPr="005D319F" w:rsidRDefault="00F11DF5" w:rsidP="007068C7">
            <w:pPr>
              <w:spacing w:line="276" w:lineRule="auto"/>
              <w:jc w:val="both"/>
              <w:rPr>
                <w:rFonts w:cstheme="minorHAnsi"/>
                <w:sz w:val="18"/>
                <w:szCs w:val="18"/>
              </w:rPr>
            </w:pPr>
            <w:r w:rsidRPr="005D319F">
              <w:rPr>
                <w:rFonts w:cstheme="minorHAnsi"/>
                <w:sz w:val="18"/>
                <w:szCs w:val="18"/>
              </w:rPr>
              <w:t xml:space="preserve">This is rare. </w:t>
            </w:r>
          </w:p>
        </w:tc>
      </w:tr>
      <w:tr w:rsidR="00F11DF5" w:rsidRPr="00330A9F" w14:paraId="6E3DB7A0" w14:textId="77777777" w:rsidTr="005D319F">
        <w:tc>
          <w:tcPr>
            <w:tcW w:w="2155" w:type="dxa"/>
            <w:vAlign w:val="center"/>
          </w:tcPr>
          <w:p w14:paraId="4A5F46C4" w14:textId="77777777" w:rsidR="00F11DF5" w:rsidRPr="005D319F" w:rsidRDefault="00F11DF5" w:rsidP="007068C7">
            <w:pPr>
              <w:spacing w:line="276" w:lineRule="auto"/>
              <w:jc w:val="both"/>
              <w:rPr>
                <w:rFonts w:cstheme="minorHAnsi"/>
                <w:b/>
                <w:sz w:val="18"/>
                <w:szCs w:val="18"/>
              </w:rPr>
            </w:pPr>
            <w:r w:rsidRPr="005D319F">
              <w:rPr>
                <w:rFonts w:cstheme="minorHAnsi"/>
                <w:b/>
                <w:sz w:val="18"/>
                <w:szCs w:val="18"/>
              </w:rPr>
              <w:t>Bottom and mid water mechanized trawling</w:t>
            </w:r>
          </w:p>
        </w:tc>
        <w:tc>
          <w:tcPr>
            <w:tcW w:w="3600" w:type="dxa"/>
            <w:vAlign w:val="center"/>
          </w:tcPr>
          <w:p w14:paraId="442A9941" w14:textId="77777777" w:rsidR="00F11DF5" w:rsidRPr="005D319F" w:rsidRDefault="00F11DF5" w:rsidP="007068C7">
            <w:pPr>
              <w:spacing w:line="276" w:lineRule="auto"/>
              <w:jc w:val="both"/>
              <w:rPr>
                <w:rFonts w:cstheme="minorHAnsi"/>
                <w:sz w:val="18"/>
                <w:szCs w:val="18"/>
              </w:rPr>
            </w:pPr>
            <w:r w:rsidRPr="005D319F">
              <w:rPr>
                <w:rFonts w:cstheme="minorHAnsi"/>
                <w:sz w:val="18"/>
                <w:szCs w:val="18"/>
              </w:rPr>
              <w:t>Traps and kills sea turtles and dugongs</w:t>
            </w:r>
          </w:p>
        </w:tc>
        <w:tc>
          <w:tcPr>
            <w:tcW w:w="3595" w:type="dxa"/>
            <w:vAlign w:val="center"/>
          </w:tcPr>
          <w:p w14:paraId="31463A77" w14:textId="7F5FA1E9" w:rsidR="00F11DF5" w:rsidRPr="005D319F" w:rsidRDefault="00F11DF5" w:rsidP="007068C7">
            <w:pPr>
              <w:spacing w:line="276" w:lineRule="auto"/>
              <w:jc w:val="both"/>
              <w:rPr>
                <w:rFonts w:cstheme="minorHAnsi"/>
                <w:sz w:val="18"/>
                <w:szCs w:val="18"/>
              </w:rPr>
            </w:pPr>
            <w:r w:rsidRPr="005D319F">
              <w:rPr>
                <w:rFonts w:cstheme="minorHAnsi"/>
                <w:sz w:val="18"/>
                <w:szCs w:val="18"/>
              </w:rPr>
              <w:t xml:space="preserve">There is illegal bottom trawling by Indian fishermen. In </w:t>
            </w:r>
            <w:r w:rsidR="000574E5" w:rsidRPr="005D319F">
              <w:rPr>
                <w:rFonts w:cstheme="minorHAnsi"/>
                <w:sz w:val="18"/>
                <w:szCs w:val="18"/>
              </w:rPr>
              <w:t>addition,</w:t>
            </w:r>
            <w:r w:rsidRPr="005D319F">
              <w:rPr>
                <w:rFonts w:cstheme="minorHAnsi"/>
                <w:sz w:val="18"/>
                <w:szCs w:val="18"/>
              </w:rPr>
              <w:t xml:space="preserve"> there are bottom trawlers operated by Sri Lankan fishermen. The target is shrimp. The impact on marine mammals is not known in the Gulf of Mannar. </w:t>
            </w:r>
          </w:p>
        </w:tc>
      </w:tr>
      <w:tr w:rsidR="00F11DF5" w:rsidRPr="00330A9F" w14:paraId="11832BE7" w14:textId="77777777" w:rsidTr="005D319F">
        <w:tc>
          <w:tcPr>
            <w:tcW w:w="2155" w:type="dxa"/>
            <w:vAlign w:val="center"/>
          </w:tcPr>
          <w:p w14:paraId="50BA7181" w14:textId="77777777" w:rsidR="00F11DF5" w:rsidRPr="005D319F" w:rsidRDefault="00F11DF5" w:rsidP="007068C7">
            <w:pPr>
              <w:spacing w:line="276" w:lineRule="auto"/>
              <w:jc w:val="both"/>
              <w:rPr>
                <w:rFonts w:cstheme="minorHAnsi"/>
                <w:b/>
                <w:sz w:val="18"/>
                <w:szCs w:val="18"/>
              </w:rPr>
            </w:pPr>
            <w:r w:rsidRPr="005D319F">
              <w:rPr>
                <w:rFonts w:cstheme="minorHAnsi"/>
                <w:b/>
                <w:sz w:val="18"/>
                <w:szCs w:val="18"/>
              </w:rPr>
              <w:t xml:space="preserve">Scuba diving </w:t>
            </w:r>
          </w:p>
        </w:tc>
        <w:tc>
          <w:tcPr>
            <w:tcW w:w="3600" w:type="dxa"/>
            <w:vAlign w:val="center"/>
          </w:tcPr>
          <w:p w14:paraId="1BA14FC9" w14:textId="77777777" w:rsidR="00F11DF5" w:rsidRPr="005D319F" w:rsidRDefault="00F11DF5" w:rsidP="007068C7">
            <w:pPr>
              <w:spacing w:line="276" w:lineRule="auto"/>
              <w:jc w:val="both"/>
              <w:rPr>
                <w:rFonts w:cstheme="minorHAnsi"/>
                <w:sz w:val="18"/>
                <w:szCs w:val="18"/>
              </w:rPr>
            </w:pPr>
            <w:r w:rsidRPr="005D319F">
              <w:rPr>
                <w:rFonts w:cstheme="minorHAnsi"/>
                <w:sz w:val="18"/>
                <w:szCs w:val="18"/>
              </w:rPr>
              <w:t>Used for catching sea cucumber, chanks, lobsters, aquarium fish and spearfishing</w:t>
            </w:r>
          </w:p>
        </w:tc>
        <w:tc>
          <w:tcPr>
            <w:tcW w:w="3595" w:type="dxa"/>
            <w:vAlign w:val="center"/>
          </w:tcPr>
          <w:p w14:paraId="167E9768" w14:textId="77777777" w:rsidR="00F11DF5" w:rsidRPr="005D319F" w:rsidRDefault="00F11DF5" w:rsidP="007068C7">
            <w:pPr>
              <w:spacing w:line="276" w:lineRule="auto"/>
              <w:jc w:val="both"/>
              <w:rPr>
                <w:rFonts w:cstheme="minorHAnsi"/>
                <w:sz w:val="18"/>
                <w:szCs w:val="18"/>
              </w:rPr>
            </w:pPr>
            <w:r w:rsidRPr="005D319F">
              <w:rPr>
                <w:rFonts w:cstheme="minorHAnsi"/>
                <w:sz w:val="18"/>
                <w:szCs w:val="18"/>
              </w:rPr>
              <w:t xml:space="preserve">Most damaging to populations of chanks, other molluscs, reef fish due to spearfishing etc. </w:t>
            </w:r>
          </w:p>
        </w:tc>
      </w:tr>
    </w:tbl>
    <w:p w14:paraId="7037FC74" w14:textId="47532B37" w:rsidR="00F11DF5" w:rsidRPr="008862CA" w:rsidRDefault="00F11DF5" w:rsidP="007068C7">
      <w:pPr>
        <w:spacing w:line="276" w:lineRule="auto"/>
        <w:jc w:val="both"/>
        <w:rPr>
          <w:rFonts w:cstheme="minorHAnsi"/>
          <w:sz w:val="20"/>
          <w:szCs w:val="20"/>
        </w:rPr>
      </w:pPr>
    </w:p>
    <w:p w14:paraId="2EDCEF8B" w14:textId="77777777" w:rsidR="00F11DF5" w:rsidRPr="008862CA" w:rsidRDefault="00F11DF5" w:rsidP="00176839">
      <w:pPr>
        <w:pStyle w:val="Heading5"/>
        <w:spacing w:line="360" w:lineRule="auto"/>
        <w:rPr>
          <w:rFonts w:asciiTheme="minorHAnsi" w:hAnsiTheme="minorHAnsi"/>
          <w:sz w:val="20"/>
          <w:szCs w:val="20"/>
        </w:rPr>
      </w:pPr>
      <w:bookmarkStart w:id="84" w:name="_Toc853974"/>
      <w:r w:rsidRPr="008862CA">
        <w:rPr>
          <w:rFonts w:asciiTheme="minorHAnsi" w:hAnsiTheme="minorHAnsi"/>
          <w:sz w:val="20"/>
          <w:szCs w:val="20"/>
        </w:rPr>
        <w:t>Marine pollution</w:t>
      </w:r>
      <w:bookmarkEnd w:id="84"/>
    </w:p>
    <w:p w14:paraId="6CDE75A5" w14:textId="1EAB4284" w:rsidR="00F11DF5" w:rsidRDefault="00F11DF5" w:rsidP="00176839">
      <w:pPr>
        <w:spacing w:line="360" w:lineRule="auto"/>
        <w:jc w:val="both"/>
        <w:rPr>
          <w:rFonts w:cstheme="minorHAnsi"/>
          <w:sz w:val="20"/>
          <w:szCs w:val="20"/>
        </w:rPr>
      </w:pPr>
      <w:r w:rsidRPr="008862CA">
        <w:rPr>
          <w:rFonts w:cstheme="minorHAnsi"/>
          <w:sz w:val="20"/>
          <w:szCs w:val="20"/>
        </w:rPr>
        <w:t xml:space="preserve">Main sources of marine pollution </w:t>
      </w:r>
      <w:r w:rsidR="000574E5" w:rsidRPr="008862CA">
        <w:rPr>
          <w:rFonts w:cstheme="minorHAnsi"/>
          <w:sz w:val="20"/>
          <w:szCs w:val="20"/>
        </w:rPr>
        <w:t>are</w:t>
      </w:r>
      <w:r w:rsidRPr="008862CA">
        <w:rPr>
          <w:rFonts w:cstheme="minorHAnsi"/>
          <w:sz w:val="20"/>
          <w:szCs w:val="20"/>
        </w:rPr>
        <w:t xml:space="preserve"> from land-based pollution and from discarded fishing gear. The coast is strewn with PET bottles, discarded fishing gear and domestic non-biodegradable matter. Although much originates from Sri Lanka, there are indications of plastics from foreign sources, especially from India. </w:t>
      </w:r>
      <w:r w:rsidR="00095410">
        <w:rPr>
          <w:rFonts w:cstheme="minorHAnsi"/>
          <w:sz w:val="20"/>
          <w:szCs w:val="20"/>
        </w:rPr>
        <w:t>The latest survey results of the RV Dr. Fridgjof Nansen in 2018 indicate the highest concentration of plastic pollution was in the northwestern coastal waters of Sri Lanka. They are in the secondary caterogy of micro-plastic originating from packing material for industrial applications and fishing gear (</w:t>
      </w:r>
      <w:r w:rsidR="00E31B30" w:rsidRPr="00095410">
        <w:rPr>
          <w:color w:val="000000" w:themeColor="text1"/>
          <w:sz w:val="20"/>
          <w:szCs w:val="20"/>
        </w:rPr>
        <w:t>Mudugamuwa</w:t>
      </w:r>
      <w:r w:rsidR="00E31B30">
        <w:rPr>
          <w:color w:val="000000" w:themeColor="text1"/>
          <w:sz w:val="20"/>
          <w:szCs w:val="20"/>
        </w:rPr>
        <w:t>,</w:t>
      </w:r>
      <w:r w:rsidR="00E31B30">
        <w:rPr>
          <w:rFonts w:cstheme="minorHAnsi"/>
          <w:sz w:val="20"/>
          <w:szCs w:val="20"/>
        </w:rPr>
        <w:t xml:space="preserve"> </w:t>
      </w:r>
      <w:r w:rsidR="00095410">
        <w:rPr>
          <w:rFonts w:cstheme="minorHAnsi"/>
          <w:sz w:val="20"/>
          <w:szCs w:val="20"/>
        </w:rPr>
        <w:t>201</w:t>
      </w:r>
      <w:r w:rsidR="00E31B30">
        <w:rPr>
          <w:rFonts w:cstheme="minorHAnsi"/>
          <w:sz w:val="20"/>
          <w:szCs w:val="20"/>
        </w:rPr>
        <w:t>9</w:t>
      </w:r>
      <w:r w:rsidR="00095410">
        <w:rPr>
          <w:rFonts w:cstheme="minorHAnsi"/>
          <w:sz w:val="20"/>
          <w:szCs w:val="20"/>
        </w:rPr>
        <w:t>).</w:t>
      </w:r>
    </w:p>
    <w:p w14:paraId="2D542617" w14:textId="69336683" w:rsidR="00F11DF5" w:rsidRPr="008862CA" w:rsidRDefault="00F11DF5" w:rsidP="00176839">
      <w:pPr>
        <w:spacing w:line="360" w:lineRule="auto"/>
        <w:jc w:val="both"/>
        <w:rPr>
          <w:rFonts w:cstheme="minorHAnsi"/>
          <w:sz w:val="20"/>
          <w:szCs w:val="20"/>
        </w:rPr>
      </w:pPr>
      <w:r w:rsidRPr="008862CA">
        <w:rPr>
          <w:rFonts w:cstheme="minorHAnsi"/>
          <w:sz w:val="20"/>
          <w:szCs w:val="20"/>
        </w:rPr>
        <w:t xml:space="preserve">Occasionally there are tar balls from bilge washing or from emptying ballast water in the Arabian </w:t>
      </w:r>
      <w:r w:rsidR="003D62EC" w:rsidRPr="008862CA">
        <w:rPr>
          <w:rFonts w:cstheme="minorHAnsi"/>
          <w:sz w:val="20"/>
          <w:szCs w:val="20"/>
        </w:rPr>
        <w:t>Sea</w:t>
      </w:r>
      <w:r w:rsidRPr="008862CA">
        <w:rPr>
          <w:rFonts w:cstheme="minorHAnsi"/>
          <w:sz w:val="20"/>
          <w:szCs w:val="20"/>
        </w:rPr>
        <w:t xml:space="preserve">. The tar balls can be seen mainly during the southwest monsoon. During the northeast monsoon wind pushes the surface water away from the Gulf of Mannar coast. </w:t>
      </w:r>
    </w:p>
    <w:p w14:paraId="1046109B" w14:textId="77777777" w:rsidR="00F11DF5" w:rsidRPr="008862CA" w:rsidRDefault="00F11DF5" w:rsidP="00176839">
      <w:pPr>
        <w:spacing w:line="360" w:lineRule="auto"/>
        <w:jc w:val="both"/>
        <w:rPr>
          <w:rFonts w:cstheme="minorHAnsi"/>
          <w:sz w:val="20"/>
          <w:szCs w:val="20"/>
        </w:rPr>
      </w:pPr>
    </w:p>
    <w:p w14:paraId="0ADF47B0" w14:textId="77777777" w:rsidR="00F11DF5" w:rsidRPr="008862CA" w:rsidRDefault="00F11DF5" w:rsidP="00176839">
      <w:pPr>
        <w:pStyle w:val="Heading5"/>
        <w:spacing w:line="360" w:lineRule="auto"/>
        <w:rPr>
          <w:rFonts w:asciiTheme="minorHAnsi" w:hAnsiTheme="minorHAnsi"/>
          <w:sz w:val="20"/>
          <w:szCs w:val="20"/>
        </w:rPr>
      </w:pPr>
      <w:bookmarkStart w:id="85" w:name="_Toc853975"/>
      <w:r w:rsidRPr="008862CA">
        <w:rPr>
          <w:rFonts w:asciiTheme="minorHAnsi" w:hAnsiTheme="minorHAnsi"/>
          <w:sz w:val="20"/>
          <w:szCs w:val="20"/>
        </w:rPr>
        <w:t>Fishing activities</w:t>
      </w:r>
      <w:bookmarkEnd w:id="85"/>
    </w:p>
    <w:p w14:paraId="32CDF3C5" w14:textId="77777777" w:rsidR="00F11DF5" w:rsidRDefault="00F11DF5" w:rsidP="00176839">
      <w:pPr>
        <w:spacing w:line="360" w:lineRule="auto"/>
        <w:jc w:val="both"/>
        <w:rPr>
          <w:rFonts w:cstheme="minorHAnsi"/>
          <w:sz w:val="20"/>
          <w:szCs w:val="20"/>
        </w:rPr>
      </w:pPr>
      <w:r w:rsidRPr="008862CA">
        <w:rPr>
          <w:rFonts w:cstheme="minorHAnsi"/>
          <w:sz w:val="20"/>
          <w:szCs w:val="20"/>
        </w:rPr>
        <w:t xml:space="preserve">Fishing is the main economic activity of the people living along the coast. The major fishing types are Gill nets, Bottom-set nets, Beach seines, Purse seines, Crab nets and Fish traps (kraals). Other types of fishing include scuba diving to harvest sea cucumber, spiny lobsters and several species of molluscs. These are for export as well as the collection of marine aquarium fish. </w:t>
      </w:r>
    </w:p>
    <w:p w14:paraId="03C53D73" w14:textId="29CA9179" w:rsidR="00571683" w:rsidRDefault="00F11DF5" w:rsidP="00095410">
      <w:pPr>
        <w:spacing w:line="360" w:lineRule="auto"/>
        <w:jc w:val="both"/>
        <w:rPr>
          <w:rFonts w:cstheme="minorHAnsi"/>
          <w:sz w:val="20"/>
          <w:szCs w:val="20"/>
        </w:rPr>
      </w:pPr>
      <w:r w:rsidRPr="008862CA">
        <w:rPr>
          <w:rFonts w:cstheme="minorHAnsi"/>
          <w:sz w:val="20"/>
          <w:szCs w:val="20"/>
        </w:rPr>
        <w:t>Over harvesting is common and some fishing operations such as purse seines use the services of divers when the nets are used to catch reef (demersal fish) and semi-</w:t>
      </w:r>
      <w:r w:rsidR="00AB2DCE" w:rsidRPr="008862CA">
        <w:rPr>
          <w:rFonts w:cstheme="minorHAnsi"/>
          <w:sz w:val="20"/>
          <w:szCs w:val="20"/>
        </w:rPr>
        <w:t>pelagic species.</w:t>
      </w:r>
      <w:r w:rsidR="00571683">
        <w:rPr>
          <w:rFonts w:cstheme="minorHAnsi"/>
          <w:sz w:val="20"/>
          <w:szCs w:val="20"/>
        </w:rPr>
        <w:br w:type="page"/>
      </w:r>
    </w:p>
    <w:p w14:paraId="2620DB73" w14:textId="77777777" w:rsidR="007F03BA" w:rsidRPr="0074094C" w:rsidRDefault="007F03BA" w:rsidP="0074094C">
      <w:pPr>
        <w:pStyle w:val="Heading2"/>
      </w:pPr>
      <w:bookmarkStart w:id="86" w:name="_Toc492992298"/>
      <w:bookmarkStart w:id="87" w:name="_Toc853976"/>
      <w:r w:rsidRPr="0074094C">
        <w:t>References</w:t>
      </w:r>
      <w:bookmarkEnd w:id="86"/>
      <w:bookmarkEnd w:id="87"/>
    </w:p>
    <w:p w14:paraId="345DB0AE" w14:textId="77777777" w:rsidR="0097032D" w:rsidRPr="008862CA" w:rsidRDefault="0097032D" w:rsidP="0097032D">
      <w:pPr>
        <w:jc w:val="both"/>
        <w:rPr>
          <w:rFonts w:cstheme="minorHAnsi"/>
          <w:sz w:val="20"/>
          <w:szCs w:val="20"/>
        </w:rPr>
      </w:pPr>
    </w:p>
    <w:p w14:paraId="32E20211" w14:textId="77777777" w:rsidR="0074094C" w:rsidRPr="008862CA" w:rsidRDefault="0074094C" w:rsidP="007068C7">
      <w:pPr>
        <w:spacing w:line="276" w:lineRule="auto"/>
        <w:jc w:val="both"/>
        <w:rPr>
          <w:rFonts w:cstheme="minorHAnsi"/>
          <w:sz w:val="20"/>
          <w:szCs w:val="20"/>
        </w:rPr>
      </w:pPr>
    </w:p>
    <w:p w14:paraId="2376069E" w14:textId="77777777" w:rsidR="0074094C" w:rsidRPr="008862CA" w:rsidRDefault="0074094C" w:rsidP="007F03BA">
      <w:pPr>
        <w:autoSpaceDE w:val="0"/>
        <w:autoSpaceDN w:val="0"/>
        <w:adjustRightInd w:val="0"/>
        <w:spacing w:after="120" w:line="276" w:lineRule="auto"/>
        <w:ind w:left="720" w:right="29" w:hanging="720"/>
        <w:jc w:val="both"/>
        <w:rPr>
          <w:rFonts w:cstheme="minorHAnsi"/>
          <w:sz w:val="20"/>
          <w:szCs w:val="20"/>
        </w:rPr>
      </w:pPr>
      <w:r w:rsidRPr="008862CA">
        <w:rPr>
          <w:rFonts w:cstheme="minorHAnsi"/>
          <w:sz w:val="20"/>
          <w:szCs w:val="20"/>
        </w:rPr>
        <w:t xml:space="preserve">Allen, G.R. and Steene, R. (1994) </w:t>
      </w:r>
      <w:r w:rsidRPr="008862CA">
        <w:rPr>
          <w:rFonts w:cstheme="minorHAnsi"/>
          <w:i/>
          <w:sz w:val="20"/>
          <w:szCs w:val="20"/>
        </w:rPr>
        <w:t>Indo-Pacific Coral Reef Field Guide</w:t>
      </w:r>
      <w:r w:rsidRPr="008862CA">
        <w:rPr>
          <w:rFonts w:cstheme="minorHAnsi"/>
          <w:sz w:val="20"/>
          <w:szCs w:val="20"/>
        </w:rPr>
        <w:t>. Tropical Reef Research, Singapore.</w:t>
      </w:r>
    </w:p>
    <w:p w14:paraId="01E896F8" w14:textId="77777777" w:rsidR="0074094C" w:rsidRPr="008862CA" w:rsidRDefault="0074094C" w:rsidP="007F03BA">
      <w:pPr>
        <w:autoSpaceDE w:val="0"/>
        <w:autoSpaceDN w:val="0"/>
        <w:adjustRightInd w:val="0"/>
        <w:spacing w:after="120" w:line="276" w:lineRule="auto"/>
        <w:ind w:left="720" w:right="29" w:hanging="720"/>
        <w:jc w:val="both"/>
        <w:rPr>
          <w:rFonts w:cstheme="minorHAnsi"/>
          <w:color w:val="222222"/>
          <w:sz w:val="20"/>
          <w:szCs w:val="20"/>
        </w:rPr>
      </w:pPr>
      <w:r w:rsidRPr="008862CA">
        <w:rPr>
          <w:rFonts w:cstheme="minorHAnsi"/>
          <w:color w:val="222222"/>
          <w:sz w:val="20"/>
          <w:szCs w:val="20"/>
        </w:rPr>
        <w:t>Arumugam, S. (1969) Water resources of Ceylon its utilisation and development. Water Resource Board, Colombo.</w:t>
      </w:r>
    </w:p>
    <w:p w14:paraId="52F46B14" w14:textId="77777777" w:rsidR="0074094C" w:rsidRPr="008862CA" w:rsidRDefault="0074094C" w:rsidP="007F03BA">
      <w:pPr>
        <w:autoSpaceDE w:val="0"/>
        <w:autoSpaceDN w:val="0"/>
        <w:adjustRightInd w:val="0"/>
        <w:spacing w:after="120" w:line="276" w:lineRule="auto"/>
        <w:ind w:left="720" w:right="29" w:hanging="720"/>
        <w:jc w:val="both"/>
        <w:rPr>
          <w:rFonts w:cstheme="minorHAnsi"/>
          <w:color w:val="222222"/>
          <w:sz w:val="20"/>
          <w:szCs w:val="20"/>
          <w:shd w:val="clear" w:color="auto" w:fill="FFFFFF"/>
        </w:rPr>
      </w:pPr>
      <w:r w:rsidRPr="008862CA">
        <w:rPr>
          <w:rFonts w:cstheme="minorHAnsi"/>
          <w:sz w:val="20"/>
          <w:szCs w:val="20"/>
          <w:lang w:val="en-ZA"/>
        </w:rPr>
        <w:t>Ashton, P. S., &amp; Gunatilleke, C. V. S. (1987). New light on the plant geography of Ceylon. I. Historical plant geography. </w:t>
      </w:r>
      <w:r w:rsidRPr="008862CA">
        <w:rPr>
          <w:rFonts w:cstheme="minorHAnsi"/>
          <w:i/>
          <w:iCs/>
          <w:sz w:val="20"/>
          <w:szCs w:val="20"/>
          <w:lang w:val="en-ZA"/>
        </w:rPr>
        <w:t>Journal of Biogeography</w:t>
      </w:r>
      <w:r w:rsidRPr="008862CA">
        <w:rPr>
          <w:rFonts w:cstheme="minorHAnsi"/>
          <w:sz w:val="20"/>
          <w:szCs w:val="20"/>
          <w:lang w:val="en-ZA"/>
        </w:rPr>
        <w:t xml:space="preserve"> 14 (3): 249-285</w:t>
      </w:r>
      <w:r w:rsidRPr="008862CA">
        <w:rPr>
          <w:rFonts w:cstheme="minorHAnsi"/>
          <w:sz w:val="20"/>
          <w:szCs w:val="20"/>
        </w:rPr>
        <w:t>.</w:t>
      </w:r>
    </w:p>
    <w:p w14:paraId="05BCC6F2" w14:textId="77777777" w:rsidR="0074094C" w:rsidRPr="008862CA" w:rsidRDefault="0074094C" w:rsidP="0097032D">
      <w:pPr>
        <w:autoSpaceDE w:val="0"/>
        <w:autoSpaceDN w:val="0"/>
        <w:adjustRightInd w:val="0"/>
        <w:spacing w:after="120" w:line="276" w:lineRule="auto"/>
        <w:ind w:left="720" w:right="29" w:hanging="720"/>
        <w:jc w:val="both"/>
        <w:rPr>
          <w:rFonts w:cstheme="minorHAnsi"/>
          <w:sz w:val="20"/>
          <w:szCs w:val="20"/>
        </w:rPr>
      </w:pPr>
      <w:r w:rsidRPr="008862CA">
        <w:rPr>
          <w:sz w:val="20"/>
          <w:szCs w:val="20"/>
        </w:rPr>
        <w:t>BDS &amp; MoMD&amp;E (2016). The national list of priority invasive alien species of flora in Sri Lanka. Biodiversity Secretariat and the Ministry of Mahaveli Development and Environment.</w:t>
      </w:r>
    </w:p>
    <w:p w14:paraId="3628F2E1" w14:textId="77777777" w:rsidR="0074094C" w:rsidRPr="008862CA" w:rsidRDefault="0074094C" w:rsidP="007F03BA">
      <w:pPr>
        <w:spacing w:after="120" w:line="276" w:lineRule="auto"/>
        <w:ind w:left="720" w:right="29" w:hanging="720"/>
        <w:jc w:val="both"/>
        <w:rPr>
          <w:rFonts w:cstheme="minorHAnsi"/>
          <w:sz w:val="20"/>
          <w:szCs w:val="20"/>
        </w:rPr>
      </w:pPr>
      <w:r w:rsidRPr="008862CA">
        <w:rPr>
          <w:rFonts w:cstheme="minorHAnsi"/>
          <w:sz w:val="20"/>
          <w:szCs w:val="20"/>
          <w:shd w:val="clear" w:color="auto" w:fill="FFFFFF"/>
        </w:rPr>
        <w:t>Bedjanic, M., Conniff, K., Van der Poorten, N. and Salamun A.  (2014)</w:t>
      </w:r>
      <w:r w:rsidRPr="008862CA">
        <w:rPr>
          <w:rStyle w:val="apple-converted-space"/>
          <w:rFonts w:cstheme="minorHAnsi"/>
          <w:sz w:val="20"/>
          <w:szCs w:val="20"/>
          <w:shd w:val="clear" w:color="auto" w:fill="FFFFFF"/>
        </w:rPr>
        <w:t> </w:t>
      </w:r>
      <w:r w:rsidRPr="008862CA">
        <w:rPr>
          <w:rFonts w:cstheme="minorHAnsi"/>
          <w:i/>
          <w:iCs/>
          <w:sz w:val="20"/>
          <w:szCs w:val="20"/>
          <w:shd w:val="clear" w:color="auto" w:fill="FFFFFF"/>
        </w:rPr>
        <w:t>Dragonfly fauna of Sri Lanka: Distribution and biology, with threat status of its endemics</w:t>
      </w:r>
      <w:r w:rsidRPr="008862CA">
        <w:rPr>
          <w:rFonts w:cstheme="minorHAnsi"/>
          <w:sz w:val="20"/>
          <w:szCs w:val="20"/>
          <w:shd w:val="clear" w:color="auto" w:fill="FFFFFF"/>
        </w:rPr>
        <w:t>. Pensoft, Sofia. 321pp.</w:t>
      </w:r>
      <w:r w:rsidRPr="008862CA">
        <w:rPr>
          <w:rFonts w:cstheme="minorHAnsi"/>
          <w:sz w:val="20"/>
          <w:szCs w:val="20"/>
        </w:rPr>
        <w:t xml:space="preserve"> </w:t>
      </w:r>
    </w:p>
    <w:p w14:paraId="5BFA67B8" w14:textId="77777777" w:rsidR="0074094C" w:rsidRPr="00227A87" w:rsidRDefault="0074094C" w:rsidP="004E402F">
      <w:pPr>
        <w:autoSpaceDE w:val="0"/>
        <w:autoSpaceDN w:val="0"/>
        <w:adjustRightInd w:val="0"/>
        <w:spacing w:after="120" w:line="276" w:lineRule="auto"/>
        <w:ind w:left="720" w:right="29" w:hanging="720"/>
        <w:jc w:val="both"/>
        <w:rPr>
          <w:rFonts w:cstheme="minorHAnsi"/>
          <w:b/>
          <w:bCs/>
          <w:sz w:val="20"/>
          <w:szCs w:val="20"/>
        </w:rPr>
      </w:pPr>
      <w:r w:rsidRPr="00227A87">
        <w:rPr>
          <w:rFonts w:cstheme="minorHAnsi"/>
          <w:sz w:val="20"/>
          <w:szCs w:val="20"/>
        </w:rPr>
        <w:t>Brohier, R.L. (1935). Ancient irrigation works in Ceylon. The Ministry of Mahaweli Development, Sri Lanka</w:t>
      </w:r>
      <w:r w:rsidRPr="00227A87">
        <w:rPr>
          <w:rFonts w:cstheme="minorHAnsi"/>
          <w:sz w:val="20"/>
          <w:szCs w:val="20"/>
          <w:bdr w:val="none" w:sz="0" w:space="0" w:color="auto" w:frame="1"/>
          <w:shd w:val="clear" w:color="auto" w:fill="FFFFFF"/>
        </w:rPr>
        <w:t xml:space="preserve"> (Ceylon), Colombo</w:t>
      </w:r>
      <w:r w:rsidRPr="00227A87">
        <w:rPr>
          <w:rFonts w:cstheme="minorHAnsi"/>
          <w:sz w:val="20"/>
          <w:szCs w:val="20"/>
          <w:shd w:val="clear" w:color="auto" w:fill="FFFFFF"/>
        </w:rPr>
        <w:t> </w:t>
      </w:r>
      <w:r w:rsidRPr="00227A87">
        <w:rPr>
          <w:rFonts w:cstheme="minorHAnsi"/>
          <w:sz w:val="20"/>
          <w:szCs w:val="20"/>
          <w:bdr w:val="none" w:sz="0" w:space="0" w:color="auto" w:frame="1"/>
          <w:shd w:val="clear" w:color="auto" w:fill="FFFFFF"/>
        </w:rPr>
        <w:t xml:space="preserve">(reprint 1979). vol 1. </w:t>
      </w:r>
    </w:p>
    <w:p w14:paraId="3069F0B6" w14:textId="77777777" w:rsidR="0074094C" w:rsidRPr="008862CA" w:rsidRDefault="0074094C" w:rsidP="007F03BA">
      <w:pPr>
        <w:autoSpaceDE w:val="0"/>
        <w:autoSpaceDN w:val="0"/>
        <w:adjustRightInd w:val="0"/>
        <w:spacing w:after="120" w:line="276" w:lineRule="auto"/>
        <w:ind w:left="720" w:right="29" w:hanging="720"/>
        <w:jc w:val="both"/>
        <w:rPr>
          <w:rFonts w:cstheme="minorHAnsi"/>
          <w:color w:val="222222"/>
          <w:sz w:val="20"/>
          <w:szCs w:val="20"/>
          <w:shd w:val="clear" w:color="auto" w:fill="FFFFFF"/>
        </w:rPr>
      </w:pPr>
      <w:r w:rsidRPr="008862CA">
        <w:rPr>
          <w:rFonts w:cstheme="minorHAnsi"/>
          <w:sz w:val="20"/>
          <w:szCs w:val="20"/>
        </w:rPr>
        <w:t xml:space="preserve">CBC (2018) News (on Home page of the official website). Ceylon Bird Club. Colombo, Available at </w:t>
      </w:r>
      <w:hyperlink r:id="rId19" w:history="1">
        <w:r w:rsidRPr="008862CA">
          <w:rPr>
            <w:rStyle w:val="Hyperlink"/>
            <w:rFonts w:cstheme="minorHAnsi"/>
            <w:sz w:val="20"/>
            <w:szCs w:val="20"/>
          </w:rPr>
          <w:t>http://www.ceylonbirdclub.org/the_ceylon_bird_club_news.php</w:t>
        </w:r>
      </w:hyperlink>
      <w:r w:rsidRPr="008862CA">
        <w:rPr>
          <w:rFonts w:cstheme="minorHAnsi"/>
          <w:sz w:val="20"/>
          <w:szCs w:val="20"/>
        </w:rPr>
        <w:t>. Accessed 18th October 2018.</w:t>
      </w:r>
    </w:p>
    <w:p w14:paraId="6B443B0D" w14:textId="77777777" w:rsidR="0074094C" w:rsidRPr="008862CA" w:rsidRDefault="0074094C" w:rsidP="007F03BA">
      <w:pPr>
        <w:autoSpaceDE w:val="0"/>
        <w:autoSpaceDN w:val="0"/>
        <w:adjustRightInd w:val="0"/>
        <w:spacing w:after="120" w:line="276" w:lineRule="auto"/>
        <w:ind w:left="720" w:right="29" w:hanging="720"/>
        <w:jc w:val="both"/>
        <w:rPr>
          <w:rFonts w:cstheme="minorHAnsi"/>
          <w:sz w:val="20"/>
          <w:szCs w:val="20"/>
        </w:rPr>
      </w:pPr>
      <w:r w:rsidRPr="008862CA">
        <w:rPr>
          <w:rFonts w:cstheme="minorHAnsi"/>
          <w:sz w:val="20"/>
          <w:szCs w:val="20"/>
        </w:rPr>
        <w:t xml:space="preserve">Coppejans, E., Leliaert, F., Dargent, O., Gunasekara, R. and De Clerck, O. (2009) </w:t>
      </w:r>
      <w:r w:rsidRPr="008862CA">
        <w:rPr>
          <w:rFonts w:cstheme="minorHAnsi"/>
          <w:i/>
          <w:iCs/>
          <w:sz w:val="20"/>
          <w:szCs w:val="20"/>
        </w:rPr>
        <w:t>Sri Lankan Seaweeds</w:t>
      </w:r>
      <w:r w:rsidRPr="008862CA">
        <w:rPr>
          <w:rFonts w:cstheme="minorHAnsi"/>
          <w:sz w:val="20"/>
          <w:szCs w:val="20"/>
        </w:rPr>
        <w:t xml:space="preserve">. Methodologies and field guide to the dominant species. </w:t>
      </w:r>
    </w:p>
    <w:p w14:paraId="339A3FC2" w14:textId="77777777" w:rsidR="0074094C" w:rsidRPr="008862CA" w:rsidRDefault="0074094C" w:rsidP="007F03BA">
      <w:pPr>
        <w:autoSpaceDE w:val="0"/>
        <w:autoSpaceDN w:val="0"/>
        <w:adjustRightInd w:val="0"/>
        <w:spacing w:after="120" w:line="276" w:lineRule="auto"/>
        <w:ind w:left="720" w:right="29" w:hanging="720"/>
        <w:jc w:val="both"/>
        <w:rPr>
          <w:rFonts w:cstheme="minorHAnsi"/>
          <w:sz w:val="20"/>
          <w:szCs w:val="20"/>
        </w:rPr>
      </w:pPr>
      <w:r w:rsidRPr="008862CA">
        <w:rPr>
          <w:rFonts w:cstheme="minorHAnsi"/>
          <w:sz w:val="20"/>
          <w:szCs w:val="20"/>
        </w:rPr>
        <w:t xml:space="preserve">Crump, M. L. and Scott, Jr, N. J. (1994) Visual encounter surveys. In Heyer, W. R., Donnelly, M. A., Mc Diarmid, R. W., Hayek, L. A. C. and Foster (eds.), M. S. </w:t>
      </w:r>
      <w:r w:rsidRPr="008862CA">
        <w:rPr>
          <w:rFonts w:cstheme="minorHAnsi"/>
          <w:i/>
          <w:iCs/>
          <w:sz w:val="20"/>
          <w:szCs w:val="20"/>
        </w:rPr>
        <w:t>Measuring and Monitoring Biological Diversity</w:t>
      </w:r>
      <w:r w:rsidRPr="008862CA">
        <w:rPr>
          <w:rFonts w:cstheme="minorHAnsi"/>
          <w:sz w:val="20"/>
          <w:szCs w:val="20"/>
        </w:rPr>
        <w:t xml:space="preserve">, </w:t>
      </w:r>
      <w:r w:rsidRPr="008862CA">
        <w:rPr>
          <w:rFonts w:cstheme="minorHAnsi"/>
          <w:i/>
          <w:iCs/>
          <w:sz w:val="20"/>
          <w:szCs w:val="20"/>
        </w:rPr>
        <w:t>Standard Methods for Amphibians</w:t>
      </w:r>
      <w:r w:rsidRPr="008862CA">
        <w:rPr>
          <w:rFonts w:cstheme="minorHAnsi"/>
          <w:sz w:val="20"/>
          <w:szCs w:val="20"/>
        </w:rPr>
        <w:t>, pp. 84–92. Smithsonian Institution Press, Washington DC.</w:t>
      </w:r>
    </w:p>
    <w:p w14:paraId="3F8CCDD1" w14:textId="77777777" w:rsidR="0074094C" w:rsidRPr="008862CA" w:rsidRDefault="0074094C" w:rsidP="007F03BA">
      <w:pPr>
        <w:spacing w:after="120" w:line="276" w:lineRule="auto"/>
        <w:ind w:left="720" w:right="29" w:hanging="720"/>
        <w:jc w:val="both"/>
        <w:rPr>
          <w:rFonts w:cstheme="minorHAnsi"/>
          <w:sz w:val="20"/>
          <w:szCs w:val="20"/>
        </w:rPr>
      </w:pPr>
      <w:r w:rsidRPr="008862CA">
        <w:rPr>
          <w:rFonts w:cstheme="minorHAnsi"/>
          <w:sz w:val="20"/>
          <w:szCs w:val="20"/>
        </w:rPr>
        <w:t xml:space="preserve">D’ Abrera B. (1998) </w:t>
      </w:r>
      <w:r w:rsidRPr="008862CA">
        <w:rPr>
          <w:rFonts w:cstheme="minorHAnsi"/>
          <w:i/>
          <w:iCs/>
          <w:sz w:val="20"/>
          <w:szCs w:val="20"/>
        </w:rPr>
        <w:t xml:space="preserve">The Butterflies of Ceylon. </w:t>
      </w:r>
      <w:r w:rsidRPr="008862CA">
        <w:rPr>
          <w:rFonts w:cstheme="minorHAnsi"/>
          <w:iCs/>
          <w:sz w:val="20"/>
          <w:szCs w:val="20"/>
        </w:rPr>
        <w:t>Colombo,</w:t>
      </w:r>
      <w:r w:rsidRPr="008862CA">
        <w:rPr>
          <w:rFonts w:cstheme="minorHAnsi"/>
          <w:sz w:val="20"/>
          <w:szCs w:val="20"/>
        </w:rPr>
        <w:t xml:space="preserve"> Wildlife Heritage Trust. 224pp.</w:t>
      </w:r>
    </w:p>
    <w:p w14:paraId="17C0AAB0" w14:textId="77777777" w:rsidR="0074094C" w:rsidRPr="008862CA" w:rsidRDefault="0074094C" w:rsidP="007F03BA">
      <w:pPr>
        <w:autoSpaceDE w:val="0"/>
        <w:autoSpaceDN w:val="0"/>
        <w:adjustRightInd w:val="0"/>
        <w:spacing w:after="120" w:line="276" w:lineRule="auto"/>
        <w:ind w:left="720" w:right="29" w:hanging="720"/>
        <w:jc w:val="both"/>
        <w:rPr>
          <w:rFonts w:cstheme="minorHAnsi"/>
          <w:color w:val="222222"/>
          <w:sz w:val="20"/>
          <w:szCs w:val="20"/>
          <w:shd w:val="clear" w:color="auto" w:fill="FFFFFF"/>
        </w:rPr>
      </w:pPr>
      <w:r w:rsidRPr="008862CA">
        <w:rPr>
          <w:rFonts w:cstheme="minorHAnsi"/>
          <w:sz w:val="20"/>
          <w:szCs w:val="20"/>
        </w:rPr>
        <w:t xml:space="preserve">Darshana, T.W.R. (In Press). Rediscovery of the Spoon-billed Sandpiper </w:t>
      </w:r>
      <w:r w:rsidRPr="008862CA">
        <w:rPr>
          <w:rFonts w:cstheme="minorHAnsi"/>
          <w:i/>
          <w:sz w:val="20"/>
          <w:szCs w:val="20"/>
        </w:rPr>
        <w:t>Calidris pygmaea</w:t>
      </w:r>
      <w:r w:rsidRPr="008862CA">
        <w:rPr>
          <w:rFonts w:cstheme="minorHAnsi"/>
          <w:sz w:val="20"/>
          <w:szCs w:val="20"/>
        </w:rPr>
        <w:t xml:space="preserve"> in Sri Lanka after 40 years. Indian BIRDS (Accepted June 2018).</w:t>
      </w:r>
    </w:p>
    <w:p w14:paraId="5560DAA8" w14:textId="77777777" w:rsidR="0074094C" w:rsidRPr="0040234E" w:rsidRDefault="0074094C" w:rsidP="007F03BA">
      <w:pPr>
        <w:spacing w:after="120" w:line="276" w:lineRule="auto"/>
        <w:ind w:left="720" w:right="29" w:hanging="720"/>
        <w:jc w:val="both"/>
        <w:rPr>
          <w:rFonts w:cstheme="minorHAnsi"/>
          <w:sz w:val="20"/>
          <w:szCs w:val="20"/>
        </w:rPr>
      </w:pPr>
      <w:r w:rsidRPr="0040234E">
        <w:rPr>
          <w:rFonts w:cstheme="minorHAnsi"/>
          <w:sz w:val="20"/>
          <w:szCs w:val="20"/>
        </w:rPr>
        <w:t xml:space="preserve">Dassanayake, M.D. and Fossberg, F. R. (1980-2002) </w:t>
      </w:r>
      <w:r w:rsidRPr="0040234E">
        <w:rPr>
          <w:rFonts w:cstheme="minorHAnsi"/>
          <w:i/>
          <w:iCs/>
          <w:sz w:val="20"/>
          <w:szCs w:val="20"/>
        </w:rPr>
        <w:t>A Revised Handbook to the Flora of Ceylon</w:t>
      </w:r>
      <w:r w:rsidRPr="0040234E">
        <w:rPr>
          <w:rFonts w:cstheme="minorHAnsi"/>
          <w:sz w:val="20"/>
          <w:szCs w:val="20"/>
        </w:rPr>
        <w:t>. Vols. 1-9 edited by Dassanayake, M.D., Fossberg, F.R. and Clayton, W.D.; Vols. 10-14 edited by Dassanayake, M.D. and Clayton, W.D; New Delhi: Oxford &amp; IBH Publishing Co.</w:t>
      </w:r>
    </w:p>
    <w:p w14:paraId="7FB14C20" w14:textId="77777777" w:rsidR="0074094C" w:rsidRPr="0040234E" w:rsidRDefault="0074094C" w:rsidP="007F03BA">
      <w:pPr>
        <w:pStyle w:val="NormalWeb"/>
        <w:shd w:val="clear" w:color="auto" w:fill="FFFFFF"/>
        <w:spacing w:before="0" w:beforeAutospacing="0" w:after="120" w:afterAutospacing="0" w:line="276" w:lineRule="auto"/>
        <w:ind w:left="720" w:hanging="720"/>
        <w:jc w:val="both"/>
        <w:rPr>
          <w:rFonts w:asciiTheme="minorHAnsi" w:hAnsiTheme="minorHAnsi" w:cstheme="minorHAnsi"/>
          <w:sz w:val="20"/>
          <w:szCs w:val="20"/>
        </w:rPr>
      </w:pPr>
      <w:r w:rsidRPr="0040234E">
        <w:rPr>
          <w:rStyle w:val="Strong"/>
          <w:rFonts w:asciiTheme="minorHAnsi" w:hAnsiTheme="minorHAnsi" w:cstheme="minorHAnsi"/>
          <w:b w:val="0"/>
          <w:sz w:val="20"/>
          <w:szCs w:val="20"/>
          <w:shd w:val="clear" w:color="auto" w:fill="FFFFFF"/>
        </w:rPr>
        <w:t xml:space="preserve">De Bruin, G.H.P., Russell, B.C. </w:t>
      </w:r>
      <w:r w:rsidRPr="0040234E">
        <w:rPr>
          <w:rFonts w:asciiTheme="minorHAnsi" w:hAnsiTheme="minorHAnsi" w:cstheme="minorHAnsi"/>
          <w:bCs/>
          <w:sz w:val="20"/>
          <w:szCs w:val="20"/>
          <w:shd w:val="clear" w:color="auto" w:fill="FFFFFF"/>
        </w:rPr>
        <w:t>and</w:t>
      </w:r>
      <w:r w:rsidRPr="0040234E">
        <w:rPr>
          <w:rFonts w:asciiTheme="minorHAnsi" w:hAnsiTheme="minorHAnsi" w:cstheme="minorHAnsi"/>
          <w:sz w:val="20"/>
          <w:szCs w:val="20"/>
          <w:shd w:val="clear" w:color="auto" w:fill="FFFFFF"/>
        </w:rPr>
        <w:t xml:space="preserve"> </w:t>
      </w:r>
      <w:r w:rsidRPr="0040234E">
        <w:rPr>
          <w:rStyle w:val="Strong"/>
          <w:rFonts w:asciiTheme="minorHAnsi" w:hAnsiTheme="minorHAnsi" w:cstheme="minorHAnsi"/>
          <w:b w:val="0"/>
          <w:sz w:val="20"/>
          <w:szCs w:val="20"/>
          <w:shd w:val="clear" w:color="auto" w:fill="FFFFFF"/>
        </w:rPr>
        <w:t xml:space="preserve">A. Bogusch (1994) </w:t>
      </w:r>
      <w:r w:rsidRPr="0040234E">
        <w:rPr>
          <w:rFonts w:asciiTheme="minorHAnsi" w:hAnsiTheme="minorHAnsi" w:cstheme="minorHAnsi"/>
          <w:i/>
          <w:sz w:val="20"/>
          <w:szCs w:val="20"/>
        </w:rPr>
        <w:t>The Marine Fishery Resources of Sri Lanka</w:t>
      </w:r>
      <w:r w:rsidRPr="0040234E">
        <w:rPr>
          <w:rFonts w:asciiTheme="minorHAnsi" w:hAnsiTheme="minorHAnsi" w:cstheme="minorHAnsi"/>
          <w:sz w:val="20"/>
          <w:szCs w:val="20"/>
        </w:rPr>
        <w:t>. Food and Agriculture Organization of the United Nations, Rome.</w:t>
      </w:r>
    </w:p>
    <w:p w14:paraId="4FC25372" w14:textId="77777777" w:rsidR="0074094C" w:rsidRPr="008862CA" w:rsidRDefault="0074094C" w:rsidP="007F03BA">
      <w:pPr>
        <w:autoSpaceDE w:val="0"/>
        <w:autoSpaceDN w:val="0"/>
        <w:adjustRightInd w:val="0"/>
        <w:spacing w:after="120" w:line="276" w:lineRule="auto"/>
        <w:ind w:left="720" w:right="29" w:hanging="720"/>
        <w:jc w:val="both"/>
        <w:rPr>
          <w:rFonts w:cstheme="minorHAnsi"/>
          <w:sz w:val="20"/>
          <w:szCs w:val="20"/>
        </w:rPr>
      </w:pPr>
      <w:r w:rsidRPr="0040234E">
        <w:rPr>
          <w:rFonts w:cstheme="minorHAnsi"/>
          <w:color w:val="222222"/>
          <w:sz w:val="20"/>
          <w:szCs w:val="20"/>
          <w:shd w:val="clear" w:color="auto" w:fill="FFFFFF"/>
        </w:rPr>
        <w:t xml:space="preserve">De Vlas J. and de V. Jong, J.  (2013) </w:t>
      </w:r>
      <w:r w:rsidRPr="0040234E">
        <w:rPr>
          <w:rFonts w:cstheme="minorHAnsi"/>
          <w:i/>
          <w:iCs/>
          <w:color w:val="222222"/>
          <w:sz w:val="20"/>
          <w:szCs w:val="20"/>
          <w:shd w:val="clear" w:color="auto" w:fill="FFFFFF"/>
        </w:rPr>
        <w:t>Illustrated field guide to the flowers of Sri Lanka (Vol 2). </w:t>
      </w:r>
      <w:r w:rsidRPr="0040234E">
        <w:rPr>
          <w:rFonts w:cstheme="minorHAnsi"/>
          <w:color w:val="222222"/>
          <w:sz w:val="20"/>
          <w:szCs w:val="20"/>
          <w:shd w:val="clear" w:color="auto" w:fill="FFFFFF"/>
        </w:rPr>
        <w:t xml:space="preserve"> de Vlas, J and J. The</w:t>
      </w:r>
      <w:r w:rsidRPr="008862CA">
        <w:rPr>
          <w:rFonts w:cstheme="minorHAnsi"/>
          <w:color w:val="222222"/>
          <w:sz w:val="20"/>
          <w:szCs w:val="20"/>
          <w:shd w:val="clear" w:color="auto" w:fill="FFFFFF"/>
        </w:rPr>
        <w:t xml:space="preserve"> Netherlands. 320 pp.</w:t>
      </w:r>
    </w:p>
    <w:p w14:paraId="6D0824F0" w14:textId="77777777" w:rsidR="0074094C" w:rsidRPr="008862CA" w:rsidRDefault="0074094C" w:rsidP="007F03BA">
      <w:pPr>
        <w:autoSpaceDE w:val="0"/>
        <w:autoSpaceDN w:val="0"/>
        <w:adjustRightInd w:val="0"/>
        <w:spacing w:after="120" w:line="276" w:lineRule="auto"/>
        <w:ind w:left="720" w:right="29" w:hanging="720"/>
        <w:jc w:val="both"/>
        <w:rPr>
          <w:rFonts w:cstheme="minorHAnsi"/>
          <w:sz w:val="20"/>
          <w:szCs w:val="20"/>
        </w:rPr>
      </w:pPr>
      <w:r w:rsidRPr="008862CA">
        <w:rPr>
          <w:rFonts w:cstheme="minorHAnsi"/>
          <w:color w:val="222222"/>
          <w:sz w:val="20"/>
          <w:szCs w:val="20"/>
          <w:shd w:val="clear" w:color="auto" w:fill="FFFFFF"/>
        </w:rPr>
        <w:t xml:space="preserve">De Vlas J. </w:t>
      </w:r>
      <w:r w:rsidRPr="008862CA">
        <w:rPr>
          <w:rFonts w:cstheme="minorHAnsi"/>
          <w:sz w:val="20"/>
          <w:szCs w:val="20"/>
        </w:rPr>
        <w:t>and</w:t>
      </w:r>
      <w:r w:rsidRPr="008862CA">
        <w:rPr>
          <w:rFonts w:cstheme="minorHAnsi"/>
          <w:color w:val="222222"/>
          <w:sz w:val="20"/>
          <w:szCs w:val="20"/>
          <w:shd w:val="clear" w:color="auto" w:fill="FFFFFF"/>
        </w:rPr>
        <w:t xml:space="preserve"> J. de V. Jong (2008) </w:t>
      </w:r>
      <w:r w:rsidRPr="008862CA">
        <w:rPr>
          <w:rFonts w:cstheme="minorHAnsi"/>
          <w:i/>
          <w:iCs/>
          <w:color w:val="222222"/>
          <w:sz w:val="20"/>
          <w:szCs w:val="20"/>
          <w:shd w:val="clear" w:color="auto" w:fill="FFFFFF"/>
        </w:rPr>
        <w:t xml:space="preserve">Illustrated field guide to the flowers of Sri Lanka. </w:t>
      </w:r>
      <w:r w:rsidRPr="008862CA">
        <w:rPr>
          <w:rFonts w:cstheme="minorHAnsi"/>
          <w:color w:val="222222"/>
          <w:sz w:val="20"/>
          <w:szCs w:val="20"/>
          <w:shd w:val="clear" w:color="auto" w:fill="FFFFFF"/>
        </w:rPr>
        <w:t xml:space="preserve">Mark Booksellers and Distributors (Pvt) Ltd, Kandy. 304pp </w:t>
      </w:r>
    </w:p>
    <w:p w14:paraId="6C7DF3EF" w14:textId="77777777" w:rsidR="0074094C" w:rsidRPr="008862CA" w:rsidRDefault="0074094C" w:rsidP="007F03BA">
      <w:pPr>
        <w:autoSpaceDE w:val="0"/>
        <w:autoSpaceDN w:val="0"/>
        <w:adjustRightInd w:val="0"/>
        <w:spacing w:after="120" w:line="276" w:lineRule="auto"/>
        <w:ind w:left="720" w:right="29" w:hanging="720"/>
        <w:jc w:val="both"/>
        <w:rPr>
          <w:rFonts w:cstheme="minorHAnsi"/>
          <w:sz w:val="20"/>
          <w:szCs w:val="20"/>
        </w:rPr>
      </w:pPr>
      <w:r w:rsidRPr="008862CA">
        <w:rPr>
          <w:rFonts w:cstheme="minorHAnsi"/>
          <w:sz w:val="20"/>
          <w:szCs w:val="20"/>
        </w:rPr>
        <w:t>Deraniyagala, P.E.P. (1952) A coloured atlas of some vertebrates from Ceylon, Vol. 1. Fishes. National Museums of Ceylon, Colombo, 149 pp., 34 pls.</w:t>
      </w:r>
    </w:p>
    <w:p w14:paraId="370415A1" w14:textId="77777777" w:rsidR="0074094C" w:rsidRPr="008862CA" w:rsidRDefault="0074094C" w:rsidP="007F03BA">
      <w:pPr>
        <w:autoSpaceDE w:val="0"/>
        <w:autoSpaceDN w:val="0"/>
        <w:adjustRightInd w:val="0"/>
        <w:spacing w:after="120" w:line="276" w:lineRule="auto"/>
        <w:ind w:left="720" w:right="29" w:hanging="720"/>
        <w:jc w:val="both"/>
        <w:rPr>
          <w:rFonts w:cstheme="minorHAnsi"/>
          <w:color w:val="222222"/>
          <w:sz w:val="20"/>
          <w:szCs w:val="20"/>
          <w:shd w:val="clear" w:color="auto" w:fill="FFFFFF"/>
        </w:rPr>
      </w:pPr>
      <w:r w:rsidRPr="008862CA">
        <w:rPr>
          <w:rFonts w:cstheme="minorHAnsi"/>
          <w:color w:val="222222"/>
          <w:sz w:val="20"/>
          <w:szCs w:val="20"/>
        </w:rPr>
        <w:t xml:space="preserve">DWC (2008). </w:t>
      </w:r>
      <w:r w:rsidRPr="008862CA">
        <w:rPr>
          <w:rFonts w:cstheme="minorHAnsi"/>
          <w:i/>
          <w:iCs/>
          <w:color w:val="222222"/>
          <w:sz w:val="20"/>
          <w:szCs w:val="20"/>
        </w:rPr>
        <w:t>Biodiversity Baseline Survey: Ritigala Strict Natural Reserve</w:t>
      </w:r>
      <w:r w:rsidRPr="008862CA">
        <w:rPr>
          <w:rFonts w:cstheme="minorHAnsi"/>
          <w:color w:val="222222"/>
          <w:sz w:val="20"/>
          <w:szCs w:val="20"/>
        </w:rPr>
        <w:t>. Revised version. Consultancy Services Report prepared by Green, M.J.B. (ed.), De Alwis, S.M.D.A.U., Dayawansa, P.N., How, R., Singhakumara, B.M.P., Weerakoon, D.,Wijesinghe, M.R. and Yapa, W.B. Infotech IDEAS in association with GREENTECH Consultants. Sri Lanka Protected Areas Management and Wildlife Conservation Project (PAM&amp;WCP/CONSULT/02/BDBS), Department of Wildlife Conservation, Ministry of Environment and Natural Resources, Colombo. 46 pp.</w:t>
      </w:r>
    </w:p>
    <w:p w14:paraId="32BE9A6E" w14:textId="77777777" w:rsidR="0074094C" w:rsidRPr="0074094C" w:rsidRDefault="0074094C" w:rsidP="0074094C">
      <w:pPr>
        <w:autoSpaceDE w:val="0"/>
        <w:autoSpaceDN w:val="0"/>
        <w:adjustRightInd w:val="0"/>
        <w:spacing w:after="120" w:line="276" w:lineRule="auto"/>
        <w:ind w:left="720" w:right="29" w:hanging="720"/>
        <w:jc w:val="both"/>
        <w:rPr>
          <w:rFonts w:cstheme="minorHAnsi"/>
          <w:sz w:val="20"/>
          <w:szCs w:val="20"/>
        </w:rPr>
      </w:pPr>
      <w:r w:rsidRPr="00FB5038">
        <w:rPr>
          <w:rFonts w:cstheme="minorHAnsi"/>
          <w:sz w:val="20"/>
          <w:szCs w:val="20"/>
        </w:rPr>
        <w:t xml:space="preserve">DWC. (2007). </w:t>
      </w:r>
      <w:r w:rsidRPr="00FB5038">
        <w:rPr>
          <w:rFonts w:eastAsia="Times New Roman" w:cstheme="minorHAnsi"/>
          <w:bCs/>
          <w:i/>
          <w:kern w:val="36"/>
          <w:sz w:val="20"/>
          <w:szCs w:val="20"/>
          <w:lang w:eastAsia="en-GB"/>
        </w:rPr>
        <w:t xml:space="preserve">Resource inventory </w:t>
      </w:r>
      <w:r w:rsidRPr="0074094C">
        <w:rPr>
          <w:rFonts w:eastAsia="Times New Roman" w:cstheme="minorHAnsi"/>
          <w:bCs/>
          <w:i/>
          <w:kern w:val="36"/>
          <w:sz w:val="20"/>
          <w:szCs w:val="20"/>
          <w:lang w:eastAsia="en-GB"/>
        </w:rPr>
        <w:t>of Wilpattu National Park</w:t>
      </w:r>
      <w:r w:rsidRPr="0074094C">
        <w:rPr>
          <w:rFonts w:eastAsia="Times New Roman" w:cstheme="minorHAnsi"/>
          <w:bCs/>
          <w:kern w:val="36"/>
          <w:sz w:val="20"/>
          <w:szCs w:val="20"/>
          <w:lang w:eastAsia="en-GB"/>
        </w:rPr>
        <w:t xml:space="preserve">. </w:t>
      </w:r>
      <w:r w:rsidRPr="0074094C">
        <w:rPr>
          <w:rFonts w:cstheme="minorHAnsi"/>
          <w:sz w:val="20"/>
          <w:szCs w:val="20"/>
        </w:rPr>
        <w:t xml:space="preserve">Department of Wildlife Conservation, </w:t>
      </w:r>
      <w:r w:rsidRPr="0074094C">
        <w:rPr>
          <w:rFonts w:eastAsia="Times New Roman" w:cstheme="minorHAnsi"/>
          <w:bCs/>
          <w:kern w:val="36"/>
          <w:sz w:val="20"/>
          <w:szCs w:val="20"/>
          <w:lang w:eastAsia="en-GB"/>
        </w:rPr>
        <w:t>Colombo.</w:t>
      </w:r>
    </w:p>
    <w:p w14:paraId="553738BD" w14:textId="77777777" w:rsidR="0074094C" w:rsidRPr="008862CA" w:rsidRDefault="0074094C" w:rsidP="007F03BA">
      <w:pPr>
        <w:spacing w:after="120" w:line="276" w:lineRule="auto"/>
        <w:ind w:left="720" w:right="29" w:hanging="720"/>
        <w:jc w:val="both"/>
        <w:rPr>
          <w:rFonts w:cstheme="minorHAnsi"/>
          <w:sz w:val="20"/>
          <w:szCs w:val="20"/>
        </w:rPr>
      </w:pPr>
      <w:r w:rsidRPr="008862CA">
        <w:rPr>
          <w:rFonts w:cstheme="minorHAnsi"/>
          <w:sz w:val="20"/>
          <w:szCs w:val="20"/>
          <w:shd w:val="clear" w:color="auto" w:fill="FFFFFF"/>
        </w:rPr>
        <w:t xml:space="preserve">English, S., Wilkinson, C. and Baker, V.  (1997) </w:t>
      </w:r>
      <w:r w:rsidRPr="008862CA">
        <w:rPr>
          <w:rFonts w:cstheme="minorHAnsi"/>
          <w:i/>
          <w:iCs/>
          <w:sz w:val="20"/>
          <w:szCs w:val="20"/>
        </w:rPr>
        <w:t>Survey Manual for Tropical Marine Resources</w:t>
      </w:r>
      <w:r w:rsidRPr="008862CA">
        <w:rPr>
          <w:rFonts w:cstheme="minorHAnsi"/>
          <w:sz w:val="20"/>
          <w:szCs w:val="20"/>
          <w:shd w:val="clear" w:color="auto" w:fill="FFFFFF"/>
        </w:rPr>
        <w:t>. 2</w:t>
      </w:r>
      <w:r w:rsidRPr="008862CA">
        <w:rPr>
          <w:rFonts w:cstheme="minorHAnsi"/>
          <w:sz w:val="20"/>
          <w:szCs w:val="20"/>
          <w:shd w:val="clear" w:color="auto" w:fill="FFFFFF"/>
          <w:vertAlign w:val="superscript"/>
        </w:rPr>
        <w:t>nd</w:t>
      </w:r>
      <w:r w:rsidRPr="008862CA">
        <w:rPr>
          <w:rFonts w:cstheme="minorHAnsi"/>
          <w:sz w:val="20"/>
          <w:szCs w:val="20"/>
          <w:shd w:val="clear" w:color="auto" w:fill="FFFFFF"/>
        </w:rPr>
        <w:t> ed. Townsville: Australian Institute of Marine Science. X, 390pp.</w:t>
      </w:r>
    </w:p>
    <w:p w14:paraId="42888F24" w14:textId="77777777" w:rsidR="0074094C" w:rsidRPr="008862CA" w:rsidRDefault="0074094C" w:rsidP="007F03BA">
      <w:pPr>
        <w:spacing w:after="120" w:line="276" w:lineRule="auto"/>
        <w:ind w:left="720" w:right="29" w:hanging="720"/>
        <w:jc w:val="both"/>
        <w:rPr>
          <w:rFonts w:cstheme="minorHAnsi"/>
          <w:sz w:val="20"/>
          <w:szCs w:val="20"/>
          <w:shd w:val="clear" w:color="auto" w:fill="FFFFFF"/>
        </w:rPr>
      </w:pPr>
      <w:r w:rsidRPr="008862CA">
        <w:rPr>
          <w:rFonts w:cstheme="minorHAnsi"/>
          <w:sz w:val="20"/>
          <w:szCs w:val="20"/>
          <w:shd w:val="clear" w:color="auto" w:fill="FFFFFF"/>
        </w:rPr>
        <w:t xml:space="preserve">Fernando and Malik (2009) </w:t>
      </w:r>
      <w:r w:rsidRPr="008862CA">
        <w:rPr>
          <w:rFonts w:cstheme="minorHAnsi"/>
          <w:i/>
          <w:sz w:val="20"/>
          <w:szCs w:val="20"/>
          <w:shd w:val="clear" w:color="auto" w:fill="FFFFFF"/>
        </w:rPr>
        <w:t>Shells of the Sri Lanka Shore: including some mangrove and brackish-water forms.</w:t>
      </w:r>
      <w:r w:rsidRPr="008862CA">
        <w:rPr>
          <w:rFonts w:cstheme="minorHAnsi"/>
          <w:sz w:val="20"/>
          <w:szCs w:val="20"/>
          <w:shd w:val="clear" w:color="auto" w:fill="FFFFFF"/>
        </w:rPr>
        <w:t xml:space="preserve"> Ministry of Environment, Colombo. X+168pp</w:t>
      </w:r>
    </w:p>
    <w:p w14:paraId="0BE821D0" w14:textId="77777777" w:rsidR="0074094C" w:rsidRPr="008862CA" w:rsidRDefault="0074094C" w:rsidP="007F03BA">
      <w:pPr>
        <w:autoSpaceDE w:val="0"/>
        <w:autoSpaceDN w:val="0"/>
        <w:adjustRightInd w:val="0"/>
        <w:spacing w:after="120" w:line="276" w:lineRule="auto"/>
        <w:ind w:left="720" w:right="29" w:hanging="720"/>
        <w:jc w:val="both"/>
        <w:rPr>
          <w:rFonts w:cstheme="minorHAnsi"/>
          <w:color w:val="222222"/>
          <w:sz w:val="20"/>
          <w:szCs w:val="20"/>
          <w:shd w:val="clear" w:color="auto" w:fill="FFFFFF"/>
        </w:rPr>
      </w:pPr>
      <w:r w:rsidRPr="008862CA">
        <w:rPr>
          <w:rFonts w:cstheme="minorHAnsi"/>
          <w:color w:val="000000"/>
          <w:sz w:val="20"/>
          <w:szCs w:val="20"/>
        </w:rPr>
        <w:t>FGOG SL (2003) IBA Sri Lanka Project Report. Field Ornithology Group of Sri Lanka, Colombo. 144pp</w:t>
      </w:r>
    </w:p>
    <w:p w14:paraId="6365D1D9" w14:textId="77777777" w:rsidR="0074094C" w:rsidRDefault="0074094C" w:rsidP="004E402F">
      <w:pPr>
        <w:autoSpaceDE w:val="0"/>
        <w:autoSpaceDN w:val="0"/>
        <w:adjustRightInd w:val="0"/>
        <w:spacing w:after="120" w:line="276" w:lineRule="auto"/>
        <w:ind w:left="720" w:right="29" w:hanging="720"/>
        <w:jc w:val="both"/>
        <w:rPr>
          <w:rFonts w:cstheme="minorHAnsi"/>
          <w:sz w:val="20"/>
          <w:szCs w:val="20"/>
        </w:rPr>
      </w:pPr>
      <w:r w:rsidRPr="00227A87">
        <w:rPr>
          <w:rFonts w:cstheme="minorHAnsi"/>
          <w:sz w:val="20"/>
          <w:szCs w:val="20"/>
        </w:rPr>
        <w:t xml:space="preserve">Geiger, W. (1960). </w:t>
      </w:r>
      <w:r w:rsidRPr="00227A87">
        <w:rPr>
          <w:rFonts w:cstheme="minorHAnsi"/>
          <w:i/>
          <w:iCs/>
          <w:sz w:val="20"/>
          <w:szCs w:val="20"/>
        </w:rPr>
        <w:t>The Mahavamsa</w:t>
      </w:r>
      <w:r w:rsidRPr="00227A87">
        <w:rPr>
          <w:rFonts w:cstheme="minorHAnsi"/>
          <w:sz w:val="20"/>
          <w:szCs w:val="20"/>
        </w:rPr>
        <w:t>. Ceylon Government Information Department, Colombo. Pp. 189.</w:t>
      </w:r>
    </w:p>
    <w:p w14:paraId="54304EE4" w14:textId="77777777" w:rsidR="0074094C" w:rsidRPr="008862CA" w:rsidRDefault="0074094C" w:rsidP="007F03BA">
      <w:pPr>
        <w:spacing w:after="120" w:line="276" w:lineRule="auto"/>
        <w:ind w:left="720" w:right="29" w:hanging="720"/>
        <w:jc w:val="both"/>
        <w:rPr>
          <w:rFonts w:cstheme="minorHAnsi"/>
          <w:sz w:val="20"/>
          <w:szCs w:val="20"/>
        </w:rPr>
      </w:pPr>
      <w:r w:rsidRPr="008862CA">
        <w:rPr>
          <w:rFonts w:cstheme="minorHAnsi"/>
          <w:sz w:val="20"/>
          <w:szCs w:val="20"/>
        </w:rPr>
        <w:t xml:space="preserve">Goonatilake, S de A. (2007) </w:t>
      </w:r>
      <w:r w:rsidRPr="008862CA">
        <w:rPr>
          <w:rFonts w:cstheme="minorHAnsi"/>
          <w:i/>
          <w:iCs/>
          <w:sz w:val="20"/>
          <w:szCs w:val="20"/>
        </w:rPr>
        <w:t>Freshwater fishes of Sri Lanka</w:t>
      </w:r>
      <w:r w:rsidRPr="008862CA">
        <w:rPr>
          <w:rFonts w:cstheme="minorHAnsi"/>
          <w:sz w:val="20"/>
          <w:szCs w:val="20"/>
        </w:rPr>
        <w:t xml:space="preserve">. Ministry of Environment. 68pp. </w:t>
      </w:r>
    </w:p>
    <w:p w14:paraId="5C4F7198" w14:textId="77777777" w:rsidR="0074094C" w:rsidRPr="0074094C" w:rsidRDefault="0074094C" w:rsidP="0074094C">
      <w:pPr>
        <w:autoSpaceDE w:val="0"/>
        <w:autoSpaceDN w:val="0"/>
        <w:adjustRightInd w:val="0"/>
        <w:spacing w:after="120" w:line="276" w:lineRule="auto"/>
        <w:ind w:left="720" w:right="29" w:hanging="720"/>
        <w:jc w:val="both"/>
        <w:rPr>
          <w:rFonts w:cstheme="minorHAnsi"/>
          <w:sz w:val="20"/>
          <w:szCs w:val="20"/>
        </w:rPr>
      </w:pPr>
      <w:r w:rsidRPr="0074094C">
        <w:rPr>
          <w:rFonts w:cstheme="minorHAnsi"/>
          <w:sz w:val="20"/>
          <w:szCs w:val="20"/>
        </w:rPr>
        <w:t xml:space="preserve">Green, M.J.B. and Gunawardena, E.R.N. (1997). </w:t>
      </w:r>
      <w:r w:rsidRPr="0074094C">
        <w:rPr>
          <w:rFonts w:cstheme="minorHAnsi"/>
          <w:i/>
          <w:iCs/>
          <w:sz w:val="20"/>
          <w:szCs w:val="20"/>
        </w:rPr>
        <w:t xml:space="preserve">Designing an optimum protected areas system for Sri Lanka's natural forests. </w:t>
      </w:r>
      <w:r w:rsidRPr="0074094C">
        <w:rPr>
          <w:rFonts w:cstheme="minorHAnsi"/>
          <w:sz w:val="20"/>
          <w:szCs w:val="20"/>
        </w:rPr>
        <w:t>2 volumes. Environmental Management in Forestry Developments Project, Forest Department, Government of Sri Lanka, Colombo. 399 pp.</w:t>
      </w:r>
    </w:p>
    <w:p w14:paraId="6EC5BC37" w14:textId="77777777" w:rsidR="0074094C" w:rsidRPr="008862CA" w:rsidRDefault="0074094C" w:rsidP="007F03BA">
      <w:pPr>
        <w:spacing w:after="120" w:line="276" w:lineRule="auto"/>
        <w:ind w:left="720" w:right="29" w:hanging="720"/>
        <w:jc w:val="both"/>
        <w:rPr>
          <w:rFonts w:cstheme="minorHAnsi"/>
          <w:sz w:val="20"/>
          <w:szCs w:val="20"/>
        </w:rPr>
      </w:pPr>
      <w:r w:rsidRPr="008862CA">
        <w:rPr>
          <w:rFonts w:cstheme="minorHAnsi"/>
          <w:sz w:val="20"/>
          <w:szCs w:val="20"/>
        </w:rPr>
        <w:t xml:space="preserve">Grimmet t R., Inskipp C. and Inskipp T. (2016) </w:t>
      </w:r>
      <w:r w:rsidRPr="008862CA">
        <w:rPr>
          <w:rFonts w:cstheme="minorHAnsi"/>
          <w:i/>
          <w:sz w:val="20"/>
          <w:szCs w:val="20"/>
        </w:rPr>
        <w:t>Birds</w:t>
      </w:r>
      <w:r w:rsidRPr="008862CA">
        <w:rPr>
          <w:rFonts w:cstheme="minorHAnsi"/>
          <w:i/>
          <w:iCs/>
          <w:sz w:val="20"/>
          <w:szCs w:val="20"/>
        </w:rPr>
        <w:t xml:space="preserve"> of the Indian subcontinent</w:t>
      </w:r>
      <w:r w:rsidRPr="008862CA">
        <w:rPr>
          <w:rFonts w:cstheme="minorHAnsi"/>
          <w:sz w:val="20"/>
          <w:szCs w:val="20"/>
        </w:rPr>
        <w:t>. New Delhi: Oxford University Press.</w:t>
      </w:r>
    </w:p>
    <w:p w14:paraId="32D28EAE" w14:textId="77777777" w:rsidR="0074094C" w:rsidRPr="008862CA" w:rsidRDefault="0074094C" w:rsidP="007F03BA">
      <w:pPr>
        <w:autoSpaceDE w:val="0"/>
        <w:autoSpaceDN w:val="0"/>
        <w:adjustRightInd w:val="0"/>
        <w:spacing w:after="120" w:line="276" w:lineRule="auto"/>
        <w:ind w:left="720" w:right="29" w:hanging="720"/>
        <w:jc w:val="both"/>
        <w:rPr>
          <w:rFonts w:cstheme="minorHAnsi"/>
          <w:sz w:val="20"/>
          <w:szCs w:val="20"/>
        </w:rPr>
      </w:pPr>
      <w:r w:rsidRPr="008862CA">
        <w:rPr>
          <w:rFonts w:cstheme="minorHAnsi"/>
          <w:sz w:val="20"/>
          <w:szCs w:val="20"/>
        </w:rPr>
        <w:t xml:space="preserve">Hill, J. and Wilkinson, C. (2004) </w:t>
      </w:r>
      <w:r w:rsidRPr="008862CA">
        <w:rPr>
          <w:rFonts w:cstheme="minorHAnsi"/>
          <w:i/>
          <w:iCs/>
          <w:sz w:val="20"/>
          <w:szCs w:val="20"/>
        </w:rPr>
        <w:t>Methods for Ecological Monitoring of Coral Reefs</w:t>
      </w:r>
      <w:r w:rsidRPr="008862CA">
        <w:rPr>
          <w:rFonts w:cstheme="minorHAnsi"/>
          <w:sz w:val="20"/>
          <w:szCs w:val="20"/>
        </w:rPr>
        <w:t>. Australian Institute of Marine Science</w:t>
      </w:r>
    </w:p>
    <w:p w14:paraId="52B87710" w14:textId="77777777" w:rsidR="0074094C" w:rsidRPr="008862CA" w:rsidRDefault="0074094C" w:rsidP="007F03BA">
      <w:pPr>
        <w:autoSpaceDE w:val="0"/>
        <w:autoSpaceDN w:val="0"/>
        <w:adjustRightInd w:val="0"/>
        <w:spacing w:after="120" w:line="276" w:lineRule="auto"/>
        <w:ind w:left="720" w:right="29" w:hanging="720"/>
        <w:jc w:val="both"/>
        <w:rPr>
          <w:rFonts w:cstheme="minorHAnsi"/>
          <w:color w:val="222222"/>
          <w:sz w:val="20"/>
          <w:szCs w:val="20"/>
          <w:shd w:val="clear" w:color="auto" w:fill="FFFFFF"/>
        </w:rPr>
      </w:pPr>
      <w:r w:rsidRPr="008862CA">
        <w:rPr>
          <w:rFonts w:cstheme="minorHAnsi"/>
          <w:sz w:val="20"/>
          <w:szCs w:val="20"/>
        </w:rPr>
        <w:t xml:space="preserve">Hoffman T.W. (1978). Bird Club Notes. </w:t>
      </w:r>
      <w:r w:rsidRPr="008862CA">
        <w:rPr>
          <w:rFonts w:cstheme="minorHAnsi"/>
          <w:i/>
          <w:sz w:val="20"/>
          <w:szCs w:val="20"/>
        </w:rPr>
        <w:t>Loris</w:t>
      </w:r>
      <w:r w:rsidRPr="008862CA">
        <w:rPr>
          <w:rFonts w:cstheme="minorHAnsi"/>
          <w:sz w:val="20"/>
          <w:szCs w:val="20"/>
        </w:rPr>
        <w:t xml:space="preserve"> </w:t>
      </w:r>
      <w:r w:rsidRPr="008862CA">
        <w:rPr>
          <w:rFonts w:cstheme="minorHAnsi"/>
          <w:i/>
          <w:sz w:val="20"/>
          <w:szCs w:val="20"/>
        </w:rPr>
        <w:t>The Journal of the Wildlife and Nature Protection Society of Ceylon</w:t>
      </w:r>
      <w:r w:rsidRPr="008862CA">
        <w:rPr>
          <w:rFonts w:cstheme="minorHAnsi"/>
          <w:sz w:val="20"/>
          <w:szCs w:val="20"/>
        </w:rPr>
        <w:t>. Volume 14, Issue No. 5. pp 289-290.</w:t>
      </w:r>
    </w:p>
    <w:p w14:paraId="09BC7017" w14:textId="77777777" w:rsidR="0074094C" w:rsidRPr="00095410" w:rsidRDefault="0074094C" w:rsidP="007F03BA">
      <w:pPr>
        <w:autoSpaceDE w:val="0"/>
        <w:autoSpaceDN w:val="0"/>
        <w:adjustRightInd w:val="0"/>
        <w:spacing w:after="120" w:line="276" w:lineRule="auto"/>
        <w:ind w:left="720" w:right="29" w:hanging="720"/>
        <w:jc w:val="both"/>
        <w:rPr>
          <w:rFonts w:cstheme="minorHAnsi"/>
          <w:color w:val="000000" w:themeColor="text1"/>
          <w:sz w:val="20"/>
          <w:szCs w:val="20"/>
          <w:shd w:val="clear" w:color="auto" w:fill="FFFFFF"/>
        </w:rPr>
      </w:pPr>
      <w:r w:rsidRPr="008862CA">
        <w:rPr>
          <w:rFonts w:cstheme="minorHAnsi"/>
          <w:sz w:val="20"/>
          <w:szCs w:val="20"/>
        </w:rPr>
        <w:t xml:space="preserve">Hoffman T.W. (1991). Bird Club Notes. </w:t>
      </w:r>
      <w:r w:rsidRPr="008862CA">
        <w:rPr>
          <w:rFonts w:cstheme="minorHAnsi"/>
          <w:i/>
          <w:sz w:val="20"/>
          <w:szCs w:val="20"/>
        </w:rPr>
        <w:t>Loris</w:t>
      </w:r>
      <w:r w:rsidRPr="008862CA">
        <w:rPr>
          <w:rFonts w:cstheme="minorHAnsi"/>
          <w:sz w:val="20"/>
          <w:szCs w:val="20"/>
        </w:rPr>
        <w:t xml:space="preserve"> </w:t>
      </w:r>
      <w:r w:rsidRPr="008862CA">
        <w:rPr>
          <w:rFonts w:cstheme="minorHAnsi"/>
          <w:i/>
          <w:sz w:val="20"/>
          <w:szCs w:val="20"/>
        </w:rPr>
        <w:t>The Journal of the Wildlife and Nature Protection Society of Sri Lanka</w:t>
      </w:r>
      <w:r w:rsidRPr="008862CA">
        <w:rPr>
          <w:rFonts w:cstheme="minorHAnsi"/>
          <w:sz w:val="20"/>
          <w:szCs w:val="20"/>
        </w:rPr>
        <w:t xml:space="preserve">. Volume 19, </w:t>
      </w:r>
      <w:r w:rsidRPr="00095410">
        <w:rPr>
          <w:rFonts w:cstheme="minorHAnsi"/>
          <w:color w:val="000000" w:themeColor="text1"/>
          <w:sz w:val="20"/>
          <w:szCs w:val="20"/>
        </w:rPr>
        <w:t>Issue No. 5. pp 103-105.</w:t>
      </w:r>
    </w:p>
    <w:p w14:paraId="429FBB7C" w14:textId="77777777" w:rsidR="00095410" w:rsidRPr="00095410" w:rsidRDefault="0074094C" w:rsidP="00095410">
      <w:pPr>
        <w:autoSpaceDE w:val="0"/>
        <w:autoSpaceDN w:val="0"/>
        <w:adjustRightInd w:val="0"/>
        <w:spacing w:after="120" w:line="276" w:lineRule="auto"/>
        <w:ind w:left="720" w:right="29" w:hanging="720"/>
        <w:jc w:val="both"/>
        <w:rPr>
          <w:rFonts w:cstheme="minorHAnsi"/>
          <w:color w:val="000000" w:themeColor="text1"/>
          <w:sz w:val="20"/>
          <w:szCs w:val="20"/>
        </w:rPr>
      </w:pPr>
      <w:r w:rsidRPr="00095410">
        <w:rPr>
          <w:rFonts w:cstheme="minorHAnsi"/>
          <w:color w:val="000000" w:themeColor="text1"/>
          <w:sz w:val="20"/>
          <w:szCs w:val="20"/>
        </w:rPr>
        <w:t xml:space="preserve">Hoffman T.W. (1993). Bird Club Notes. </w:t>
      </w:r>
      <w:r w:rsidRPr="00095410">
        <w:rPr>
          <w:rFonts w:cstheme="minorHAnsi"/>
          <w:i/>
          <w:color w:val="000000" w:themeColor="text1"/>
          <w:sz w:val="20"/>
          <w:szCs w:val="20"/>
        </w:rPr>
        <w:t>Loris</w:t>
      </w:r>
      <w:r w:rsidRPr="00095410">
        <w:rPr>
          <w:rFonts w:cstheme="minorHAnsi"/>
          <w:color w:val="000000" w:themeColor="text1"/>
          <w:sz w:val="20"/>
          <w:szCs w:val="20"/>
        </w:rPr>
        <w:t xml:space="preserve"> </w:t>
      </w:r>
      <w:r w:rsidRPr="00095410">
        <w:rPr>
          <w:rFonts w:cstheme="minorHAnsi"/>
          <w:i/>
          <w:color w:val="000000" w:themeColor="text1"/>
          <w:sz w:val="20"/>
          <w:szCs w:val="20"/>
        </w:rPr>
        <w:t>The Journal of the Wildlife and Nature Protection Society of Sri Lanka</w:t>
      </w:r>
      <w:r w:rsidRPr="00095410">
        <w:rPr>
          <w:rFonts w:cstheme="minorHAnsi"/>
          <w:color w:val="000000" w:themeColor="text1"/>
          <w:sz w:val="20"/>
          <w:szCs w:val="20"/>
        </w:rPr>
        <w:t>. Volume 20, Issue No. 1. pp 12-14.</w:t>
      </w:r>
    </w:p>
    <w:p w14:paraId="2A2ED26A" w14:textId="3A19781C" w:rsidR="0074094C" w:rsidRPr="00095410" w:rsidRDefault="0074094C" w:rsidP="00095410">
      <w:pPr>
        <w:autoSpaceDE w:val="0"/>
        <w:autoSpaceDN w:val="0"/>
        <w:adjustRightInd w:val="0"/>
        <w:spacing w:after="120" w:line="276" w:lineRule="auto"/>
        <w:ind w:left="720" w:right="29" w:hanging="720"/>
        <w:jc w:val="both"/>
        <w:rPr>
          <w:rFonts w:cstheme="minorHAnsi"/>
          <w:color w:val="000000" w:themeColor="text1"/>
          <w:sz w:val="20"/>
          <w:szCs w:val="20"/>
          <w:shd w:val="clear" w:color="auto" w:fill="FFFFFF"/>
        </w:rPr>
      </w:pPr>
      <w:r w:rsidRPr="00095410">
        <w:rPr>
          <w:rFonts w:cstheme="minorHAnsi"/>
          <w:color w:val="000000" w:themeColor="text1"/>
          <w:sz w:val="20"/>
          <w:szCs w:val="20"/>
        </w:rPr>
        <w:t>Ievers, R.W. (1899) Manual of the North-Central Province, Ceylon.  George J. A. Skeen, Government printer in</w:t>
      </w:r>
      <w:r w:rsidRPr="00095410">
        <w:rPr>
          <w:rFonts w:cstheme="minorHAnsi"/>
          <w:i/>
          <w:iCs/>
          <w:color w:val="000000" w:themeColor="text1"/>
          <w:sz w:val="20"/>
          <w:szCs w:val="20"/>
        </w:rPr>
        <w:t xml:space="preserve"> </w:t>
      </w:r>
      <w:r w:rsidRPr="00095410">
        <w:rPr>
          <w:rFonts w:cstheme="minorHAnsi"/>
          <w:color w:val="000000" w:themeColor="text1"/>
          <w:sz w:val="20"/>
          <w:szCs w:val="20"/>
        </w:rPr>
        <w:t>Colombo</w:t>
      </w:r>
      <w:r w:rsidRPr="00095410">
        <w:rPr>
          <w:rStyle w:val="m7621494834411390709adjust"/>
          <w:rFonts w:cstheme="minorHAnsi"/>
          <w:color w:val="000000" w:themeColor="text1"/>
          <w:sz w:val="20"/>
          <w:szCs w:val="20"/>
        </w:rPr>
        <w:t>.</w:t>
      </w:r>
      <w:r w:rsidRPr="00095410">
        <w:rPr>
          <w:rFonts w:cstheme="minorHAnsi"/>
          <w:color w:val="000000" w:themeColor="text1"/>
          <w:sz w:val="20"/>
          <w:szCs w:val="20"/>
        </w:rPr>
        <w:t xml:space="preserve"> 276pp. (Sinhala translation)</w:t>
      </w:r>
    </w:p>
    <w:p w14:paraId="614AEC45" w14:textId="77777777" w:rsidR="0074094C" w:rsidRPr="008862CA" w:rsidRDefault="0074094C" w:rsidP="007F03BA">
      <w:pPr>
        <w:autoSpaceDE w:val="0"/>
        <w:autoSpaceDN w:val="0"/>
        <w:adjustRightInd w:val="0"/>
        <w:spacing w:after="120" w:line="276" w:lineRule="auto"/>
        <w:ind w:left="720" w:right="29" w:hanging="720"/>
        <w:jc w:val="both"/>
        <w:rPr>
          <w:rFonts w:cstheme="minorHAnsi"/>
          <w:sz w:val="20"/>
          <w:szCs w:val="20"/>
        </w:rPr>
      </w:pPr>
      <w:r w:rsidRPr="008862CA">
        <w:rPr>
          <w:rFonts w:cstheme="minorHAnsi"/>
          <w:sz w:val="20"/>
          <w:szCs w:val="20"/>
        </w:rPr>
        <w:t xml:space="preserve">IFC (2012). </w:t>
      </w:r>
      <w:r w:rsidRPr="008862CA">
        <w:rPr>
          <w:rFonts w:cstheme="minorHAnsi"/>
          <w:i/>
          <w:iCs/>
          <w:sz w:val="20"/>
          <w:szCs w:val="20"/>
        </w:rPr>
        <w:t>Guidance Note 6 Biodiversity Conservation and Sustainable Management of Living Natural Resources</w:t>
      </w:r>
      <w:r w:rsidRPr="008862CA">
        <w:rPr>
          <w:rFonts w:cstheme="minorHAnsi"/>
          <w:sz w:val="20"/>
          <w:szCs w:val="20"/>
        </w:rPr>
        <w:t>. International Finance Corporation. 69 pp. Available at, https://www.ifc.org/wps/wcm/connect/a359a380498007e9a1b7f3336b93d75f/Updated_GN6-2012.pdf?MOD=AJPERES Retrieved Jan 2017.</w:t>
      </w:r>
    </w:p>
    <w:p w14:paraId="12570303" w14:textId="77777777" w:rsidR="0074094C" w:rsidRPr="008862CA" w:rsidRDefault="0074094C" w:rsidP="0097032D">
      <w:pPr>
        <w:autoSpaceDE w:val="0"/>
        <w:autoSpaceDN w:val="0"/>
        <w:adjustRightInd w:val="0"/>
        <w:spacing w:after="120" w:line="276" w:lineRule="auto"/>
        <w:ind w:left="720" w:right="29" w:hanging="720"/>
        <w:jc w:val="both"/>
        <w:rPr>
          <w:rFonts w:cstheme="minorHAnsi"/>
          <w:sz w:val="20"/>
          <w:szCs w:val="20"/>
        </w:rPr>
      </w:pPr>
      <w:r w:rsidRPr="008862CA">
        <w:rPr>
          <w:rFonts w:cs="Arial"/>
          <w:bCs/>
          <w:sz w:val="20"/>
          <w:szCs w:val="20"/>
          <w:shd w:val="clear" w:color="auto" w:fill="FFFFFF"/>
        </w:rPr>
        <w:t xml:space="preserve">ISSG 2015. The Global Invasive Species Database. Version 2015.1. Invasive Species Specialist Group, International Union for Conservation of Nature. Available at </w:t>
      </w:r>
      <w:r w:rsidRPr="008862CA">
        <w:rPr>
          <w:rFonts w:cs="Arial"/>
          <w:color w:val="000000"/>
          <w:sz w:val="20"/>
          <w:szCs w:val="20"/>
          <w:shd w:val="clear" w:color="auto" w:fill="FFFFFF"/>
        </w:rPr>
        <w:t>&lt;</w:t>
      </w:r>
      <w:hyperlink r:id="rId20" w:history="1">
        <w:r w:rsidRPr="008862CA">
          <w:rPr>
            <w:rStyle w:val="Hyperlink"/>
            <w:color w:val="87CEFA"/>
            <w:sz w:val="20"/>
            <w:szCs w:val="20"/>
            <w:shd w:val="clear" w:color="auto" w:fill="FFFFFF"/>
          </w:rPr>
          <w:t>http://www.iucngisd.org/gisd/</w:t>
        </w:r>
      </w:hyperlink>
      <w:r w:rsidRPr="008862CA">
        <w:rPr>
          <w:rFonts w:cs="Arial"/>
          <w:color w:val="000000"/>
          <w:sz w:val="20"/>
          <w:szCs w:val="20"/>
          <w:shd w:val="clear" w:color="auto" w:fill="FFFFFF"/>
        </w:rPr>
        <w:t>&gt; Downloaded on 20 October 2018</w:t>
      </w:r>
      <w:r w:rsidRPr="008862CA">
        <w:rPr>
          <w:rFonts w:cs="Arial"/>
          <w:bCs/>
          <w:sz w:val="20"/>
          <w:szCs w:val="20"/>
          <w:shd w:val="clear" w:color="auto" w:fill="FFFFFF"/>
        </w:rPr>
        <w:t xml:space="preserve"> </w:t>
      </w:r>
    </w:p>
    <w:p w14:paraId="2F1B4BCE" w14:textId="77777777" w:rsidR="0074094C" w:rsidRPr="008862CA" w:rsidRDefault="0074094C" w:rsidP="007F03BA">
      <w:pPr>
        <w:autoSpaceDE w:val="0"/>
        <w:autoSpaceDN w:val="0"/>
        <w:adjustRightInd w:val="0"/>
        <w:spacing w:after="120" w:line="276" w:lineRule="auto"/>
        <w:ind w:left="720" w:right="29" w:hanging="720"/>
        <w:jc w:val="both"/>
        <w:rPr>
          <w:rFonts w:cstheme="minorHAnsi"/>
          <w:color w:val="222222"/>
          <w:sz w:val="20"/>
          <w:szCs w:val="20"/>
        </w:rPr>
      </w:pPr>
      <w:r w:rsidRPr="008862CA">
        <w:rPr>
          <w:rFonts w:cstheme="minorHAnsi"/>
          <w:color w:val="222222"/>
          <w:sz w:val="20"/>
          <w:szCs w:val="20"/>
        </w:rPr>
        <w:t>IUCN (2011). Biodiversity and Socio-economic Information of selected areas of Sri Lankan side of the Gulf of Mannar: Report submitted by IUCN Sri Lanka Country Office to BOBLME Project Component 2.4 Collaborative Critical Habitat Management: Gulf of Mannar. IUCN Sri Lanka country Office, Colombo. VII + 194 pp.</w:t>
      </w:r>
    </w:p>
    <w:p w14:paraId="4537DCC7" w14:textId="77777777" w:rsidR="0074094C" w:rsidRPr="0074094C" w:rsidRDefault="0074094C" w:rsidP="0074094C">
      <w:pPr>
        <w:autoSpaceDE w:val="0"/>
        <w:autoSpaceDN w:val="0"/>
        <w:adjustRightInd w:val="0"/>
        <w:spacing w:after="120" w:line="276" w:lineRule="auto"/>
        <w:ind w:left="720" w:right="29" w:hanging="720"/>
        <w:jc w:val="both"/>
        <w:rPr>
          <w:rFonts w:cstheme="minorHAnsi"/>
          <w:sz w:val="20"/>
          <w:szCs w:val="20"/>
        </w:rPr>
      </w:pPr>
      <w:r w:rsidRPr="0074094C">
        <w:rPr>
          <w:rFonts w:cstheme="minorHAnsi"/>
          <w:sz w:val="20"/>
          <w:szCs w:val="20"/>
        </w:rPr>
        <w:t>IUCN and MMD&amp;E (2017). The Wildlife Management Plan, including Human Elephant Conflict Management and Mitigation, for the Upper Elahera Canal Project (UECP) Colombo: IUCN and MASL. 392 pp.</w:t>
      </w:r>
    </w:p>
    <w:p w14:paraId="0B1D87F3" w14:textId="77777777" w:rsidR="0074094C" w:rsidRPr="008862CA" w:rsidRDefault="0074094C" w:rsidP="007F03BA">
      <w:pPr>
        <w:autoSpaceDE w:val="0"/>
        <w:autoSpaceDN w:val="0"/>
        <w:adjustRightInd w:val="0"/>
        <w:spacing w:after="120" w:line="276" w:lineRule="auto"/>
        <w:ind w:left="720" w:right="29" w:hanging="720"/>
        <w:jc w:val="both"/>
        <w:rPr>
          <w:rFonts w:cstheme="minorHAnsi"/>
          <w:sz w:val="20"/>
          <w:szCs w:val="20"/>
        </w:rPr>
      </w:pPr>
      <w:r w:rsidRPr="008862CA">
        <w:rPr>
          <w:rFonts w:cstheme="minorHAnsi"/>
          <w:sz w:val="20"/>
          <w:szCs w:val="20"/>
        </w:rPr>
        <w:t xml:space="preserve">IUCN Sri Lanka and the Central Environmental Authority. (2006). </w:t>
      </w:r>
      <w:r w:rsidRPr="008862CA">
        <w:rPr>
          <w:rFonts w:cstheme="minorHAnsi"/>
          <w:i/>
          <w:sz w:val="20"/>
          <w:szCs w:val="20"/>
        </w:rPr>
        <w:t>National Wetland Directory of Sri Lanka</w:t>
      </w:r>
      <w:r w:rsidRPr="008862CA">
        <w:rPr>
          <w:rFonts w:cstheme="minorHAnsi"/>
          <w:sz w:val="20"/>
          <w:szCs w:val="20"/>
        </w:rPr>
        <w:t>, Colombo: International Union for Conservation of Nature, Colombo, Sri Lanka and Government of Sri Lanka. viii + 342 pp.</w:t>
      </w:r>
    </w:p>
    <w:p w14:paraId="06F53DF6" w14:textId="77777777" w:rsidR="0074094C" w:rsidRPr="008862CA" w:rsidRDefault="0074094C" w:rsidP="007F03BA">
      <w:pPr>
        <w:autoSpaceDE w:val="0"/>
        <w:autoSpaceDN w:val="0"/>
        <w:adjustRightInd w:val="0"/>
        <w:spacing w:after="120" w:line="276" w:lineRule="auto"/>
        <w:ind w:left="720" w:right="29" w:hanging="720"/>
        <w:jc w:val="both"/>
        <w:rPr>
          <w:rFonts w:cstheme="minorHAnsi"/>
          <w:sz w:val="20"/>
          <w:szCs w:val="20"/>
        </w:rPr>
      </w:pPr>
      <w:r w:rsidRPr="008862CA">
        <w:rPr>
          <w:rFonts w:cstheme="minorHAnsi"/>
          <w:sz w:val="20"/>
          <w:szCs w:val="20"/>
        </w:rPr>
        <w:t>IUCN, WCMC &amp; FAO. (1997) Designing and optimum protected areas network for Sri Lanka’s natural forests. Environmental Management Division, Forest Department, Ministry of Land, Agriculture and Forestry, Colombo.</w:t>
      </w:r>
    </w:p>
    <w:p w14:paraId="0956C131" w14:textId="77777777" w:rsidR="0074094C" w:rsidRPr="008862CA" w:rsidRDefault="0074094C" w:rsidP="007F03BA">
      <w:pPr>
        <w:autoSpaceDE w:val="0"/>
        <w:autoSpaceDN w:val="0"/>
        <w:adjustRightInd w:val="0"/>
        <w:spacing w:after="120" w:line="276" w:lineRule="auto"/>
        <w:ind w:left="720" w:right="29" w:hanging="720"/>
        <w:jc w:val="both"/>
        <w:rPr>
          <w:rFonts w:cstheme="minorHAnsi"/>
          <w:color w:val="222222"/>
          <w:sz w:val="20"/>
          <w:szCs w:val="20"/>
          <w:shd w:val="clear" w:color="auto" w:fill="FFFFFF"/>
        </w:rPr>
      </w:pPr>
      <w:r w:rsidRPr="008862CA">
        <w:rPr>
          <w:rFonts w:cstheme="minorHAnsi"/>
          <w:sz w:val="20"/>
          <w:szCs w:val="20"/>
        </w:rPr>
        <w:t xml:space="preserve">IUCN-SL and CEA. (2006). </w:t>
      </w:r>
      <w:r w:rsidRPr="008862CA">
        <w:rPr>
          <w:rFonts w:cstheme="minorHAnsi"/>
          <w:i/>
          <w:sz w:val="20"/>
          <w:szCs w:val="20"/>
        </w:rPr>
        <w:t>National Wetland Directory of Sri Lanka</w:t>
      </w:r>
      <w:r w:rsidRPr="008862CA">
        <w:rPr>
          <w:rFonts w:cstheme="minorHAnsi"/>
          <w:sz w:val="20"/>
          <w:szCs w:val="20"/>
        </w:rPr>
        <w:t>, Colombo: International Union for Conservation of Nature, Colombo, Sri Lanka and Central Environmental Authority, Sri Lanka. viii + 342 pp.</w:t>
      </w:r>
    </w:p>
    <w:p w14:paraId="603E1877" w14:textId="77777777" w:rsidR="0074094C" w:rsidRPr="008862CA" w:rsidRDefault="0074094C" w:rsidP="007F03BA">
      <w:pPr>
        <w:autoSpaceDE w:val="0"/>
        <w:autoSpaceDN w:val="0"/>
        <w:adjustRightInd w:val="0"/>
        <w:spacing w:after="120" w:line="276" w:lineRule="auto"/>
        <w:ind w:left="720" w:right="29" w:hanging="720"/>
        <w:jc w:val="both"/>
        <w:rPr>
          <w:rFonts w:cstheme="minorHAnsi"/>
          <w:color w:val="222222"/>
          <w:sz w:val="20"/>
          <w:szCs w:val="20"/>
          <w:shd w:val="clear" w:color="auto" w:fill="FFFFFF"/>
        </w:rPr>
      </w:pPr>
      <w:r w:rsidRPr="008862CA">
        <w:rPr>
          <w:rFonts w:cstheme="minorHAnsi"/>
          <w:color w:val="222222"/>
          <w:sz w:val="20"/>
          <w:szCs w:val="20"/>
          <w:shd w:val="clear" w:color="auto" w:fill="FFFFFF"/>
        </w:rPr>
        <w:t>Jayasuriya, A. H. M. (2008). North Central Province Biodiversity Profile and Conservation Action Plan-Central Province.</w:t>
      </w:r>
      <w:r w:rsidRPr="008862CA">
        <w:rPr>
          <w:rFonts w:cstheme="minorHAnsi"/>
          <w:iCs/>
          <w:color w:val="222222"/>
          <w:sz w:val="20"/>
          <w:szCs w:val="20"/>
          <w:shd w:val="clear" w:color="auto" w:fill="FFFFFF"/>
        </w:rPr>
        <w:t xml:space="preserve"> Ministry of Environment &amp; Natural Resources</w:t>
      </w:r>
      <w:r w:rsidRPr="008862CA">
        <w:rPr>
          <w:rFonts w:cstheme="minorHAnsi"/>
          <w:color w:val="222222"/>
          <w:sz w:val="20"/>
          <w:szCs w:val="20"/>
          <w:shd w:val="clear" w:color="auto" w:fill="FFFFFF"/>
        </w:rPr>
        <w:t>, Colombo.</w:t>
      </w:r>
    </w:p>
    <w:p w14:paraId="493D78C1" w14:textId="77777777" w:rsidR="0074094C" w:rsidRPr="008862CA" w:rsidRDefault="0074094C" w:rsidP="007F03BA">
      <w:pPr>
        <w:spacing w:after="120" w:line="276" w:lineRule="auto"/>
        <w:ind w:left="720" w:right="29" w:hanging="720"/>
        <w:jc w:val="both"/>
        <w:rPr>
          <w:rFonts w:cstheme="minorHAnsi"/>
          <w:bCs/>
          <w:sz w:val="20"/>
          <w:szCs w:val="20"/>
        </w:rPr>
      </w:pPr>
      <w:r w:rsidRPr="008862CA">
        <w:rPr>
          <w:rFonts w:cstheme="minorHAnsi"/>
          <w:bCs/>
          <w:sz w:val="20"/>
          <w:szCs w:val="20"/>
        </w:rPr>
        <w:t xml:space="preserve">Kotagama, S. and </w:t>
      </w:r>
      <w:r w:rsidRPr="008862CA">
        <w:rPr>
          <w:rFonts w:cstheme="minorHAnsi"/>
          <w:sz w:val="20"/>
          <w:szCs w:val="20"/>
        </w:rPr>
        <w:t xml:space="preserve">Goonatilake, S de A. </w:t>
      </w:r>
      <w:r w:rsidRPr="008862CA">
        <w:rPr>
          <w:rFonts w:cstheme="minorHAnsi"/>
          <w:bCs/>
          <w:sz w:val="20"/>
          <w:szCs w:val="20"/>
        </w:rPr>
        <w:t xml:space="preserve">(2017) </w:t>
      </w:r>
      <w:r w:rsidRPr="008862CA">
        <w:rPr>
          <w:rFonts w:cstheme="minorHAnsi"/>
          <w:bCs/>
          <w:i/>
          <w:iCs/>
          <w:sz w:val="20"/>
          <w:szCs w:val="20"/>
        </w:rPr>
        <w:t>Pictorial Pocket Guide to the Mammals of Sri Lanka (3</w:t>
      </w:r>
      <w:r w:rsidRPr="008862CA">
        <w:rPr>
          <w:rFonts w:cstheme="minorHAnsi"/>
          <w:bCs/>
          <w:i/>
          <w:iCs/>
          <w:sz w:val="20"/>
          <w:szCs w:val="20"/>
          <w:vertAlign w:val="superscript"/>
        </w:rPr>
        <w:t>rd</w:t>
      </w:r>
      <w:r w:rsidRPr="008862CA">
        <w:rPr>
          <w:rFonts w:cstheme="minorHAnsi"/>
          <w:bCs/>
          <w:i/>
          <w:iCs/>
          <w:sz w:val="20"/>
          <w:szCs w:val="20"/>
        </w:rPr>
        <w:t xml:space="preserve"> revised &amp; expanded).</w:t>
      </w:r>
      <w:r w:rsidRPr="008862CA">
        <w:rPr>
          <w:rFonts w:cstheme="minorHAnsi"/>
          <w:bCs/>
          <w:sz w:val="20"/>
          <w:szCs w:val="20"/>
        </w:rPr>
        <w:t xml:space="preserve">  Field Ornithology Group of Sri Lanka. 156pp</w:t>
      </w:r>
    </w:p>
    <w:p w14:paraId="564E50B0" w14:textId="77777777" w:rsidR="0074094C" w:rsidRPr="008862CA" w:rsidRDefault="0074094C" w:rsidP="007F03BA">
      <w:pPr>
        <w:autoSpaceDE w:val="0"/>
        <w:autoSpaceDN w:val="0"/>
        <w:adjustRightInd w:val="0"/>
        <w:spacing w:after="120" w:line="276" w:lineRule="auto"/>
        <w:ind w:left="720" w:right="29" w:hanging="720"/>
        <w:jc w:val="both"/>
        <w:rPr>
          <w:rFonts w:cstheme="minorHAnsi"/>
          <w:color w:val="222222"/>
          <w:sz w:val="20"/>
          <w:szCs w:val="20"/>
          <w:shd w:val="clear" w:color="auto" w:fill="FFFFFF"/>
        </w:rPr>
      </w:pPr>
      <w:r w:rsidRPr="008862CA">
        <w:rPr>
          <w:rFonts w:cstheme="minorHAnsi"/>
          <w:sz w:val="20"/>
          <w:szCs w:val="20"/>
        </w:rPr>
        <w:t>Kotagama, S.W. (1989). Map of the Avifauna Zones of Sri Lanka, Strategy for the Preparation of a Biological Diversity Action Plan for Sri Lanka.  Ministry of Transport, Environment and Women’s Affairs, Colombo, pp. 1-88</w:t>
      </w:r>
    </w:p>
    <w:p w14:paraId="157A6235" w14:textId="77777777" w:rsidR="0074094C" w:rsidRPr="008862CA" w:rsidRDefault="0074094C" w:rsidP="007F03BA">
      <w:pPr>
        <w:autoSpaceDE w:val="0"/>
        <w:autoSpaceDN w:val="0"/>
        <w:adjustRightInd w:val="0"/>
        <w:spacing w:after="120" w:line="276" w:lineRule="auto"/>
        <w:ind w:left="720" w:right="29" w:hanging="720"/>
        <w:jc w:val="both"/>
        <w:rPr>
          <w:rFonts w:cstheme="minorHAnsi"/>
          <w:color w:val="222222"/>
          <w:sz w:val="20"/>
          <w:szCs w:val="20"/>
          <w:shd w:val="clear" w:color="auto" w:fill="FFFFFF"/>
        </w:rPr>
      </w:pPr>
      <w:r w:rsidRPr="008862CA">
        <w:rPr>
          <w:rFonts w:cstheme="minorHAnsi"/>
          <w:sz w:val="20"/>
          <w:szCs w:val="20"/>
        </w:rPr>
        <w:t xml:space="preserve">Kotagama, S.W. (1993). Wildlife conservation and development of the south east dry zone. Proceeding of a Symposium on the South-East Dry Zone of Sri Lanka 29-30 April 1992. Agrarian Research &amp; Training Institute, Sri Lanka. </w:t>
      </w:r>
    </w:p>
    <w:p w14:paraId="13163ECF" w14:textId="77777777" w:rsidR="0074094C" w:rsidRPr="008862CA" w:rsidRDefault="0074094C" w:rsidP="007F03BA">
      <w:pPr>
        <w:autoSpaceDE w:val="0"/>
        <w:autoSpaceDN w:val="0"/>
        <w:adjustRightInd w:val="0"/>
        <w:spacing w:after="120" w:line="276" w:lineRule="auto"/>
        <w:ind w:left="720" w:right="29" w:hanging="720"/>
        <w:jc w:val="both"/>
        <w:rPr>
          <w:rFonts w:cstheme="minorHAnsi"/>
          <w:color w:val="222222"/>
          <w:sz w:val="20"/>
          <w:szCs w:val="20"/>
          <w:shd w:val="clear" w:color="auto" w:fill="FFFFFF"/>
        </w:rPr>
      </w:pPr>
      <w:r w:rsidRPr="008862CA">
        <w:rPr>
          <w:rFonts w:cstheme="minorHAnsi"/>
          <w:color w:val="222222"/>
          <w:sz w:val="20"/>
          <w:szCs w:val="20"/>
        </w:rPr>
        <w:t>Lagamuwa, A (2015) Mihintale. Amila Publishers. 113pp.</w:t>
      </w:r>
    </w:p>
    <w:p w14:paraId="57743D7A" w14:textId="77777777" w:rsidR="0074094C" w:rsidRPr="008862CA" w:rsidRDefault="0074094C" w:rsidP="007F03BA">
      <w:pPr>
        <w:autoSpaceDE w:val="0"/>
        <w:autoSpaceDN w:val="0"/>
        <w:adjustRightInd w:val="0"/>
        <w:spacing w:after="120" w:line="276" w:lineRule="auto"/>
        <w:ind w:left="720" w:right="29" w:hanging="720"/>
        <w:jc w:val="both"/>
        <w:rPr>
          <w:rFonts w:cstheme="minorHAnsi"/>
          <w:sz w:val="20"/>
          <w:szCs w:val="20"/>
        </w:rPr>
      </w:pPr>
      <w:r w:rsidRPr="008862CA">
        <w:rPr>
          <w:rFonts w:cstheme="minorHAnsi"/>
          <w:sz w:val="20"/>
          <w:szCs w:val="20"/>
        </w:rPr>
        <w:t xml:space="preserve">Lieske, E. and Myers, R. (1994) </w:t>
      </w:r>
      <w:r w:rsidRPr="008862CA">
        <w:rPr>
          <w:rFonts w:cstheme="minorHAnsi"/>
          <w:i/>
          <w:iCs/>
          <w:sz w:val="20"/>
          <w:szCs w:val="20"/>
        </w:rPr>
        <w:t>Coral Reef Fishes of Indo-Pacific and Caribbean.</w:t>
      </w:r>
      <w:r w:rsidRPr="008862CA">
        <w:rPr>
          <w:rFonts w:cstheme="minorHAnsi"/>
          <w:sz w:val="20"/>
          <w:szCs w:val="20"/>
        </w:rPr>
        <w:t xml:space="preserve"> Harper Collins, pp. 400</w:t>
      </w:r>
    </w:p>
    <w:p w14:paraId="21674697" w14:textId="77777777" w:rsidR="0074094C" w:rsidRPr="008862CA" w:rsidRDefault="0074094C" w:rsidP="007F03BA">
      <w:pPr>
        <w:autoSpaceDE w:val="0"/>
        <w:autoSpaceDN w:val="0"/>
        <w:adjustRightInd w:val="0"/>
        <w:spacing w:after="120" w:line="276" w:lineRule="auto"/>
        <w:ind w:left="720" w:right="29" w:hanging="720"/>
        <w:jc w:val="both"/>
        <w:rPr>
          <w:rFonts w:cstheme="minorHAnsi"/>
          <w:sz w:val="20"/>
          <w:szCs w:val="20"/>
        </w:rPr>
      </w:pPr>
      <w:r w:rsidRPr="008862CA">
        <w:rPr>
          <w:rFonts w:cstheme="minorHAnsi"/>
          <w:sz w:val="20"/>
          <w:szCs w:val="20"/>
        </w:rPr>
        <w:t xml:space="preserve">Mahaweli Authority of Sri Lanka. (2015). Environment Impact Assessment Report: </w:t>
      </w:r>
      <w:r w:rsidRPr="008862CA">
        <w:rPr>
          <w:rFonts w:cstheme="minorHAnsi"/>
          <w:i/>
          <w:sz w:val="20"/>
          <w:szCs w:val="20"/>
        </w:rPr>
        <w:t>Modifications to configurations of Moragahakanda-Kaluganga projects proposed upper Elehara canal (UEC), canal from Mannakkattiya Tank to Mahakanadarawa Tank and Kaluganga-Moragahakanda link canal project</w:t>
      </w:r>
      <w:r w:rsidRPr="008862CA">
        <w:rPr>
          <w:rFonts w:cstheme="minorHAnsi"/>
          <w:sz w:val="20"/>
          <w:szCs w:val="20"/>
        </w:rPr>
        <w:t>. Colombo, Sri Lanka i + 470 pp</w:t>
      </w:r>
    </w:p>
    <w:p w14:paraId="120BDD75" w14:textId="77777777" w:rsidR="0074094C" w:rsidRPr="008862CA" w:rsidRDefault="0074094C" w:rsidP="007F03BA">
      <w:pPr>
        <w:spacing w:after="120" w:line="276" w:lineRule="auto"/>
        <w:ind w:left="720" w:right="29" w:hanging="720"/>
        <w:jc w:val="both"/>
        <w:rPr>
          <w:rFonts w:cstheme="minorHAnsi"/>
          <w:sz w:val="20"/>
          <w:szCs w:val="20"/>
        </w:rPr>
      </w:pPr>
      <w:r w:rsidRPr="008862CA">
        <w:rPr>
          <w:rFonts w:cstheme="minorHAnsi"/>
          <w:sz w:val="20"/>
          <w:szCs w:val="20"/>
        </w:rPr>
        <w:t xml:space="preserve">Manamendra-Arachchi, K. and Pethiyagoda, R.  (2006) </w:t>
      </w:r>
      <w:r w:rsidRPr="008862CA">
        <w:rPr>
          <w:rFonts w:cstheme="minorHAnsi"/>
          <w:i/>
          <w:iCs/>
          <w:sz w:val="20"/>
          <w:szCs w:val="20"/>
        </w:rPr>
        <w:t>Amphibians of Sri Lanka</w:t>
      </w:r>
      <w:r w:rsidRPr="008862CA">
        <w:rPr>
          <w:rFonts w:cstheme="minorHAnsi"/>
          <w:sz w:val="20"/>
          <w:szCs w:val="20"/>
        </w:rPr>
        <w:t>. (Text in Sinhala). Colombo: Wildlife Heritage Trust</w:t>
      </w:r>
    </w:p>
    <w:p w14:paraId="6C3B99BB" w14:textId="77777777" w:rsidR="0074094C" w:rsidRPr="008862CA" w:rsidRDefault="0074094C" w:rsidP="007F03BA">
      <w:pPr>
        <w:spacing w:after="120" w:line="276" w:lineRule="auto"/>
        <w:ind w:left="720" w:right="29" w:hanging="720"/>
        <w:jc w:val="both"/>
        <w:rPr>
          <w:rFonts w:cstheme="minorHAnsi"/>
          <w:sz w:val="20"/>
          <w:szCs w:val="20"/>
          <w:lang w:bidi="ta-IN"/>
        </w:rPr>
      </w:pPr>
      <w:r w:rsidRPr="008862CA">
        <w:rPr>
          <w:rFonts w:cstheme="minorHAnsi"/>
          <w:sz w:val="20"/>
          <w:szCs w:val="20"/>
          <w:lang w:bidi="ta-IN"/>
        </w:rPr>
        <w:t>MOE (2012)</w:t>
      </w:r>
      <w:r w:rsidRPr="008862CA">
        <w:rPr>
          <w:rFonts w:cstheme="minorHAnsi"/>
          <w:i/>
          <w:iCs/>
          <w:sz w:val="20"/>
          <w:szCs w:val="20"/>
          <w:lang w:bidi="ta-IN"/>
        </w:rPr>
        <w:t xml:space="preserve"> The National Red List 2012 of Sri Lanka; Conservation Status of the Fauna and Flora. </w:t>
      </w:r>
      <w:r w:rsidRPr="008862CA">
        <w:rPr>
          <w:rFonts w:cstheme="minorHAnsi"/>
          <w:iCs/>
          <w:sz w:val="20"/>
          <w:szCs w:val="20"/>
          <w:lang w:bidi="ta-IN"/>
        </w:rPr>
        <w:t xml:space="preserve">Colombo: </w:t>
      </w:r>
      <w:r w:rsidRPr="008862CA">
        <w:rPr>
          <w:rFonts w:cstheme="minorHAnsi"/>
          <w:sz w:val="20"/>
          <w:szCs w:val="20"/>
          <w:lang w:bidi="ta-IN"/>
        </w:rPr>
        <w:t>Ministry of Environment.</w:t>
      </w:r>
    </w:p>
    <w:p w14:paraId="45859F08" w14:textId="77777777" w:rsidR="0074094C" w:rsidRPr="008862CA" w:rsidRDefault="0074094C" w:rsidP="007F03BA">
      <w:pPr>
        <w:spacing w:after="120" w:line="276" w:lineRule="auto"/>
        <w:ind w:left="720" w:right="29" w:hanging="720"/>
        <w:jc w:val="both"/>
        <w:rPr>
          <w:rFonts w:cstheme="minorHAnsi"/>
          <w:sz w:val="20"/>
          <w:szCs w:val="20"/>
        </w:rPr>
      </w:pPr>
      <w:r w:rsidRPr="008862CA">
        <w:rPr>
          <w:rFonts w:cstheme="minorHAnsi"/>
          <w:sz w:val="20"/>
          <w:szCs w:val="20"/>
        </w:rPr>
        <w:t xml:space="preserve">MOE (2015) </w:t>
      </w:r>
      <w:r w:rsidRPr="008862CA">
        <w:rPr>
          <w:rFonts w:cstheme="minorHAnsi"/>
          <w:i/>
          <w:sz w:val="20"/>
          <w:szCs w:val="20"/>
        </w:rPr>
        <w:t>A Descriptive Guide to Invasive Alien Species of Sri Lanka: A descriptive account of National Priority and Potentially Invasive Alien Species</w:t>
      </w:r>
      <w:r w:rsidRPr="008862CA">
        <w:rPr>
          <w:rFonts w:cstheme="minorHAnsi"/>
          <w:sz w:val="20"/>
          <w:szCs w:val="20"/>
        </w:rPr>
        <w:t>.</w:t>
      </w:r>
      <w:r w:rsidRPr="008862CA">
        <w:rPr>
          <w:rFonts w:cstheme="minorHAnsi"/>
          <w:sz w:val="20"/>
          <w:szCs w:val="20"/>
          <w:lang w:bidi="ta-IN"/>
        </w:rPr>
        <w:t xml:space="preserve"> Ministry of Environment.</w:t>
      </w:r>
    </w:p>
    <w:p w14:paraId="3232D8BD" w14:textId="77777777" w:rsidR="0074094C" w:rsidRPr="0074094C" w:rsidRDefault="0074094C" w:rsidP="0074094C">
      <w:pPr>
        <w:autoSpaceDE w:val="0"/>
        <w:autoSpaceDN w:val="0"/>
        <w:adjustRightInd w:val="0"/>
        <w:spacing w:after="120" w:line="276" w:lineRule="auto"/>
        <w:ind w:left="720" w:right="29" w:hanging="720"/>
        <w:jc w:val="both"/>
        <w:rPr>
          <w:rFonts w:cstheme="minorHAnsi"/>
          <w:sz w:val="20"/>
          <w:szCs w:val="20"/>
        </w:rPr>
      </w:pPr>
      <w:r w:rsidRPr="0074094C">
        <w:rPr>
          <w:rFonts w:eastAsia="ArialMT" w:cstheme="minorHAnsi"/>
          <w:sz w:val="20"/>
          <w:szCs w:val="20"/>
        </w:rPr>
        <w:t xml:space="preserve">MoMD&amp;E (2016). </w:t>
      </w:r>
      <w:r w:rsidRPr="0074094C">
        <w:rPr>
          <w:rFonts w:eastAsia="ArialMT" w:cstheme="minorHAnsi"/>
          <w:i/>
          <w:iCs/>
          <w:sz w:val="20"/>
          <w:szCs w:val="20"/>
        </w:rPr>
        <w:t xml:space="preserve">National Biodiversity Strategic Action Plan </w:t>
      </w:r>
      <w:r w:rsidRPr="0074094C">
        <w:rPr>
          <w:rFonts w:eastAsia="ArialMT" w:cstheme="minorHAnsi"/>
          <w:sz w:val="20"/>
          <w:szCs w:val="20"/>
        </w:rPr>
        <w:t>2016-2022. Colombo, Sri Lanka: Biodiversity Secretariat, Ministry of Mahaweli Development and Environment. xxi + 284 pp.</w:t>
      </w:r>
    </w:p>
    <w:p w14:paraId="0285BAC1" w14:textId="77777777" w:rsidR="00095410" w:rsidRPr="00095410" w:rsidRDefault="00095410" w:rsidP="00095410">
      <w:pPr>
        <w:autoSpaceDE w:val="0"/>
        <w:autoSpaceDN w:val="0"/>
        <w:adjustRightInd w:val="0"/>
        <w:spacing w:after="120" w:line="276" w:lineRule="auto"/>
        <w:ind w:left="720" w:right="29" w:hanging="720"/>
        <w:jc w:val="both"/>
        <w:rPr>
          <w:rFonts w:cstheme="minorHAnsi"/>
          <w:color w:val="000000" w:themeColor="text1"/>
          <w:sz w:val="20"/>
          <w:szCs w:val="20"/>
          <w:shd w:val="clear" w:color="auto" w:fill="FFFFFF"/>
        </w:rPr>
      </w:pPr>
      <w:r w:rsidRPr="00095410">
        <w:rPr>
          <w:color w:val="000000" w:themeColor="text1"/>
          <w:sz w:val="20"/>
          <w:szCs w:val="20"/>
        </w:rPr>
        <w:t xml:space="preserve">Mudugamuwa, I. (2019) Launch of 'Dr Fridtjof Nansen’ eco system survey of Sri Lanka 2018. Dily News, Sri Lanka 28/01/2019. Available at </w:t>
      </w:r>
      <w:hyperlink r:id="rId21" w:history="1">
        <w:r w:rsidRPr="00095410">
          <w:rPr>
            <w:rStyle w:val="Hyperlink"/>
            <w:color w:val="000000" w:themeColor="text1"/>
            <w:sz w:val="20"/>
            <w:szCs w:val="20"/>
          </w:rPr>
          <w:t>http://www.dailynews.lk/2019/01/28/local/175764/launch-dr-fridtjof-nansen%E2%80%99-eco-system-survey-sri-lanka-2018</w:t>
        </w:r>
      </w:hyperlink>
      <w:r w:rsidRPr="00095410">
        <w:rPr>
          <w:color w:val="000000" w:themeColor="text1"/>
          <w:sz w:val="20"/>
          <w:szCs w:val="20"/>
        </w:rPr>
        <w:t xml:space="preserve"> (accessed 11 Feb 2019).</w:t>
      </w:r>
    </w:p>
    <w:p w14:paraId="63B1948A" w14:textId="77777777" w:rsidR="0074094C" w:rsidRPr="008862CA" w:rsidRDefault="0074094C" w:rsidP="007F03BA">
      <w:pPr>
        <w:spacing w:after="120" w:line="276" w:lineRule="auto"/>
        <w:ind w:left="720" w:right="29" w:hanging="720"/>
        <w:jc w:val="both"/>
        <w:rPr>
          <w:rFonts w:cstheme="minorHAnsi"/>
          <w:sz w:val="20"/>
          <w:szCs w:val="20"/>
        </w:rPr>
      </w:pPr>
      <w:r w:rsidRPr="008862CA">
        <w:rPr>
          <w:rFonts w:cstheme="minorHAnsi"/>
          <w:sz w:val="20"/>
          <w:szCs w:val="20"/>
          <w:shd w:val="clear" w:color="auto" w:fill="FFFFFF"/>
        </w:rPr>
        <w:t>Munro and Ian S. R. (</w:t>
      </w:r>
      <w:r w:rsidRPr="008862CA">
        <w:rPr>
          <w:rStyle w:val="hdetails"/>
          <w:rFonts w:cstheme="minorHAnsi"/>
          <w:sz w:val="20"/>
          <w:szCs w:val="20"/>
          <w:shd w:val="clear" w:color="auto" w:fill="FFFFFF"/>
        </w:rPr>
        <w:t xml:space="preserve">1955) </w:t>
      </w:r>
      <w:r w:rsidRPr="008862CA">
        <w:rPr>
          <w:rFonts w:cstheme="minorHAnsi"/>
          <w:bCs/>
          <w:i/>
          <w:sz w:val="20"/>
          <w:szCs w:val="20"/>
          <w:shd w:val="clear" w:color="auto" w:fill="FFFFFF"/>
        </w:rPr>
        <w:t>The Marine and fresh water fishes of Ceylon</w:t>
      </w:r>
      <w:r w:rsidRPr="008862CA">
        <w:rPr>
          <w:rFonts w:cstheme="minorHAnsi"/>
          <w:b/>
          <w:bCs/>
          <w:sz w:val="20"/>
          <w:szCs w:val="20"/>
          <w:shd w:val="clear" w:color="auto" w:fill="FFFFFF"/>
        </w:rPr>
        <w:t xml:space="preserve">. </w:t>
      </w:r>
      <w:r w:rsidRPr="008862CA">
        <w:rPr>
          <w:rStyle w:val="hdetails"/>
          <w:rFonts w:cstheme="minorHAnsi"/>
          <w:sz w:val="20"/>
          <w:szCs w:val="20"/>
          <w:shd w:val="clear" w:color="auto" w:fill="FFFFFF"/>
        </w:rPr>
        <w:t xml:space="preserve">Illustrated edition. </w:t>
      </w:r>
      <w:r w:rsidRPr="008862CA">
        <w:rPr>
          <w:rFonts w:cstheme="minorHAnsi"/>
          <w:sz w:val="20"/>
          <w:szCs w:val="20"/>
          <w:shd w:val="clear" w:color="auto" w:fill="FFFFFF"/>
        </w:rPr>
        <w:t>Canberra: Dept. of External Affairs, 351pp.</w:t>
      </w:r>
      <w:r w:rsidRPr="008862CA">
        <w:rPr>
          <w:rFonts w:cstheme="minorHAnsi"/>
          <w:sz w:val="20"/>
          <w:szCs w:val="20"/>
        </w:rPr>
        <w:t xml:space="preserve"> </w:t>
      </w:r>
    </w:p>
    <w:p w14:paraId="2E9C4FB8" w14:textId="77777777" w:rsidR="0074094C" w:rsidRDefault="0074094C" w:rsidP="004E402F">
      <w:pPr>
        <w:autoSpaceDE w:val="0"/>
        <w:autoSpaceDN w:val="0"/>
        <w:adjustRightInd w:val="0"/>
        <w:spacing w:after="120" w:line="276" w:lineRule="auto"/>
        <w:ind w:left="720" w:right="29" w:hanging="720"/>
        <w:jc w:val="both"/>
        <w:rPr>
          <w:rFonts w:cstheme="minorHAnsi"/>
          <w:sz w:val="20"/>
          <w:szCs w:val="20"/>
        </w:rPr>
      </w:pPr>
      <w:r w:rsidRPr="00227A87">
        <w:rPr>
          <w:rFonts w:cstheme="minorHAnsi"/>
          <w:sz w:val="20"/>
          <w:szCs w:val="20"/>
        </w:rPr>
        <w:t>Nicholas, C. W. (1963), Historical topography of ancient and Medieval Ceylon. Journal of the Royal Asiatic Society (Ceylon Branch). vol. 6(new series), pp.1-232.</w:t>
      </w:r>
    </w:p>
    <w:p w14:paraId="3DAB1AAA" w14:textId="77777777" w:rsidR="0074094C" w:rsidRPr="008862CA" w:rsidRDefault="0074094C" w:rsidP="007F03BA">
      <w:pPr>
        <w:autoSpaceDE w:val="0"/>
        <w:autoSpaceDN w:val="0"/>
        <w:adjustRightInd w:val="0"/>
        <w:spacing w:after="120" w:line="276" w:lineRule="auto"/>
        <w:ind w:left="720" w:right="29" w:hanging="720"/>
        <w:jc w:val="both"/>
        <w:rPr>
          <w:rFonts w:cstheme="minorHAnsi"/>
          <w:color w:val="222222"/>
          <w:sz w:val="20"/>
          <w:szCs w:val="20"/>
          <w:shd w:val="clear" w:color="auto" w:fill="FFFFFF"/>
        </w:rPr>
      </w:pPr>
      <w:r w:rsidRPr="008862CA">
        <w:rPr>
          <w:rFonts w:cstheme="minorHAnsi"/>
          <w:color w:val="222222"/>
          <w:sz w:val="20"/>
          <w:szCs w:val="20"/>
        </w:rPr>
        <w:t>Nicholas, C.W. (1963) Historical topography of Ancient And Medieval Ceylon. Journal of Royal Asiatic Society. New series, Vol VI (special number. 232pp.</w:t>
      </w:r>
    </w:p>
    <w:p w14:paraId="682AB6E9" w14:textId="77777777" w:rsidR="0074094C" w:rsidRPr="008862CA" w:rsidRDefault="0074094C" w:rsidP="007F03BA">
      <w:pPr>
        <w:pStyle w:val="NormalWeb"/>
        <w:shd w:val="clear" w:color="auto" w:fill="FFFFFF"/>
        <w:spacing w:before="0" w:beforeAutospacing="0" w:after="120" w:afterAutospacing="0" w:line="276" w:lineRule="auto"/>
        <w:ind w:left="720" w:hanging="720"/>
        <w:jc w:val="both"/>
        <w:rPr>
          <w:rFonts w:asciiTheme="minorHAnsi" w:hAnsiTheme="minorHAnsi" w:cstheme="minorHAnsi"/>
          <w:sz w:val="20"/>
          <w:szCs w:val="20"/>
        </w:rPr>
      </w:pPr>
      <w:r w:rsidRPr="008862CA">
        <w:rPr>
          <w:rFonts w:asciiTheme="minorHAnsi" w:hAnsiTheme="minorHAnsi" w:cstheme="minorHAnsi"/>
          <w:sz w:val="20"/>
          <w:szCs w:val="20"/>
          <w:shd w:val="clear" w:color="auto" w:fill="FFFFFF"/>
        </w:rPr>
        <w:t>Peiris</w:t>
      </w:r>
      <w:r w:rsidRPr="008862CA">
        <w:rPr>
          <w:rFonts w:asciiTheme="minorHAnsi" w:hAnsiTheme="minorHAnsi" w:cstheme="minorHAnsi"/>
          <w:sz w:val="20"/>
          <w:szCs w:val="20"/>
        </w:rPr>
        <w:t xml:space="preserve">, A., Naggs F., Preece, R.C., Tylor, H. and White, T.S. (2015) </w:t>
      </w:r>
      <w:r w:rsidRPr="008862CA">
        <w:rPr>
          <w:rFonts w:asciiTheme="minorHAnsi" w:hAnsiTheme="minorHAnsi" w:cstheme="minorHAnsi"/>
          <w:bCs/>
          <w:i/>
          <w:sz w:val="20"/>
          <w:szCs w:val="20"/>
        </w:rPr>
        <w:t>An Illustrated Guide to the Freshwater Mollusca of Sri Lanka.</w:t>
      </w:r>
      <w:r w:rsidRPr="008862CA">
        <w:rPr>
          <w:rFonts w:asciiTheme="minorHAnsi" w:hAnsiTheme="minorHAnsi" w:cstheme="minorHAnsi"/>
          <w:bCs/>
          <w:sz w:val="20"/>
          <w:szCs w:val="20"/>
        </w:rPr>
        <w:t xml:space="preserve"> </w:t>
      </w:r>
      <w:r w:rsidRPr="008862CA">
        <w:rPr>
          <w:rFonts w:asciiTheme="minorHAnsi" w:hAnsiTheme="minorHAnsi" w:cstheme="minorHAnsi"/>
          <w:sz w:val="20"/>
          <w:szCs w:val="20"/>
          <w:shd w:val="clear" w:color="auto" w:fill="FFFFFF"/>
        </w:rPr>
        <w:t>Natural History Museum, London (NHM) </w:t>
      </w:r>
      <w:r w:rsidRPr="008862CA">
        <w:rPr>
          <w:rFonts w:asciiTheme="minorHAnsi" w:hAnsiTheme="minorHAnsi" w:cstheme="minorHAnsi"/>
          <w:sz w:val="20"/>
          <w:szCs w:val="20"/>
        </w:rPr>
        <w:t>.8pp.</w:t>
      </w:r>
    </w:p>
    <w:p w14:paraId="49B7E99A" w14:textId="77777777" w:rsidR="0074094C" w:rsidRPr="008862CA" w:rsidRDefault="0074094C" w:rsidP="007F03BA">
      <w:pPr>
        <w:spacing w:after="120" w:line="276" w:lineRule="auto"/>
        <w:ind w:left="720" w:right="29" w:hanging="720"/>
        <w:jc w:val="both"/>
        <w:rPr>
          <w:rFonts w:cstheme="minorHAnsi"/>
          <w:sz w:val="20"/>
          <w:szCs w:val="20"/>
        </w:rPr>
      </w:pPr>
      <w:r w:rsidRPr="008862CA">
        <w:rPr>
          <w:rFonts w:cstheme="minorHAnsi"/>
          <w:sz w:val="20"/>
          <w:szCs w:val="20"/>
        </w:rPr>
        <w:t xml:space="preserve">Pethiyagoda, R. (1991) </w:t>
      </w:r>
      <w:r w:rsidRPr="008862CA">
        <w:rPr>
          <w:rFonts w:cstheme="minorHAnsi"/>
          <w:i/>
          <w:iCs/>
          <w:sz w:val="20"/>
          <w:szCs w:val="20"/>
        </w:rPr>
        <w:t xml:space="preserve">Freshwater Fishes of Sri Lanka. </w:t>
      </w:r>
      <w:r w:rsidRPr="008862CA">
        <w:rPr>
          <w:rFonts w:cstheme="minorHAnsi"/>
          <w:iCs/>
          <w:sz w:val="20"/>
          <w:szCs w:val="20"/>
        </w:rPr>
        <w:t xml:space="preserve">Colombo: </w:t>
      </w:r>
      <w:r w:rsidRPr="008862CA">
        <w:rPr>
          <w:rFonts w:cstheme="minorHAnsi"/>
          <w:sz w:val="20"/>
          <w:szCs w:val="20"/>
        </w:rPr>
        <w:t>Wildlife Heritage Trust, 362pp</w:t>
      </w:r>
    </w:p>
    <w:p w14:paraId="2F89946F" w14:textId="77777777" w:rsidR="0074094C" w:rsidRPr="008862CA" w:rsidRDefault="0074094C" w:rsidP="007F03BA">
      <w:pPr>
        <w:autoSpaceDE w:val="0"/>
        <w:autoSpaceDN w:val="0"/>
        <w:adjustRightInd w:val="0"/>
        <w:spacing w:after="120" w:line="276" w:lineRule="auto"/>
        <w:ind w:left="720" w:right="29" w:hanging="720"/>
        <w:jc w:val="both"/>
        <w:rPr>
          <w:rFonts w:cstheme="minorHAnsi"/>
          <w:color w:val="080100"/>
          <w:sz w:val="20"/>
          <w:szCs w:val="20"/>
          <w:shd w:val="clear" w:color="auto" w:fill="FFFFFF"/>
        </w:rPr>
      </w:pPr>
      <w:r w:rsidRPr="008862CA">
        <w:rPr>
          <w:rFonts w:cstheme="minorHAnsi"/>
          <w:color w:val="080100"/>
          <w:sz w:val="20"/>
          <w:szCs w:val="20"/>
          <w:shd w:val="clear" w:color="auto" w:fill="FFFFFF"/>
        </w:rPr>
        <w:t xml:space="preserve">Pethiyagoda, R. </w:t>
      </w:r>
      <w:r w:rsidRPr="008862CA">
        <w:rPr>
          <w:rFonts w:cstheme="minorHAnsi"/>
          <w:color w:val="080100"/>
          <w:sz w:val="20"/>
          <w:szCs w:val="20"/>
          <w:bdr w:val="none" w:sz="0" w:space="0" w:color="auto" w:frame="1"/>
          <w:shd w:val="clear" w:color="auto" w:fill="FFFFFF"/>
        </w:rPr>
        <w:t xml:space="preserve">1996. </w:t>
      </w:r>
      <w:r w:rsidRPr="008862CA">
        <w:rPr>
          <w:rFonts w:cstheme="minorHAnsi"/>
          <w:i/>
          <w:iCs/>
          <w:color w:val="080100"/>
          <w:sz w:val="20"/>
          <w:szCs w:val="20"/>
          <w:bdr w:val="none" w:sz="0" w:space="0" w:color="auto" w:frame="1"/>
          <w:shd w:val="clear" w:color="auto" w:fill="FFFFFF"/>
        </w:rPr>
        <w:t>Labeo lankae</w:t>
      </w:r>
      <w:r w:rsidRPr="008862CA">
        <w:rPr>
          <w:rFonts w:cstheme="minorHAnsi"/>
          <w:color w:val="080100"/>
          <w:sz w:val="20"/>
          <w:szCs w:val="20"/>
          <w:bdr w:val="none" w:sz="0" w:space="0" w:color="auto" w:frame="1"/>
          <w:shd w:val="clear" w:color="auto" w:fill="FFFFFF"/>
        </w:rPr>
        <w:t xml:space="preserve">. </w:t>
      </w:r>
      <w:r w:rsidRPr="008862CA">
        <w:rPr>
          <w:rFonts w:cstheme="minorHAnsi"/>
          <w:i/>
          <w:iCs/>
          <w:color w:val="080100"/>
          <w:sz w:val="20"/>
          <w:szCs w:val="20"/>
          <w:bdr w:val="none" w:sz="0" w:space="0" w:color="auto" w:frame="1"/>
          <w:shd w:val="clear" w:color="auto" w:fill="FFFFFF"/>
        </w:rPr>
        <w:t xml:space="preserve">The IUCN Red List of Threatened Species </w:t>
      </w:r>
      <w:r w:rsidRPr="008862CA">
        <w:rPr>
          <w:rFonts w:cstheme="minorHAnsi"/>
          <w:color w:val="080100"/>
          <w:sz w:val="20"/>
          <w:szCs w:val="20"/>
          <w:bdr w:val="none" w:sz="0" w:space="0" w:color="auto" w:frame="1"/>
          <w:shd w:val="clear" w:color="auto" w:fill="FFFFFF"/>
        </w:rPr>
        <w:t>1996: e.T11072A3249745. </w:t>
      </w:r>
      <w:hyperlink r:id="rId22" w:history="1">
        <w:r w:rsidRPr="008862CA">
          <w:rPr>
            <w:rStyle w:val="Hyperlink"/>
            <w:rFonts w:cstheme="minorHAnsi"/>
            <w:color w:val="080100"/>
            <w:sz w:val="20"/>
            <w:szCs w:val="20"/>
            <w:bdr w:val="none" w:sz="0" w:space="0" w:color="auto" w:frame="1"/>
            <w:shd w:val="clear" w:color="auto" w:fill="FFFFFF"/>
          </w:rPr>
          <w:t>http://dx.doi.org/10.2305/IUCN.UK.1996.RLTS.T11072A3249745.en</w:t>
        </w:r>
      </w:hyperlink>
      <w:r w:rsidRPr="008862CA">
        <w:rPr>
          <w:rFonts w:cstheme="minorHAnsi"/>
          <w:color w:val="080100"/>
          <w:sz w:val="20"/>
          <w:szCs w:val="20"/>
          <w:bdr w:val="none" w:sz="0" w:space="0" w:color="auto" w:frame="1"/>
          <w:shd w:val="clear" w:color="auto" w:fill="FFFFFF"/>
        </w:rPr>
        <w:t>. </w:t>
      </w:r>
      <w:r w:rsidRPr="008862CA">
        <w:rPr>
          <w:rFonts w:cstheme="minorHAnsi"/>
          <w:color w:val="080100"/>
          <w:sz w:val="20"/>
          <w:szCs w:val="20"/>
          <w:shd w:val="clear" w:color="auto" w:fill="FFFFFF"/>
        </w:rPr>
        <w:t>Downloaded on 21 October 2018.</w:t>
      </w:r>
    </w:p>
    <w:p w14:paraId="4C1037D9" w14:textId="77777777" w:rsidR="0074094C" w:rsidRPr="008862CA" w:rsidRDefault="0074094C" w:rsidP="007F03BA">
      <w:pPr>
        <w:spacing w:after="120" w:line="276" w:lineRule="auto"/>
        <w:ind w:left="720" w:right="29" w:hanging="720"/>
        <w:jc w:val="both"/>
        <w:rPr>
          <w:rFonts w:cstheme="minorHAnsi"/>
          <w:sz w:val="20"/>
          <w:szCs w:val="20"/>
        </w:rPr>
      </w:pPr>
      <w:r w:rsidRPr="008862CA">
        <w:rPr>
          <w:rFonts w:cstheme="minorHAnsi"/>
          <w:sz w:val="20"/>
          <w:szCs w:val="20"/>
        </w:rPr>
        <w:t xml:space="preserve">Phillips, W.W.A. (1935) </w:t>
      </w:r>
      <w:r w:rsidRPr="008862CA">
        <w:rPr>
          <w:rFonts w:cstheme="minorHAnsi"/>
          <w:i/>
          <w:iCs/>
          <w:sz w:val="20"/>
          <w:szCs w:val="20"/>
        </w:rPr>
        <w:t>Manual of the Mammals of Ceylon</w:t>
      </w:r>
      <w:r w:rsidRPr="008862CA">
        <w:rPr>
          <w:rFonts w:cstheme="minorHAnsi"/>
          <w:sz w:val="20"/>
          <w:szCs w:val="20"/>
        </w:rPr>
        <w:t>. Ceylon Journal of Science, Dulau and Company, London. 371pp</w:t>
      </w:r>
    </w:p>
    <w:p w14:paraId="253B4B49" w14:textId="77777777" w:rsidR="0074094C" w:rsidRPr="008862CA" w:rsidRDefault="0074094C" w:rsidP="007F03BA">
      <w:pPr>
        <w:autoSpaceDE w:val="0"/>
        <w:autoSpaceDN w:val="0"/>
        <w:adjustRightInd w:val="0"/>
        <w:spacing w:after="120" w:line="276" w:lineRule="auto"/>
        <w:ind w:left="720" w:right="29" w:hanging="720"/>
        <w:jc w:val="both"/>
        <w:rPr>
          <w:rFonts w:cstheme="minorHAnsi"/>
          <w:sz w:val="20"/>
          <w:szCs w:val="20"/>
        </w:rPr>
      </w:pPr>
      <w:r w:rsidRPr="008862CA">
        <w:rPr>
          <w:rFonts w:cstheme="minorHAnsi"/>
          <w:sz w:val="20"/>
          <w:szCs w:val="20"/>
        </w:rPr>
        <w:t xml:space="preserve">Richmond, M.D. (1997) </w:t>
      </w:r>
      <w:r w:rsidRPr="008862CA">
        <w:rPr>
          <w:rFonts w:cstheme="minorHAnsi"/>
          <w:i/>
          <w:iCs/>
          <w:sz w:val="20"/>
          <w:szCs w:val="20"/>
        </w:rPr>
        <w:t>A guide to the Seashores of Eastern Africa and the Western Indian Ocean Islands</w:t>
      </w:r>
      <w:r w:rsidRPr="008862CA">
        <w:rPr>
          <w:rFonts w:cstheme="minorHAnsi"/>
          <w:sz w:val="20"/>
          <w:szCs w:val="20"/>
        </w:rPr>
        <w:t>. Sida/Department of Research Corporation, SAREC, pp. 448</w:t>
      </w:r>
    </w:p>
    <w:p w14:paraId="6EC405FC" w14:textId="77777777" w:rsidR="0074094C" w:rsidRPr="008862CA" w:rsidRDefault="0074094C" w:rsidP="007F03BA">
      <w:pPr>
        <w:autoSpaceDE w:val="0"/>
        <w:autoSpaceDN w:val="0"/>
        <w:adjustRightInd w:val="0"/>
        <w:spacing w:after="120" w:line="276" w:lineRule="auto"/>
        <w:ind w:left="720" w:right="29" w:hanging="720"/>
        <w:jc w:val="both"/>
        <w:rPr>
          <w:rFonts w:cstheme="minorHAnsi"/>
          <w:color w:val="222222"/>
          <w:sz w:val="20"/>
          <w:szCs w:val="20"/>
          <w:shd w:val="clear" w:color="auto" w:fill="FFFFFF"/>
        </w:rPr>
      </w:pPr>
      <w:r w:rsidRPr="008862CA">
        <w:rPr>
          <w:rFonts w:cstheme="minorHAnsi"/>
          <w:sz w:val="20"/>
          <w:szCs w:val="20"/>
        </w:rPr>
        <w:t>Santiapillai C. and Wijeyamohan S. (2015). The Indian Peafowl (</w:t>
      </w:r>
      <w:r w:rsidRPr="008862CA">
        <w:rPr>
          <w:rFonts w:cstheme="minorHAnsi"/>
          <w:i/>
          <w:sz w:val="20"/>
          <w:szCs w:val="20"/>
        </w:rPr>
        <w:t>Pavo cristatus</w:t>
      </w:r>
      <w:r w:rsidRPr="008862CA">
        <w:rPr>
          <w:rFonts w:cstheme="minorHAnsi"/>
          <w:sz w:val="20"/>
          <w:szCs w:val="20"/>
        </w:rPr>
        <w:t xml:space="preserve">) in the Vicinity of the Giant’s Tank in Mannar District, Sri Lanka. </w:t>
      </w:r>
      <w:r w:rsidRPr="008862CA">
        <w:rPr>
          <w:rFonts w:cstheme="minorHAnsi"/>
          <w:i/>
          <w:sz w:val="20"/>
          <w:szCs w:val="20"/>
        </w:rPr>
        <w:t>Ceylon Journal of Science (Bio. Sci.)</w:t>
      </w:r>
      <w:r w:rsidRPr="008862CA">
        <w:rPr>
          <w:rFonts w:cstheme="minorHAnsi"/>
          <w:sz w:val="20"/>
          <w:szCs w:val="20"/>
        </w:rPr>
        <w:t xml:space="preserve"> Volume 44 Issue No. 1. pp 61-66.</w:t>
      </w:r>
    </w:p>
    <w:p w14:paraId="712685E9" w14:textId="77777777" w:rsidR="0074094C" w:rsidRPr="008862CA" w:rsidRDefault="0074094C" w:rsidP="007F03BA">
      <w:pPr>
        <w:autoSpaceDE w:val="0"/>
        <w:autoSpaceDN w:val="0"/>
        <w:adjustRightInd w:val="0"/>
        <w:spacing w:after="120" w:line="276" w:lineRule="auto"/>
        <w:ind w:left="720" w:right="29" w:hanging="720"/>
        <w:jc w:val="both"/>
        <w:rPr>
          <w:rFonts w:cstheme="minorHAnsi"/>
          <w:sz w:val="20"/>
          <w:szCs w:val="20"/>
        </w:rPr>
      </w:pPr>
      <w:r w:rsidRPr="008862CA">
        <w:rPr>
          <w:rFonts w:cstheme="minorHAnsi"/>
          <w:sz w:val="20"/>
          <w:szCs w:val="20"/>
        </w:rPr>
        <w:t>Senanayake, F.R. (1980) The Biogeography and ecology of the inland fishes of Sri Lanka. Unpublished Ph.D. dissertation, Department of Wildlife and Fisheries Biology, University of California, Davis, 421 pp.</w:t>
      </w:r>
    </w:p>
    <w:p w14:paraId="6DEC351A" w14:textId="77777777" w:rsidR="0074094C" w:rsidRPr="008862CA" w:rsidRDefault="0074094C" w:rsidP="007F03BA">
      <w:pPr>
        <w:autoSpaceDE w:val="0"/>
        <w:autoSpaceDN w:val="0"/>
        <w:adjustRightInd w:val="0"/>
        <w:spacing w:after="120" w:line="276" w:lineRule="auto"/>
        <w:ind w:left="720" w:right="29" w:hanging="720"/>
        <w:jc w:val="both"/>
        <w:rPr>
          <w:rFonts w:cstheme="minorHAnsi"/>
          <w:sz w:val="20"/>
          <w:szCs w:val="20"/>
        </w:rPr>
      </w:pPr>
      <w:r w:rsidRPr="008862CA">
        <w:rPr>
          <w:rFonts w:cstheme="minorHAnsi"/>
          <w:sz w:val="20"/>
          <w:szCs w:val="20"/>
        </w:rPr>
        <w:t xml:space="preserve">Senaratna and Lilani K. (2001) </w:t>
      </w:r>
      <w:r w:rsidRPr="008862CA">
        <w:rPr>
          <w:rFonts w:cstheme="minorHAnsi"/>
          <w:i/>
          <w:sz w:val="20"/>
          <w:szCs w:val="20"/>
        </w:rPr>
        <w:t>A checklist of the flowering plants of Sri Lanka</w:t>
      </w:r>
      <w:r w:rsidRPr="008862CA">
        <w:rPr>
          <w:rFonts w:cstheme="minorHAnsi"/>
          <w:sz w:val="20"/>
          <w:szCs w:val="20"/>
        </w:rPr>
        <w:t>. Colombo: National Science Foundation. ix+ 451 pp</w:t>
      </w:r>
    </w:p>
    <w:p w14:paraId="19BE1139" w14:textId="77777777" w:rsidR="0074094C" w:rsidRPr="008862CA" w:rsidRDefault="0074094C" w:rsidP="007F03BA">
      <w:pPr>
        <w:autoSpaceDE w:val="0"/>
        <w:autoSpaceDN w:val="0"/>
        <w:adjustRightInd w:val="0"/>
        <w:spacing w:after="120" w:line="276" w:lineRule="auto"/>
        <w:ind w:left="720" w:right="29" w:hanging="720"/>
        <w:jc w:val="both"/>
        <w:rPr>
          <w:rFonts w:cstheme="minorHAnsi"/>
          <w:color w:val="222222"/>
          <w:sz w:val="20"/>
          <w:szCs w:val="20"/>
          <w:shd w:val="clear" w:color="auto" w:fill="FFFFFF"/>
        </w:rPr>
      </w:pPr>
      <w:r w:rsidRPr="008862CA">
        <w:rPr>
          <w:rFonts w:cstheme="minorHAnsi"/>
          <w:sz w:val="20"/>
          <w:szCs w:val="20"/>
        </w:rPr>
        <w:t xml:space="preserve">Sirivardana U. (2005). Bird Club Notes. </w:t>
      </w:r>
      <w:r w:rsidRPr="008862CA">
        <w:rPr>
          <w:rFonts w:cstheme="minorHAnsi"/>
          <w:i/>
          <w:sz w:val="20"/>
          <w:szCs w:val="20"/>
        </w:rPr>
        <w:t>Loris</w:t>
      </w:r>
      <w:r w:rsidRPr="008862CA">
        <w:rPr>
          <w:rFonts w:cstheme="minorHAnsi"/>
          <w:sz w:val="20"/>
          <w:szCs w:val="20"/>
        </w:rPr>
        <w:t xml:space="preserve"> </w:t>
      </w:r>
      <w:r w:rsidRPr="008862CA">
        <w:rPr>
          <w:rFonts w:cstheme="minorHAnsi"/>
          <w:i/>
          <w:sz w:val="20"/>
          <w:szCs w:val="20"/>
        </w:rPr>
        <w:t>The Journal of the Wildlife and Nature Protection Society of Sri Lanka</w:t>
      </w:r>
      <w:r w:rsidRPr="008862CA">
        <w:rPr>
          <w:rFonts w:cstheme="minorHAnsi"/>
          <w:sz w:val="20"/>
          <w:szCs w:val="20"/>
        </w:rPr>
        <w:t>. Volume 24, Issue No. 1 and 2. pp 12-14.</w:t>
      </w:r>
    </w:p>
    <w:p w14:paraId="2BA7650A" w14:textId="77777777" w:rsidR="0074094C" w:rsidRPr="008862CA" w:rsidRDefault="0074094C" w:rsidP="007F03BA">
      <w:pPr>
        <w:autoSpaceDE w:val="0"/>
        <w:autoSpaceDN w:val="0"/>
        <w:adjustRightInd w:val="0"/>
        <w:spacing w:after="120" w:line="276" w:lineRule="auto"/>
        <w:ind w:left="720" w:right="29" w:hanging="720"/>
        <w:jc w:val="both"/>
        <w:rPr>
          <w:rFonts w:cstheme="minorHAnsi"/>
          <w:color w:val="222222"/>
          <w:sz w:val="20"/>
          <w:szCs w:val="20"/>
          <w:shd w:val="clear" w:color="auto" w:fill="FFFFFF"/>
        </w:rPr>
      </w:pPr>
      <w:r w:rsidRPr="008862CA">
        <w:rPr>
          <w:rFonts w:cstheme="minorHAnsi"/>
          <w:sz w:val="20"/>
          <w:szCs w:val="20"/>
        </w:rPr>
        <w:t xml:space="preserve">Sirivardana U. (2006). Bird Club Notes. </w:t>
      </w:r>
      <w:r w:rsidRPr="008862CA">
        <w:rPr>
          <w:rFonts w:cstheme="minorHAnsi"/>
          <w:i/>
          <w:sz w:val="20"/>
          <w:szCs w:val="20"/>
        </w:rPr>
        <w:t>Loris</w:t>
      </w:r>
      <w:r w:rsidRPr="008862CA">
        <w:rPr>
          <w:rFonts w:cstheme="minorHAnsi"/>
          <w:sz w:val="20"/>
          <w:szCs w:val="20"/>
        </w:rPr>
        <w:t xml:space="preserve"> </w:t>
      </w:r>
      <w:r w:rsidRPr="008862CA">
        <w:rPr>
          <w:rFonts w:cstheme="minorHAnsi"/>
          <w:i/>
          <w:sz w:val="20"/>
          <w:szCs w:val="20"/>
        </w:rPr>
        <w:t>The Journal of the Wildlife and Nature Protection Society of Sri Lanka</w:t>
      </w:r>
      <w:r w:rsidRPr="008862CA">
        <w:rPr>
          <w:rFonts w:cstheme="minorHAnsi"/>
          <w:sz w:val="20"/>
          <w:szCs w:val="20"/>
        </w:rPr>
        <w:t>. Volume 24, Issue No. 3 and 4. pp 24-28.</w:t>
      </w:r>
    </w:p>
    <w:p w14:paraId="4FDC065A" w14:textId="77777777" w:rsidR="0074094C" w:rsidRPr="008862CA" w:rsidRDefault="0074094C" w:rsidP="007F03BA">
      <w:pPr>
        <w:autoSpaceDE w:val="0"/>
        <w:autoSpaceDN w:val="0"/>
        <w:adjustRightInd w:val="0"/>
        <w:spacing w:after="120" w:line="276" w:lineRule="auto"/>
        <w:ind w:left="720" w:right="29" w:hanging="720"/>
        <w:jc w:val="both"/>
        <w:rPr>
          <w:rFonts w:cstheme="minorHAnsi"/>
          <w:color w:val="222222"/>
          <w:sz w:val="20"/>
          <w:szCs w:val="20"/>
          <w:shd w:val="clear" w:color="auto" w:fill="FFFFFF"/>
        </w:rPr>
      </w:pPr>
      <w:r w:rsidRPr="008862CA">
        <w:rPr>
          <w:rFonts w:cstheme="minorHAnsi"/>
          <w:sz w:val="20"/>
          <w:szCs w:val="20"/>
        </w:rPr>
        <w:t xml:space="preserve">Sirivardana U. (2009). Bird Club Notes. </w:t>
      </w:r>
      <w:r w:rsidRPr="008862CA">
        <w:rPr>
          <w:rFonts w:cstheme="minorHAnsi"/>
          <w:i/>
          <w:sz w:val="20"/>
          <w:szCs w:val="20"/>
        </w:rPr>
        <w:t>Loris</w:t>
      </w:r>
      <w:r w:rsidRPr="008862CA">
        <w:rPr>
          <w:rFonts w:cstheme="minorHAnsi"/>
          <w:sz w:val="20"/>
          <w:szCs w:val="20"/>
        </w:rPr>
        <w:t xml:space="preserve"> </w:t>
      </w:r>
      <w:r w:rsidRPr="008862CA">
        <w:rPr>
          <w:rFonts w:cstheme="minorHAnsi"/>
          <w:i/>
          <w:sz w:val="20"/>
          <w:szCs w:val="20"/>
        </w:rPr>
        <w:t>The Journal of the Wildlife and Nature Protection Society of Sri Lanka</w:t>
      </w:r>
      <w:r w:rsidRPr="008862CA">
        <w:rPr>
          <w:rFonts w:cstheme="minorHAnsi"/>
          <w:sz w:val="20"/>
          <w:szCs w:val="20"/>
        </w:rPr>
        <w:t>. Volume 25, Issue No. 3. pp 10-13.</w:t>
      </w:r>
    </w:p>
    <w:p w14:paraId="46EC7CBE" w14:textId="77777777" w:rsidR="0074094C" w:rsidRPr="008862CA" w:rsidRDefault="0074094C" w:rsidP="007F03BA">
      <w:pPr>
        <w:autoSpaceDE w:val="0"/>
        <w:autoSpaceDN w:val="0"/>
        <w:adjustRightInd w:val="0"/>
        <w:spacing w:after="120" w:line="276" w:lineRule="auto"/>
        <w:ind w:left="720" w:right="29" w:hanging="720"/>
        <w:jc w:val="both"/>
        <w:rPr>
          <w:rFonts w:cstheme="minorHAnsi"/>
          <w:i/>
          <w:iCs/>
          <w:sz w:val="20"/>
          <w:szCs w:val="20"/>
        </w:rPr>
      </w:pPr>
      <w:r w:rsidRPr="008862CA">
        <w:rPr>
          <w:rFonts w:cstheme="minorHAnsi"/>
          <w:sz w:val="20"/>
          <w:szCs w:val="20"/>
        </w:rPr>
        <w:t xml:space="preserve">Somaweera, R. (2006) </w:t>
      </w:r>
      <w:r w:rsidRPr="008862CA">
        <w:rPr>
          <w:rFonts w:cstheme="minorHAnsi"/>
          <w:i/>
          <w:iCs/>
          <w:sz w:val="20"/>
          <w:szCs w:val="20"/>
        </w:rPr>
        <w:t xml:space="preserve">Sri Lankave Sarpayan. </w:t>
      </w:r>
      <w:r w:rsidRPr="008862CA">
        <w:rPr>
          <w:rFonts w:cstheme="minorHAnsi"/>
          <w:sz w:val="20"/>
          <w:szCs w:val="20"/>
        </w:rPr>
        <w:t>Wildlife Heritage Trust (Private) Company Limited, Colombo, Sri Lanka. (Sinhala text). 297pp</w:t>
      </w:r>
    </w:p>
    <w:p w14:paraId="797A5AE3" w14:textId="77777777" w:rsidR="0074094C" w:rsidRPr="008862CA" w:rsidRDefault="0074094C" w:rsidP="007F03BA">
      <w:pPr>
        <w:autoSpaceDE w:val="0"/>
        <w:autoSpaceDN w:val="0"/>
        <w:adjustRightInd w:val="0"/>
        <w:spacing w:after="120" w:line="276" w:lineRule="auto"/>
        <w:ind w:left="720" w:right="29" w:hanging="720"/>
        <w:jc w:val="both"/>
        <w:rPr>
          <w:rFonts w:cstheme="minorHAnsi"/>
          <w:sz w:val="20"/>
          <w:szCs w:val="20"/>
        </w:rPr>
      </w:pPr>
      <w:r w:rsidRPr="008862CA">
        <w:rPr>
          <w:rFonts w:cstheme="minorHAnsi"/>
          <w:sz w:val="20"/>
          <w:szCs w:val="20"/>
        </w:rPr>
        <w:t xml:space="preserve">Somaweera, R. and Somaweera, N. (2009) </w:t>
      </w:r>
      <w:r w:rsidRPr="008862CA">
        <w:rPr>
          <w:rFonts w:cstheme="minorHAnsi"/>
          <w:i/>
          <w:iCs/>
          <w:sz w:val="20"/>
          <w:szCs w:val="20"/>
        </w:rPr>
        <w:t xml:space="preserve">Lizards of Sri Lanka, A colour guide with Field Keys. </w:t>
      </w:r>
      <w:r w:rsidRPr="008862CA">
        <w:rPr>
          <w:rFonts w:cstheme="minorHAnsi"/>
          <w:iCs/>
          <w:sz w:val="20"/>
          <w:szCs w:val="20"/>
        </w:rPr>
        <w:t xml:space="preserve">Germany: </w:t>
      </w:r>
      <w:r w:rsidRPr="008862CA">
        <w:rPr>
          <w:rFonts w:cstheme="minorHAnsi"/>
          <w:sz w:val="20"/>
          <w:szCs w:val="20"/>
        </w:rPr>
        <w:t>Andreas S. Brahm, Heddernheimer Landstre. 303pp</w:t>
      </w:r>
    </w:p>
    <w:p w14:paraId="65FDBCCF" w14:textId="77777777" w:rsidR="0074094C" w:rsidRPr="008862CA" w:rsidRDefault="0074094C" w:rsidP="007F03BA">
      <w:pPr>
        <w:autoSpaceDE w:val="0"/>
        <w:autoSpaceDN w:val="0"/>
        <w:adjustRightInd w:val="0"/>
        <w:spacing w:after="120" w:line="276" w:lineRule="auto"/>
        <w:ind w:left="720" w:right="29" w:hanging="720"/>
        <w:jc w:val="both"/>
        <w:rPr>
          <w:rFonts w:cstheme="minorHAnsi"/>
          <w:sz w:val="20"/>
          <w:szCs w:val="20"/>
        </w:rPr>
      </w:pPr>
      <w:r w:rsidRPr="008862CA">
        <w:rPr>
          <w:rFonts w:cstheme="minorHAnsi"/>
          <w:color w:val="222222"/>
          <w:sz w:val="20"/>
          <w:szCs w:val="20"/>
          <w:shd w:val="clear" w:color="auto" w:fill="FFFFFF"/>
        </w:rPr>
        <w:t xml:space="preserve">Sudasinghe, H., Ranasinghe, R. T., Goonatilake, S. D. A., &amp; Meegaskumbura, M. (2018). A review of the genus Labeo (Teleostei: Cyprinidae) in Sri Lanka. </w:t>
      </w:r>
      <w:r w:rsidRPr="008862CA">
        <w:rPr>
          <w:rFonts w:cstheme="minorHAnsi"/>
          <w:i/>
          <w:iCs/>
          <w:color w:val="222222"/>
          <w:sz w:val="20"/>
          <w:szCs w:val="20"/>
          <w:shd w:val="clear" w:color="auto" w:fill="FFFFFF"/>
        </w:rPr>
        <w:t>Zootaxa</w:t>
      </w:r>
      <w:r w:rsidRPr="008862CA">
        <w:rPr>
          <w:rFonts w:cstheme="minorHAnsi"/>
          <w:color w:val="222222"/>
          <w:sz w:val="20"/>
          <w:szCs w:val="20"/>
          <w:shd w:val="clear" w:color="auto" w:fill="FFFFFF"/>
        </w:rPr>
        <w:t xml:space="preserve">, </w:t>
      </w:r>
      <w:r w:rsidRPr="008862CA">
        <w:rPr>
          <w:rFonts w:cstheme="minorHAnsi"/>
          <w:i/>
          <w:iCs/>
          <w:color w:val="222222"/>
          <w:sz w:val="20"/>
          <w:szCs w:val="20"/>
          <w:shd w:val="clear" w:color="auto" w:fill="FFFFFF"/>
        </w:rPr>
        <w:t>4486</w:t>
      </w:r>
      <w:r w:rsidRPr="008862CA">
        <w:rPr>
          <w:rFonts w:cstheme="minorHAnsi"/>
          <w:color w:val="222222"/>
          <w:sz w:val="20"/>
          <w:szCs w:val="20"/>
          <w:shd w:val="clear" w:color="auto" w:fill="FFFFFF"/>
        </w:rPr>
        <w:t>(3), 201-235.</w:t>
      </w:r>
    </w:p>
    <w:p w14:paraId="52414543" w14:textId="77777777" w:rsidR="0074094C" w:rsidRPr="008862CA" w:rsidRDefault="0074094C" w:rsidP="007F03BA">
      <w:pPr>
        <w:autoSpaceDE w:val="0"/>
        <w:autoSpaceDN w:val="0"/>
        <w:adjustRightInd w:val="0"/>
        <w:spacing w:after="120" w:line="276" w:lineRule="auto"/>
        <w:ind w:left="720" w:right="29" w:hanging="720"/>
        <w:jc w:val="both"/>
        <w:rPr>
          <w:rFonts w:cstheme="minorHAnsi"/>
          <w:sz w:val="20"/>
          <w:szCs w:val="20"/>
        </w:rPr>
      </w:pPr>
      <w:r w:rsidRPr="008862CA">
        <w:rPr>
          <w:rFonts w:cstheme="minorHAnsi"/>
          <w:sz w:val="20"/>
          <w:szCs w:val="20"/>
        </w:rPr>
        <w:t xml:space="preserve">Sumanapala, A.P. (2017). </w:t>
      </w:r>
      <w:r w:rsidRPr="008862CA">
        <w:rPr>
          <w:rFonts w:cstheme="minorHAnsi"/>
          <w:i/>
          <w:iCs/>
          <w:sz w:val="20"/>
          <w:szCs w:val="20"/>
        </w:rPr>
        <w:t>A field guide to the dragonflies and damselflies of Sri Lanka</w:t>
      </w:r>
      <w:r w:rsidRPr="008862CA">
        <w:rPr>
          <w:rFonts w:cstheme="minorHAnsi"/>
          <w:sz w:val="20"/>
          <w:szCs w:val="20"/>
        </w:rPr>
        <w:t>. Ceylon Tea Services PLC, Colombo.</w:t>
      </w:r>
    </w:p>
    <w:p w14:paraId="2D0B030B" w14:textId="77777777" w:rsidR="0074094C" w:rsidRPr="008862CA" w:rsidRDefault="0074094C" w:rsidP="007F03BA">
      <w:pPr>
        <w:autoSpaceDE w:val="0"/>
        <w:autoSpaceDN w:val="0"/>
        <w:adjustRightInd w:val="0"/>
        <w:spacing w:after="120" w:line="276" w:lineRule="auto"/>
        <w:ind w:left="720" w:right="29" w:hanging="720"/>
        <w:jc w:val="both"/>
        <w:rPr>
          <w:rFonts w:cstheme="minorHAnsi"/>
          <w:sz w:val="20"/>
          <w:szCs w:val="20"/>
        </w:rPr>
      </w:pPr>
      <w:r w:rsidRPr="008862CA">
        <w:rPr>
          <w:rFonts w:cstheme="minorHAnsi"/>
          <w:sz w:val="20"/>
          <w:szCs w:val="20"/>
        </w:rPr>
        <w:t xml:space="preserve">Van der Poorten, G.M. and Van der Poorten, N. E. (2016) </w:t>
      </w:r>
      <w:r w:rsidRPr="008862CA">
        <w:rPr>
          <w:rFonts w:cstheme="minorHAnsi"/>
          <w:i/>
          <w:sz w:val="20"/>
          <w:szCs w:val="20"/>
        </w:rPr>
        <w:t>The Butterfly Fauna of Sri Lanka</w:t>
      </w:r>
      <w:r w:rsidRPr="008862CA">
        <w:rPr>
          <w:rFonts w:cstheme="minorHAnsi"/>
          <w:sz w:val="20"/>
          <w:szCs w:val="20"/>
        </w:rPr>
        <w:t>. Lepodon Books. 2016. vi+418 pp</w:t>
      </w:r>
    </w:p>
    <w:p w14:paraId="1A807F76" w14:textId="77777777" w:rsidR="0074094C" w:rsidRPr="008862CA" w:rsidRDefault="0074094C" w:rsidP="007F03BA">
      <w:pPr>
        <w:autoSpaceDE w:val="0"/>
        <w:autoSpaceDN w:val="0"/>
        <w:adjustRightInd w:val="0"/>
        <w:spacing w:after="120" w:line="276" w:lineRule="auto"/>
        <w:ind w:left="720" w:right="29" w:hanging="720"/>
        <w:jc w:val="both"/>
        <w:rPr>
          <w:rFonts w:cstheme="minorHAnsi"/>
          <w:color w:val="222222"/>
          <w:sz w:val="20"/>
          <w:szCs w:val="20"/>
          <w:shd w:val="clear" w:color="auto" w:fill="FFFFFF"/>
        </w:rPr>
      </w:pPr>
      <w:r w:rsidRPr="008862CA">
        <w:rPr>
          <w:rFonts w:cstheme="minorHAnsi"/>
          <w:sz w:val="20"/>
          <w:szCs w:val="20"/>
        </w:rPr>
        <w:t xml:space="preserve">Veron, J.E.N. (2000) </w:t>
      </w:r>
      <w:r w:rsidRPr="008862CA">
        <w:rPr>
          <w:rFonts w:cstheme="minorHAnsi"/>
          <w:i/>
          <w:iCs/>
          <w:sz w:val="20"/>
          <w:szCs w:val="20"/>
        </w:rPr>
        <w:t>Corals of the World</w:t>
      </w:r>
      <w:r w:rsidRPr="008862CA">
        <w:rPr>
          <w:rFonts w:cstheme="minorHAnsi"/>
          <w:sz w:val="20"/>
          <w:szCs w:val="20"/>
        </w:rPr>
        <w:t xml:space="preserve"> (Vol 1-3). Australian Institute of Marine Science. Townsville, QLD. Australia.</w:t>
      </w:r>
    </w:p>
    <w:p w14:paraId="4EA689C3" w14:textId="77777777" w:rsidR="0074094C" w:rsidRPr="008862CA" w:rsidRDefault="0074094C" w:rsidP="007F03BA">
      <w:pPr>
        <w:autoSpaceDE w:val="0"/>
        <w:autoSpaceDN w:val="0"/>
        <w:adjustRightInd w:val="0"/>
        <w:spacing w:after="120" w:line="276" w:lineRule="auto"/>
        <w:ind w:left="720" w:right="29" w:hanging="720"/>
        <w:jc w:val="both"/>
        <w:rPr>
          <w:rFonts w:cstheme="minorHAnsi"/>
          <w:sz w:val="20"/>
          <w:szCs w:val="20"/>
        </w:rPr>
      </w:pPr>
      <w:r w:rsidRPr="008862CA">
        <w:rPr>
          <w:rFonts w:cstheme="minorHAnsi"/>
          <w:sz w:val="20"/>
          <w:szCs w:val="20"/>
        </w:rPr>
        <w:t xml:space="preserve">Weerakoon, D., Goonatilake, S. De A., Wijewickrama, T., Rajasuriya, A., Perera, N, Kumara, T. P., De Silva, G., and S. Miththapala. (2018). </w:t>
      </w:r>
      <w:r w:rsidRPr="008862CA">
        <w:rPr>
          <w:rFonts w:cstheme="minorHAnsi"/>
          <w:i/>
          <w:sz w:val="20"/>
          <w:szCs w:val="20"/>
        </w:rPr>
        <w:t>Conservation and Sustainable use of Biodiversity in the Northern Islands and Lagoons of Sri Lanka</w:t>
      </w:r>
      <w:r w:rsidRPr="008862CA">
        <w:rPr>
          <w:rFonts w:cstheme="minorHAnsi"/>
          <w:sz w:val="20"/>
          <w:szCs w:val="20"/>
        </w:rPr>
        <w:t>. Colombo: International Union for Conservation of Nature, Colombo, Sri Lanka and Government of Sri Lanka. viii + XX pp.</w:t>
      </w:r>
    </w:p>
    <w:p w14:paraId="65FFEB02" w14:textId="77777777" w:rsidR="0074094C" w:rsidRPr="00FA1D83" w:rsidRDefault="0074094C" w:rsidP="007F03BA">
      <w:pPr>
        <w:autoSpaceDE w:val="0"/>
        <w:autoSpaceDN w:val="0"/>
        <w:adjustRightInd w:val="0"/>
        <w:spacing w:after="120" w:line="276" w:lineRule="auto"/>
        <w:ind w:left="720" w:right="29" w:hanging="720"/>
        <w:jc w:val="both"/>
        <w:rPr>
          <w:rFonts w:cstheme="minorHAnsi"/>
          <w:color w:val="222222"/>
          <w:sz w:val="20"/>
          <w:szCs w:val="20"/>
          <w:shd w:val="clear" w:color="auto" w:fill="FFFFFF"/>
        </w:rPr>
      </w:pPr>
      <w:r w:rsidRPr="008862CA">
        <w:rPr>
          <w:rFonts w:cstheme="minorHAnsi"/>
          <w:sz w:val="20"/>
          <w:szCs w:val="20"/>
        </w:rPr>
        <w:t xml:space="preserve">Wijesundara C.S., Warakagoda D., Sirivardana U., Chathuranga D., Hettiarachchi T., Perera N., Rajkumar P., Wanniarachchi S. and Weerakoon G. (2017). Diversity </w:t>
      </w:r>
      <w:r w:rsidRPr="00FA1D83">
        <w:rPr>
          <w:rFonts w:cstheme="minorHAnsi"/>
          <w:sz w:val="20"/>
          <w:szCs w:val="20"/>
        </w:rPr>
        <w:t xml:space="preserve">and Conservation of Waterbirds in the Northern Avifaunal Region of Sri Lanka. </w:t>
      </w:r>
      <w:r w:rsidRPr="00FA1D83">
        <w:rPr>
          <w:rFonts w:cstheme="minorHAnsi"/>
          <w:i/>
          <w:sz w:val="20"/>
          <w:szCs w:val="20"/>
        </w:rPr>
        <w:t>Ceylon Journal of Science 46 (Special Issue)</w:t>
      </w:r>
      <w:r w:rsidRPr="00FA1D83">
        <w:rPr>
          <w:rFonts w:cstheme="minorHAnsi"/>
          <w:sz w:val="20"/>
          <w:szCs w:val="20"/>
        </w:rPr>
        <w:t>. pp 143-155.</w:t>
      </w:r>
    </w:p>
    <w:p w14:paraId="41B91248" w14:textId="77777777" w:rsidR="0074094C" w:rsidRDefault="0074094C" w:rsidP="0074094C">
      <w:pPr>
        <w:autoSpaceDE w:val="0"/>
        <w:autoSpaceDN w:val="0"/>
        <w:adjustRightInd w:val="0"/>
        <w:spacing w:after="120" w:line="276" w:lineRule="auto"/>
        <w:ind w:left="720" w:right="29" w:hanging="720"/>
        <w:jc w:val="both"/>
        <w:rPr>
          <w:rFonts w:cstheme="minorHAnsi"/>
          <w:sz w:val="20"/>
          <w:szCs w:val="20"/>
        </w:rPr>
      </w:pPr>
      <w:r w:rsidRPr="00FA1D83">
        <w:rPr>
          <w:rFonts w:cstheme="minorHAnsi"/>
          <w:sz w:val="20"/>
          <w:szCs w:val="20"/>
        </w:rPr>
        <w:t>Wijeyamohan S., Baheerathi T., Luxmy S., Prabha K., Sajithran T.M</w:t>
      </w:r>
      <w:r w:rsidRPr="008862CA">
        <w:rPr>
          <w:rFonts w:cstheme="minorHAnsi"/>
          <w:sz w:val="20"/>
          <w:szCs w:val="20"/>
        </w:rPr>
        <w:t xml:space="preserve">., Sivagini S., Sivagnanam V., Theeban S., Wijesundara C. and Santiapillai C. (2002). Diversity of birds in the Giant's Tank, Wanni region,  Sri Lanka. </w:t>
      </w:r>
      <w:r w:rsidRPr="008862CA">
        <w:rPr>
          <w:rFonts w:cstheme="minorHAnsi"/>
          <w:i/>
          <w:sz w:val="20"/>
          <w:szCs w:val="20"/>
        </w:rPr>
        <w:t>Tigerpaper</w:t>
      </w:r>
      <w:r w:rsidRPr="008862CA">
        <w:rPr>
          <w:rFonts w:cstheme="minorHAnsi"/>
          <w:sz w:val="20"/>
          <w:szCs w:val="20"/>
        </w:rPr>
        <w:t>. Volume 1.29: Issue No. 4. pp 11-14.</w:t>
      </w:r>
    </w:p>
    <w:sectPr w:rsidR="0074094C" w:rsidSect="002F49E3">
      <w:type w:val="continuous"/>
      <w:pgSz w:w="11906" w:h="16838"/>
      <w:pgMar w:top="1440" w:right="1080" w:bottom="108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CA0070" w14:textId="77777777" w:rsidR="00AE1ACE" w:rsidRDefault="00AE1ACE" w:rsidP="00EE3B07">
      <w:r>
        <w:separator/>
      </w:r>
    </w:p>
  </w:endnote>
  <w:endnote w:type="continuationSeparator" w:id="0">
    <w:p w14:paraId="103C454D" w14:textId="77777777" w:rsidR="00AE1ACE" w:rsidRDefault="00AE1ACE" w:rsidP="00EE3B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Iskoola Pota">
    <w:charset w:val="00"/>
    <w:family w:val="swiss"/>
    <w:pitch w:val="variable"/>
    <w:sig w:usb0="00000003" w:usb1="00000000" w:usb2="00000200" w:usb3="00000000" w:csb0="00000001"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Mincho">
    <w:charset w:val="80"/>
    <w:family w:val="auto"/>
    <w:pitch w:val="variable"/>
    <w:sig w:usb0="800002E7" w:usb1="2AC7FCFF" w:usb2="00000012" w:usb3="00000000" w:csb0="0002009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Yu Gothic Light">
    <w:panose1 w:val="020B0300000000000000"/>
    <w:charset w:val="80"/>
    <w:family w:val="auto"/>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auto"/>
    <w:pitch w:val="variable"/>
    <w:sig w:usb0="E00002FF" w:usb1="5000785B" w:usb2="00000000" w:usb3="00000000" w:csb0="0000019F" w:csb1="00000000"/>
  </w:font>
  <w:font w:name="Latha">
    <w:panose1 w:val="02000400000000000000"/>
    <w:charset w:val="00"/>
    <w:family w:val="auto"/>
    <w:pitch w:val="variable"/>
    <w:sig w:usb0="00100003" w:usb1="00000000" w:usb2="00000000" w:usb3="00000000" w:csb0="00000001" w:csb1="00000000"/>
  </w:font>
  <w:font w:name="FreeSans">
    <w:altName w:val="Cambria"/>
    <w:panose1 w:val="00000000000000000000"/>
    <w:charset w:val="00"/>
    <w:family w:val="roman"/>
    <w:notTrueType/>
    <w:pitch w:val="default"/>
  </w:font>
  <w:font w:name="Swis 72 1 B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daleine">
    <w:panose1 w:val="00000000000000000000"/>
    <w:charset w:val="00"/>
    <w:family w:val="roman"/>
    <w:notTrueType/>
    <w:pitch w:val="default"/>
    <w:sig w:usb0="00000003" w:usb1="00000000" w:usb2="00000000" w:usb3="00000000" w:csb0="00000001" w:csb1="00000000"/>
  </w:font>
  <w:font w:name="ArialMT">
    <w:altName w:val="Arial"/>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38098197"/>
      <w:docPartObj>
        <w:docPartGallery w:val="Page Numbers (Bottom of Page)"/>
        <w:docPartUnique/>
      </w:docPartObj>
    </w:sdtPr>
    <w:sdtEndPr>
      <w:rPr>
        <w:noProof/>
      </w:rPr>
    </w:sdtEndPr>
    <w:sdtContent>
      <w:p w14:paraId="2F07BB7C" w14:textId="539F8E6F" w:rsidR="00D7558D" w:rsidRDefault="00D7558D">
        <w:pPr>
          <w:pStyle w:val="Footer"/>
          <w:jc w:val="center"/>
        </w:pPr>
        <w:r>
          <w:fldChar w:fldCharType="begin"/>
        </w:r>
        <w:r>
          <w:instrText xml:space="preserve"> PAGE   \* MERGEFORMAT </w:instrText>
        </w:r>
        <w:r>
          <w:fldChar w:fldCharType="separate"/>
        </w:r>
        <w:r w:rsidR="003432A0">
          <w:rPr>
            <w:noProof/>
          </w:rPr>
          <w:t>1</w:t>
        </w:r>
        <w:r>
          <w:rPr>
            <w:noProof/>
          </w:rPr>
          <w:fldChar w:fldCharType="end"/>
        </w:r>
      </w:p>
    </w:sdtContent>
  </w:sdt>
  <w:p w14:paraId="03D58436" w14:textId="77777777" w:rsidR="00D7558D" w:rsidRDefault="00D7558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1588899"/>
      <w:docPartObj>
        <w:docPartGallery w:val="Page Numbers (Bottom of Page)"/>
        <w:docPartUnique/>
      </w:docPartObj>
    </w:sdtPr>
    <w:sdtEndPr/>
    <w:sdtContent>
      <w:p w14:paraId="2078A97C" w14:textId="3870158D" w:rsidR="00D7558D" w:rsidRDefault="00D7558D">
        <w:pPr>
          <w:pStyle w:val="Footer"/>
          <w:jc w:val="center"/>
        </w:pPr>
        <w:r>
          <w:fldChar w:fldCharType="begin"/>
        </w:r>
        <w:r>
          <w:instrText xml:space="preserve"> PAGE   \* MERGEFORMAT </w:instrText>
        </w:r>
        <w:r>
          <w:fldChar w:fldCharType="separate"/>
        </w:r>
        <w:r w:rsidR="003432A0">
          <w:rPr>
            <w:noProof/>
          </w:rPr>
          <w:t>59</w:t>
        </w:r>
        <w:r>
          <w:rPr>
            <w:noProof/>
          </w:rPr>
          <w:fldChar w:fldCharType="end"/>
        </w:r>
      </w:p>
    </w:sdtContent>
  </w:sdt>
  <w:p w14:paraId="500AC7E6" w14:textId="77777777" w:rsidR="00D7558D" w:rsidRDefault="00D7558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2F5CF9" w14:textId="77777777" w:rsidR="00AE1ACE" w:rsidRDefault="00AE1ACE" w:rsidP="00EE3B07">
      <w:r>
        <w:separator/>
      </w:r>
    </w:p>
  </w:footnote>
  <w:footnote w:type="continuationSeparator" w:id="0">
    <w:p w14:paraId="119C2ED1" w14:textId="77777777" w:rsidR="00AE1ACE" w:rsidRDefault="00AE1ACE" w:rsidP="00EE3B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D7926D" w14:textId="77777777" w:rsidR="00D7558D" w:rsidRDefault="00D7558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1E5299" w14:textId="77777777" w:rsidR="00D7558D" w:rsidRDefault="00D7558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E5273"/>
    <w:multiLevelType w:val="hybridMultilevel"/>
    <w:tmpl w:val="70222060"/>
    <w:lvl w:ilvl="0" w:tplc="ADBA3346">
      <w:start w:val="12"/>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7B3CD3"/>
    <w:multiLevelType w:val="hybridMultilevel"/>
    <w:tmpl w:val="379CDE36"/>
    <w:lvl w:ilvl="0" w:tplc="FA147426">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8EB023A"/>
    <w:multiLevelType w:val="hybridMultilevel"/>
    <w:tmpl w:val="3230E05E"/>
    <w:lvl w:ilvl="0" w:tplc="DC707260">
      <w:start w:val="1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1354D7F"/>
    <w:multiLevelType w:val="hybridMultilevel"/>
    <w:tmpl w:val="A5C4EFE2"/>
    <w:lvl w:ilvl="0" w:tplc="88E64914">
      <w:start w:val="645"/>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4467E43"/>
    <w:multiLevelType w:val="hybridMultilevel"/>
    <w:tmpl w:val="29DC6B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423DA6"/>
    <w:multiLevelType w:val="hybridMultilevel"/>
    <w:tmpl w:val="D94CF6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6626D6F"/>
    <w:multiLevelType w:val="hybridMultilevel"/>
    <w:tmpl w:val="87FE9F84"/>
    <w:lvl w:ilvl="0" w:tplc="25BE6B36">
      <w:start w:val="1"/>
      <w:numFmt w:val="decimal"/>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7" w15:restartNumberingAfterBreak="0">
    <w:nsid w:val="469D419E"/>
    <w:multiLevelType w:val="hybridMultilevel"/>
    <w:tmpl w:val="72CCA0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89D62A9"/>
    <w:multiLevelType w:val="hybridMultilevel"/>
    <w:tmpl w:val="B68CB0B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A8B70FD"/>
    <w:multiLevelType w:val="hybridMultilevel"/>
    <w:tmpl w:val="9C7AA226"/>
    <w:lvl w:ilvl="0" w:tplc="2416BE00">
      <w:start w:val="1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BB4518B"/>
    <w:multiLevelType w:val="hybridMultilevel"/>
    <w:tmpl w:val="0FF6B3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C4615F"/>
    <w:multiLevelType w:val="hybridMultilevel"/>
    <w:tmpl w:val="ABD6D0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E0419C6"/>
    <w:multiLevelType w:val="hybridMultilevel"/>
    <w:tmpl w:val="AE04816E"/>
    <w:lvl w:ilvl="0" w:tplc="4B763D08">
      <w:start w:val="1"/>
      <w:numFmt w:val="bullet"/>
      <w:lvlText w:val="-"/>
      <w:lvlJc w:val="left"/>
      <w:pPr>
        <w:ind w:left="720" w:hanging="360"/>
      </w:pPr>
      <w:rPr>
        <w:rFonts w:ascii="Calibri" w:eastAsia="Times New Roman"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75F74EDB"/>
    <w:multiLevelType w:val="hybridMultilevel"/>
    <w:tmpl w:val="E54AD3DC"/>
    <w:lvl w:ilvl="0" w:tplc="96B64F98">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7"/>
  </w:num>
  <w:num w:numId="4">
    <w:abstractNumId w:val="11"/>
  </w:num>
  <w:num w:numId="5">
    <w:abstractNumId w:val="10"/>
  </w:num>
  <w:num w:numId="6">
    <w:abstractNumId w:val="3"/>
  </w:num>
  <w:num w:numId="7">
    <w:abstractNumId w:val="9"/>
  </w:num>
  <w:num w:numId="8">
    <w:abstractNumId w:val="2"/>
  </w:num>
  <w:num w:numId="9">
    <w:abstractNumId w:val="1"/>
  </w:num>
  <w:num w:numId="10">
    <w:abstractNumId w:val="13"/>
  </w:num>
  <w:num w:numId="11">
    <w:abstractNumId w:val="8"/>
  </w:num>
  <w:num w:numId="12">
    <w:abstractNumId w:val="12"/>
  </w:num>
  <w:num w:numId="13">
    <w:abstractNumId w:val="6"/>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497"/>
    <w:rsid w:val="000019B3"/>
    <w:rsid w:val="0000702B"/>
    <w:rsid w:val="0001471B"/>
    <w:rsid w:val="00023377"/>
    <w:rsid w:val="00027383"/>
    <w:rsid w:val="00035A16"/>
    <w:rsid w:val="000417A9"/>
    <w:rsid w:val="00051615"/>
    <w:rsid w:val="000574E5"/>
    <w:rsid w:val="00062096"/>
    <w:rsid w:val="00062C3D"/>
    <w:rsid w:val="000640FB"/>
    <w:rsid w:val="000811F0"/>
    <w:rsid w:val="000843E3"/>
    <w:rsid w:val="00095410"/>
    <w:rsid w:val="000A5CBC"/>
    <w:rsid w:val="000C0E5C"/>
    <w:rsid w:val="000C5D44"/>
    <w:rsid w:val="000D06F2"/>
    <w:rsid w:val="000D5902"/>
    <w:rsid w:val="000F087F"/>
    <w:rsid w:val="000F39F8"/>
    <w:rsid w:val="000F3BB9"/>
    <w:rsid w:val="000F4039"/>
    <w:rsid w:val="00113820"/>
    <w:rsid w:val="001141B8"/>
    <w:rsid w:val="001355D0"/>
    <w:rsid w:val="00155B50"/>
    <w:rsid w:val="00161831"/>
    <w:rsid w:val="00167E74"/>
    <w:rsid w:val="00176839"/>
    <w:rsid w:val="00180CA9"/>
    <w:rsid w:val="0019175B"/>
    <w:rsid w:val="001A3172"/>
    <w:rsid w:val="001A4939"/>
    <w:rsid w:val="001B2308"/>
    <w:rsid w:val="001B2E73"/>
    <w:rsid w:val="001C0D2D"/>
    <w:rsid w:val="001C0DB8"/>
    <w:rsid w:val="001C1121"/>
    <w:rsid w:val="001C70DB"/>
    <w:rsid w:val="001D3CCA"/>
    <w:rsid w:val="001D5679"/>
    <w:rsid w:val="001D72F6"/>
    <w:rsid w:val="001E42E0"/>
    <w:rsid w:val="001E6234"/>
    <w:rsid w:val="001E6433"/>
    <w:rsid w:val="001F2B0D"/>
    <w:rsid w:val="001F2C93"/>
    <w:rsid w:val="00202E7F"/>
    <w:rsid w:val="00216A21"/>
    <w:rsid w:val="002279CA"/>
    <w:rsid w:val="002307B8"/>
    <w:rsid w:val="0023194D"/>
    <w:rsid w:val="002504B8"/>
    <w:rsid w:val="00250BBA"/>
    <w:rsid w:val="002616B9"/>
    <w:rsid w:val="00261C75"/>
    <w:rsid w:val="00262550"/>
    <w:rsid w:val="0027624A"/>
    <w:rsid w:val="002907D0"/>
    <w:rsid w:val="00291E0D"/>
    <w:rsid w:val="002A1108"/>
    <w:rsid w:val="002A69FB"/>
    <w:rsid w:val="002C448C"/>
    <w:rsid w:val="002C77D2"/>
    <w:rsid w:val="002F49E3"/>
    <w:rsid w:val="002F7705"/>
    <w:rsid w:val="00302731"/>
    <w:rsid w:val="00311123"/>
    <w:rsid w:val="00322347"/>
    <w:rsid w:val="00322CA2"/>
    <w:rsid w:val="003263A8"/>
    <w:rsid w:val="00330A9F"/>
    <w:rsid w:val="003315EC"/>
    <w:rsid w:val="00331AEA"/>
    <w:rsid w:val="00334641"/>
    <w:rsid w:val="003428AF"/>
    <w:rsid w:val="00342A4C"/>
    <w:rsid w:val="003432A0"/>
    <w:rsid w:val="00345621"/>
    <w:rsid w:val="00347EA6"/>
    <w:rsid w:val="00380AE0"/>
    <w:rsid w:val="003931DD"/>
    <w:rsid w:val="003971F0"/>
    <w:rsid w:val="003A5A25"/>
    <w:rsid w:val="003B08C6"/>
    <w:rsid w:val="003B0F99"/>
    <w:rsid w:val="003B33A7"/>
    <w:rsid w:val="003B76FE"/>
    <w:rsid w:val="003C466C"/>
    <w:rsid w:val="003C72B1"/>
    <w:rsid w:val="003D33FE"/>
    <w:rsid w:val="003D4052"/>
    <w:rsid w:val="003D62EC"/>
    <w:rsid w:val="003D69FF"/>
    <w:rsid w:val="003F106F"/>
    <w:rsid w:val="003F17B6"/>
    <w:rsid w:val="0040234E"/>
    <w:rsid w:val="00405569"/>
    <w:rsid w:val="00407497"/>
    <w:rsid w:val="004201B0"/>
    <w:rsid w:val="004268E4"/>
    <w:rsid w:val="004277B9"/>
    <w:rsid w:val="004462CA"/>
    <w:rsid w:val="00457803"/>
    <w:rsid w:val="0048601C"/>
    <w:rsid w:val="00486FBC"/>
    <w:rsid w:val="004949AC"/>
    <w:rsid w:val="00495E88"/>
    <w:rsid w:val="004A3A64"/>
    <w:rsid w:val="004B0DF8"/>
    <w:rsid w:val="004B63AA"/>
    <w:rsid w:val="004C08E7"/>
    <w:rsid w:val="004D42DB"/>
    <w:rsid w:val="004D69E1"/>
    <w:rsid w:val="004E402F"/>
    <w:rsid w:val="004F10DA"/>
    <w:rsid w:val="004F27E7"/>
    <w:rsid w:val="004F5920"/>
    <w:rsid w:val="004F5F04"/>
    <w:rsid w:val="00501901"/>
    <w:rsid w:val="00511002"/>
    <w:rsid w:val="00517698"/>
    <w:rsid w:val="0052216D"/>
    <w:rsid w:val="005639C3"/>
    <w:rsid w:val="00565356"/>
    <w:rsid w:val="00571683"/>
    <w:rsid w:val="00591D2E"/>
    <w:rsid w:val="00595674"/>
    <w:rsid w:val="005A4698"/>
    <w:rsid w:val="005C0B23"/>
    <w:rsid w:val="005C28C2"/>
    <w:rsid w:val="005C4136"/>
    <w:rsid w:val="005C68A6"/>
    <w:rsid w:val="005C6AAC"/>
    <w:rsid w:val="005D319F"/>
    <w:rsid w:val="005D5A0F"/>
    <w:rsid w:val="005E523B"/>
    <w:rsid w:val="005F410F"/>
    <w:rsid w:val="00604605"/>
    <w:rsid w:val="00620549"/>
    <w:rsid w:val="00637285"/>
    <w:rsid w:val="006459AE"/>
    <w:rsid w:val="00654D39"/>
    <w:rsid w:val="006605EE"/>
    <w:rsid w:val="0066269D"/>
    <w:rsid w:val="006806AA"/>
    <w:rsid w:val="006935C0"/>
    <w:rsid w:val="006B28D9"/>
    <w:rsid w:val="006C51A8"/>
    <w:rsid w:val="006C62D6"/>
    <w:rsid w:val="006D05DE"/>
    <w:rsid w:val="006D17A2"/>
    <w:rsid w:val="006D1CA1"/>
    <w:rsid w:val="006E44CD"/>
    <w:rsid w:val="006F0D87"/>
    <w:rsid w:val="006F1C9F"/>
    <w:rsid w:val="006F21F1"/>
    <w:rsid w:val="006F3879"/>
    <w:rsid w:val="007016CE"/>
    <w:rsid w:val="00704A7F"/>
    <w:rsid w:val="007068C7"/>
    <w:rsid w:val="00714B23"/>
    <w:rsid w:val="00717FE5"/>
    <w:rsid w:val="00723BE0"/>
    <w:rsid w:val="007253F6"/>
    <w:rsid w:val="00726B42"/>
    <w:rsid w:val="007311F9"/>
    <w:rsid w:val="00735788"/>
    <w:rsid w:val="0074094C"/>
    <w:rsid w:val="00740A6D"/>
    <w:rsid w:val="007470A0"/>
    <w:rsid w:val="00764274"/>
    <w:rsid w:val="00765DD3"/>
    <w:rsid w:val="00773E43"/>
    <w:rsid w:val="00781459"/>
    <w:rsid w:val="00784333"/>
    <w:rsid w:val="00786DA5"/>
    <w:rsid w:val="007913F5"/>
    <w:rsid w:val="0079179F"/>
    <w:rsid w:val="00795518"/>
    <w:rsid w:val="007A4A84"/>
    <w:rsid w:val="007A703D"/>
    <w:rsid w:val="007C560B"/>
    <w:rsid w:val="007E1CAF"/>
    <w:rsid w:val="007E60DE"/>
    <w:rsid w:val="007E6AC0"/>
    <w:rsid w:val="007F03BA"/>
    <w:rsid w:val="007F0791"/>
    <w:rsid w:val="007F2922"/>
    <w:rsid w:val="007F5832"/>
    <w:rsid w:val="00800F73"/>
    <w:rsid w:val="00816600"/>
    <w:rsid w:val="00816C6B"/>
    <w:rsid w:val="008172B3"/>
    <w:rsid w:val="0082659E"/>
    <w:rsid w:val="00831C72"/>
    <w:rsid w:val="008729B6"/>
    <w:rsid w:val="008862CA"/>
    <w:rsid w:val="008A1E42"/>
    <w:rsid w:val="008A6231"/>
    <w:rsid w:val="008B2AE8"/>
    <w:rsid w:val="008B58CD"/>
    <w:rsid w:val="008B7EC3"/>
    <w:rsid w:val="008C47FD"/>
    <w:rsid w:val="008C7F37"/>
    <w:rsid w:val="008D1946"/>
    <w:rsid w:val="008D5B32"/>
    <w:rsid w:val="008F1736"/>
    <w:rsid w:val="00903151"/>
    <w:rsid w:val="00907B90"/>
    <w:rsid w:val="00910289"/>
    <w:rsid w:val="00910C05"/>
    <w:rsid w:val="00915D9B"/>
    <w:rsid w:val="00917971"/>
    <w:rsid w:val="00924687"/>
    <w:rsid w:val="0092580D"/>
    <w:rsid w:val="009324E9"/>
    <w:rsid w:val="00937E98"/>
    <w:rsid w:val="0097032D"/>
    <w:rsid w:val="009814D1"/>
    <w:rsid w:val="00981B3F"/>
    <w:rsid w:val="009826C8"/>
    <w:rsid w:val="00985AA5"/>
    <w:rsid w:val="00994950"/>
    <w:rsid w:val="009977E2"/>
    <w:rsid w:val="009A7C98"/>
    <w:rsid w:val="009B1BCB"/>
    <w:rsid w:val="009C2D89"/>
    <w:rsid w:val="009C68A8"/>
    <w:rsid w:val="009D08A8"/>
    <w:rsid w:val="009D4D36"/>
    <w:rsid w:val="009D5934"/>
    <w:rsid w:val="009E3295"/>
    <w:rsid w:val="00A03C21"/>
    <w:rsid w:val="00A03E5E"/>
    <w:rsid w:val="00A066E0"/>
    <w:rsid w:val="00A14D90"/>
    <w:rsid w:val="00A1701C"/>
    <w:rsid w:val="00A20A9D"/>
    <w:rsid w:val="00A26F4E"/>
    <w:rsid w:val="00A44A96"/>
    <w:rsid w:val="00A45420"/>
    <w:rsid w:val="00A5523A"/>
    <w:rsid w:val="00A65565"/>
    <w:rsid w:val="00A779F5"/>
    <w:rsid w:val="00A816BB"/>
    <w:rsid w:val="00A862C3"/>
    <w:rsid w:val="00A87A5A"/>
    <w:rsid w:val="00AB2DCE"/>
    <w:rsid w:val="00AB7AF6"/>
    <w:rsid w:val="00AC2382"/>
    <w:rsid w:val="00AC3F0E"/>
    <w:rsid w:val="00AC5CCA"/>
    <w:rsid w:val="00AC7548"/>
    <w:rsid w:val="00AE1ACE"/>
    <w:rsid w:val="00AE74D4"/>
    <w:rsid w:val="00AF26D8"/>
    <w:rsid w:val="00AF390D"/>
    <w:rsid w:val="00AF51FE"/>
    <w:rsid w:val="00AF71B8"/>
    <w:rsid w:val="00B00DFD"/>
    <w:rsid w:val="00B07B40"/>
    <w:rsid w:val="00B14790"/>
    <w:rsid w:val="00B14798"/>
    <w:rsid w:val="00B21266"/>
    <w:rsid w:val="00B22724"/>
    <w:rsid w:val="00B22FC0"/>
    <w:rsid w:val="00B3114E"/>
    <w:rsid w:val="00B3430B"/>
    <w:rsid w:val="00B35F70"/>
    <w:rsid w:val="00B47782"/>
    <w:rsid w:val="00B502E6"/>
    <w:rsid w:val="00B52340"/>
    <w:rsid w:val="00B747B1"/>
    <w:rsid w:val="00B76D13"/>
    <w:rsid w:val="00B8025D"/>
    <w:rsid w:val="00B813B5"/>
    <w:rsid w:val="00B92C7D"/>
    <w:rsid w:val="00B96CE7"/>
    <w:rsid w:val="00BA175B"/>
    <w:rsid w:val="00BB0911"/>
    <w:rsid w:val="00BB0A19"/>
    <w:rsid w:val="00BB47AF"/>
    <w:rsid w:val="00BB4BF5"/>
    <w:rsid w:val="00BD141D"/>
    <w:rsid w:val="00BD14CB"/>
    <w:rsid w:val="00BD1FB7"/>
    <w:rsid w:val="00BD4A73"/>
    <w:rsid w:val="00BF3734"/>
    <w:rsid w:val="00BF5D6E"/>
    <w:rsid w:val="00C0068D"/>
    <w:rsid w:val="00C01A83"/>
    <w:rsid w:val="00C06A7C"/>
    <w:rsid w:val="00C07732"/>
    <w:rsid w:val="00C106F1"/>
    <w:rsid w:val="00C239C6"/>
    <w:rsid w:val="00C2477C"/>
    <w:rsid w:val="00C251C6"/>
    <w:rsid w:val="00C254DD"/>
    <w:rsid w:val="00C27438"/>
    <w:rsid w:val="00C4497E"/>
    <w:rsid w:val="00C46128"/>
    <w:rsid w:val="00C54BC6"/>
    <w:rsid w:val="00C55C43"/>
    <w:rsid w:val="00C56655"/>
    <w:rsid w:val="00C620B3"/>
    <w:rsid w:val="00C703E2"/>
    <w:rsid w:val="00C7430D"/>
    <w:rsid w:val="00C75F25"/>
    <w:rsid w:val="00C8796B"/>
    <w:rsid w:val="00C94FCD"/>
    <w:rsid w:val="00C95640"/>
    <w:rsid w:val="00CB268D"/>
    <w:rsid w:val="00CC5034"/>
    <w:rsid w:val="00CC77B5"/>
    <w:rsid w:val="00CE2DDD"/>
    <w:rsid w:val="00CF0508"/>
    <w:rsid w:val="00CF3D80"/>
    <w:rsid w:val="00D00F2D"/>
    <w:rsid w:val="00D14363"/>
    <w:rsid w:val="00D178D9"/>
    <w:rsid w:val="00D237D0"/>
    <w:rsid w:val="00D3017B"/>
    <w:rsid w:val="00D3019D"/>
    <w:rsid w:val="00D3635E"/>
    <w:rsid w:val="00D36BEE"/>
    <w:rsid w:val="00D4334C"/>
    <w:rsid w:val="00D439C2"/>
    <w:rsid w:val="00D456B6"/>
    <w:rsid w:val="00D52EFF"/>
    <w:rsid w:val="00D7558D"/>
    <w:rsid w:val="00D766BF"/>
    <w:rsid w:val="00D84DEB"/>
    <w:rsid w:val="00D852DD"/>
    <w:rsid w:val="00D907DC"/>
    <w:rsid w:val="00D92369"/>
    <w:rsid w:val="00D951CF"/>
    <w:rsid w:val="00DA3E01"/>
    <w:rsid w:val="00DA4C0B"/>
    <w:rsid w:val="00DA5DD1"/>
    <w:rsid w:val="00DB21F6"/>
    <w:rsid w:val="00DE2D9E"/>
    <w:rsid w:val="00E05C36"/>
    <w:rsid w:val="00E1290F"/>
    <w:rsid w:val="00E27C38"/>
    <w:rsid w:val="00E27FE5"/>
    <w:rsid w:val="00E3053C"/>
    <w:rsid w:val="00E31687"/>
    <w:rsid w:val="00E31B30"/>
    <w:rsid w:val="00E36C65"/>
    <w:rsid w:val="00E46540"/>
    <w:rsid w:val="00E518DD"/>
    <w:rsid w:val="00E90D8A"/>
    <w:rsid w:val="00E94AA0"/>
    <w:rsid w:val="00E97FD6"/>
    <w:rsid w:val="00EA6508"/>
    <w:rsid w:val="00ED35A8"/>
    <w:rsid w:val="00EE0C11"/>
    <w:rsid w:val="00EE119A"/>
    <w:rsid w:val="00EE3B07"/>
    <w:rsid w:val="00EE4D1A"/>
    <w:rsid w:val="00EE76FE"/>
    <w:rsid w:val="00EF0103"/>
    <w:rsid w:val="00F03F65"/>
    <w:rsid w:val="00F11DF5"/>
    <w:rsid w:val="00F26173"/>
    <w:rsid w:val="00F43B36"/>
    <w:rsid w:val="00F6013E"/>
    <w:rsid w:val="00F75D89"/>
    <w:rsid w:val="00F86F17"/>
    <w:rsid w:val="00F9510E"/>
    <w:rsid w:val="00F9705D"/>
    <w:rsid w:val="00FA0D4B"/>
    <w:rsid w:val="00FA1D83"/>
    <w:rsid w:val="00FA3974"/>
    <w:rsid w:val="00FA76CE"/>
    <w:rsid w:val="00FB71B7"/>
    <w:rsid w:val="00FC3A31"/>
    <w:rsid w:val="00FD2F79"/>
    <w:rsid w:val="00FE647C"/>
  </w:rsids>
  <m:mathPr>
    <m:mathFont m:val="Cambria Math"/>
    <m:brkBin m:val="before"/>
    <m:brkBinSub m:val="--"/>
    <m:smallFrac m:val="0"/>
    <m:dispDef/>
    <m:lMargin m:val="0"/>
    <m:rMargin m:val="0"/>
    <m:defJc m:val="centerGroup"/>
    <m:wrapIndent m:val="1440"/>
    <m:intLim m:val="subSup"/>
    <m:naryLim m:val="undOvr"/>
  </m:mathPr>
  <w:themeFontLang w:val="en-GB" w:eastAsia="ja-JP" w:bidi="si-L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42BC7E"/>
  <w15:chartTrackingRefBased/>
  <w15:docId w15:val="{49B36841-2C0E-44DD-8F1F-8758A4458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07497"/>
    <w:pPr>
      <w:spacing w:after="0" w:line="240" w:lineRule="auto"/>
    </w:pPr>
    <w:rPr>
      <w:rFonts w:eastAsiaTheme="minorEastAsia"/>
      <w:sz w:val="24"/>
      <w:szCs w:val="24"/>
      <w:lang w:val="en-US" w:eastAsia="ja-JP"/>
    </w:rPr>
  </w:style>
  <w:style w:type="paragraph" w:styleId="Heading1">
    <w:name w:val="heading 1"/>
    <w:basedOn w:val="Normal"/>
    <w:next w:val="Normal"/>
    <w:link w:val="Heading1Char"/>
    <w:qFormat/>
    <w:rsid w:val="004B0DF8"/>
    <w:pPr>
      <w:keepNext/>
      <w:outlineLvl w:val="0"/>
    </w:pPr>
    <w:rPr>
      <w:rFonts w:ascii="Cambria" w:eastAsia="Times New Roman" w:hAnsi="Cambria" w:cs="Times New Roman"/>
      <w:b/>
      <w:bCs/>
      <w:caps/>
      <w:sz w:val="28"/>
      <w:lang w:eastAsia="en-US"/>
    </w:rPr>
  </w:style>
  <w:style w:type="paragraph" w:styleId="Heading2">
    <w:name w:val="heading 2"/>
    <w:basedOn w:val="Normal"/>
    <w:next w:val="Normal"/>
    <w:link w:val="Heading2Char"/>
    <w:qFormat/>
    <w:rsid w:val="00735788"/>
    <w:pPr>
      <w:keepNext/>
      <w:outlineLvl w:val="1"/>
    </w:pPr>
    <w:rPr>
      <w:rFonts w:eastAsia="Times New Roman" w:cs="Arial"/>
      <w:b/>
      <w:bCs/>
      <w:caps/>
      <w:color w:val="2F5496" w:themeColor="accent1" w:themeShade="BF"/>
      <w:lang w:eastAsia="en-US"/>
    </w:rPr>
  </w:style>
  <w:style w:type="paragraph" w:styleId="Heading3">
    <w:name w:val="heading 3"/>
    <w:basedOn w:val="Normal"/>
    <w:next w:val="Normal"/>
    <w:link w:val="Heading3Char"/>
    <w:uiPriority w:val="9"/>
    <w:unhideWhenUsed/>
    <w:qFormat/>
    <w:rsid w:val="00735788"/>
    <w:pPr>
      <w:keepNext/>
      <w:keepLines/>
      <w:spacing w:before="40"/>
      <w:outlineLvl w:val="2"/>
    </w:pPr>
    <w:rPr>
      <w:rFonts w:asciiTheme="majorHAnsi" w:eastAsiaTheme="majorEastAsia" w:hAnsiTheme="majorHAnsi" w:cstheme="majorBidi"/>
      <w:b/>
      <w:color w:val="2F5496" w:themeColor="accent1" w:themeShade="BF"/>
      <w:sz w:val="26"/>
    </w:rPr>
  </w:style>
  <w:style w:type="paragraph" w:styleId="Heading4">
    <w:name w:val="heading 4"/>
    <w:basedOn w:val="Normal"/>
    <w:next w:val="Normal"/>
    <w:link w:val="Heading4Char"/>
    <w:unhideWhenUsed/>
    <w:qFormat/>
    <w:rsid w:val="000F4039"/>
    <w:pPr>
      <w:keepNext/>
      <w:keepLines/>
      <w:spacing w:before="40" w:line="259" w:lineRule="auto"/>
      <w:outlineLvl w:val="3"/>
    </w:pPr>
    <w:rPr>
      <w:rFonts w:asciiTheme="majorHAnsi" w:eastAsiaTheme="majorEastAsia" w:hAnsiTheme="majorHAnsi" w:cstheme="majorBidi"/>
      <w:b/>
      <w:i/>
      <w:iCs/>
      <w:color w:val="0070C0"/>
      <w:szCs w:val="22"/>
      <w:lang w:eastAsia="en-US"/>
    </w:rPr>
  </w:style>
  <w:style w:type="paragraph" w:styleId="Heading5">
    <w:name w:val="heading 5"/>
    <w:basedOn w:val="Normal"/>
    <w:next w:val="Normal"/>
    <w:link w:val="Heading5Char"/>
    <w:unhideWhenUsed/>
    <w:qFormat/>
    <w:rsid w:val="000811F0"/>
    <w:pPr>
      <w:keepNext/>
      <w:keepLines/>
      <w:spacing w:before="40"/>
      <w:outlineLvl w:val="4"/>
    </w:pPr>
    <w:rPr>
      <w:rFonts w:asciiTheme="majorHAnsi" w:eastAsiaTheme="majorEastAsia" w:hAnsiTheme="majorHAnsi" w:cstheme="majorBidi"/>
      <w:b/>
      <w:i/>
    </w:rPr>
  </w:style>
  <w:style w:type="paragraph" w:styleId="Heading6">
    <w:name w:val="heading 6"/>
    <w:basedOn w:val="Normal"/>
    <w:next w:val="Normal"/>
    <w:link w:val="Heading6Char"/>
    <w:autoRedefine/>
    <w:uiPriority w:val="9"/>
    <w:unhideWhenUsed/>
    <w:qFormat/>
    <w:rsid w:val="00B92C7D"/>
    <w:pPr>
      <w:keepNext/>
      <w:keepLines/>
      <w:spacing w:before="120" w:after="120" w:line="260" w:lineRule="exact"/>
      <w:jc w:val="both"/>
      <w:outlineLvl w:val="5"/>
    </w:pPr>
    <w:rPr>
      <w:rFonts w:eastAsia="Times New Roman" w:cstheme="majorBidi"/>
      <w:b/>
      <w:color w:val="000000" w:themeColor="text1"/>
      <w:szCs w:val="22"/>
      <w:lang w:val="en-GB" w:eastAsia="en-US"/>
    </w:rPr>
  </w:style>
  <w:style w:type="paragraph" w:styleId="Heading7">
    <w:name w:val="heading 7"/>
    <w:basedOn w:val="Normal"/>
    <w:next w:val="Normal"/>
    <w:link w:val="Heading7Char"/>
    <w:autoRedefine/>
    <w:uiPriority w:val="9"/>
    <w:unhideWhenUsed/>
    <w:qFormat/>
    <w:rsid w:val="007068C7"/>
    <w:pPr>
      <w:keepNext/>
      <w:keepLines/>
      <w:spacing w:before="40" w:line="276" w:lineRule="auto"/>
      <w:outlineLvl w:val="6"/>
    </w:pPr>
    <w:rPr>
      <w:rFonts w:ascii="Arial" w:eastAsiaTheme="majorEastAsia" w:hAnsi="Arial" w:cstheme="majorBidi"/>
      <w:iCs/>
      <w:color w:val="000000" w:themeColor="text1"/>
      <w:sz w:val="22"/>
      <w:szCs w:val="22"/>
      <w:u w:val="single"/>
      <w:lang w:val="en-GB" w:eastAsia="en-US"/>
    </w:rPr>
  </w:style>
  <w:style w:type="paragraph" w:styleId="Heading8">
    <w:name w:val="heading 8"/>
    <w:basedOn w:val="Normal"/>
    <w:next w:val="Normal"/>
    <w:link w:val="Heading8Char"/>
    <w:uiPriority w:val="99"/>
    <w:qFormat/>
    <w:rsid w:val="007068C7"/>
    <w:pPr>
      <w:keepNext/>
      <w:keepLines/>
      <w:spacing w:before="40" w:line="276" w:lineRule="auto"/>
      <w:outlineLvl w:val="7"/>
    </w:pPr>
    <w:rPr>
      <w:rFonts w:ascii="Cambria" w:eastAsia="Times New Roman" w:hAnsi="Cambria" w:cs="Iskoola Pota"/>
      <w:color w:val="272727"/>
      <w:sz w:val="21"/>
      <w:szCs w:val="21"/>
      <w:lang w:val="en-GB" w:eastAsia="en-US"/>
    </w:rPr>
  </w:style>
  <w:style w:type="paragraph" w:styleId="Heading9">
    <w:name w:val="heading 9"/>
    <w:basedOn w:val="Normal"/>
    <w:next w:val="Normal"/>
    <w:link w:val="Heading9Char"/>
    <w:autoRedefine/>
    <w:unhideWhenUsed/>
    <w:qFormat/>
    <w:rsid w:val="007068C7"/>
    <w:pPr>
      <w:keepNext/>
      <w:keepLines/>
      <w:spacing w:before="40" w:line="276" w:lineRule="auto"/>
      <w:outlineLvl w:val="8"/>
    </w:pPr>
    <w:rPr>
      <w:rFonts w:ascii="Arial" w:eastAsiaTheme="majorEastAsia" w:hAnsi="Arial" w:cstheme="majorBidi"/>
      <w:i/>
      <w:iCs/>
      <w:color w:val="1F4E79" w:themeColor="accent5" w:themeShade="80"/>
      <w:sz w:val="22"/>
      <w:szCs w:val="21"/>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B0DF8"/>
    <w:rPr>
      <w:rFonts w:ascii="Cambria" w:eastAsia="Times New Roman" w:hAnsi="Cambria" w:cs="Times New Roman"/>
      <w:b/>
      <w:bCs/>
      <w:caps/>
      <w:sz w:val="28"/>
      <w:szCs w:val="24"/>
      <w:lang w:val="en-US"/>
    </w:rPr>
  </w:style>
  <w:style w:type="character" w:customStyle="1" w:styleId="Heading2Char">
    <w:name w:val="Heading 2 Char"/>
    <w:basedOn w:val="DefaultParagraphFont"/>
    <w:link w:val="Heading2"/>
    <w:rsid w:val="00735788"/>
    <w:rPr>
      <w:rFonts w:eastAsia="Times New Roman" w:cs="Arial"/>
      <w:b/>
      <w:bCs/>
      <w:caps/>
      <w:color w:val="2F5496" w:themeColor="accent1" w:themeShade="BF"/>
      <w:sz w:val="24"/>
      <w:szCs w:val="24"/>
      <w:lang w:val="en-US"/>
    </w:rPr>
  </w:style>
  <w:style w:type="character" w:customStyle="1" w:styleId="Heading3Char">
    <w:name w:val="Heading 3 Char"/>
    <w:basedOn w:val="DefaultParagraphFont"/>
    <w:link w:val="Heading3"/>
    <w:uiPriority w:val="9"/>
    <w:rsid w:val="00735788"/>
    <w:rPr>
      <w:rFonts w:asciiTheme="majorHAnsi" w:eastAsiaTheme="majorEastAsia" w:hAnsiTheme="majorHAnsi" w:cstheme="majorBidi"/>
      <w:b/>
      <w:color w:val="2F5496" w:themeColor="accent1" w:themeShade="BF"/>
      <w:sz w:val="26"/>
      <w:szCs w:val="24"/>
      <w:lang w:val="en-US" w:eastAsia="ja-JP"/>
    </w:rPr>
  </w:style>
  <w:style w:type="character" w:customStyle="1" w:styleId="Heading4Char">
    <w:name w:val="Heading 4 Char"/>
    <w:basedOn w:val="DefaultParagraphFont"/>
    <w:link w:val="Heading4"/>
    <w:rsid w:val="000F4039"/>
    <w:rPr>
      <w:rFonts w:asciiTheme="majorHAnsi" w:eastAsiaTheme="majorEastAsia" w:hAnsiTheme="majorHAnsi" w:cstheme="majorBidi"/>
      <w:b/>
      <w:i/>
      <w:iCs/>
      <w:color w:val="0070C0"/>
      <w:sz w:val="24"/>
      <w:lang w:val="en-US"/>
    </w:rPr>
  </w:style>
  <w:style w:type="character" w:customStyle="1" w:styleId="Heading5Char">
    <w:name w:val="Heading 5 Char"/>
    <w:basedOn w:val="DefaultParagraphFont"/>
    <w:link w:val="Heading5"/>
    <w:rsid w:val="000811F0"/>
    <w:rPr>
      <w:rFonts w:asciiTheme="majorHAnsi" w:eastAsiaTheme="majorEastAsia" w:hAnsiTheme="majorHAnsi" w:cstheme="majorBidi"/>
      <w:b/>
      <w:i/>
      <w:sz w:val="24"/>
      <w:szCs w:val="24"/>
      <w:lang w:val="en-US" w:eastAsia="ja-JP"/>
    </w:rPr>
  </w:style>
  <w:style w:type="character" w:customStyle="1" w:styleId="Heading6Char">
    <w:name w:val="Heading 6 Char"/>
    <w:basedOn w:val="DefaultParagraphFont"/>
    <w:link w:val="Heading6"/>
    <w:uiPriority w:val="9"/>
    <w:rsid w:val="00B92C7D"/>
    <w:rPr>
      <w:rFonts w:eastAsia="Times New Roman" w:cstheme="majorBidi"/>
      <w:b/>
      <w:color w:val="000000" w:themeColor="text1"/>
      <w:sz w:val="24"/>
    </w:rPr>
  </w:style>
  <w:style w:type="character" w:customStyle="1" w:styleId="Heading7Char">
    <w:name w:val="Heading 7 Char"/>
    <w:basedOn w:val="DefaultParagraphFont"/>
    <w:link w:val="Heading7"/>
    <w:uiPriority w:val="9"/>
    <w:rsid w:val="007068C7"/>
    <w:rPr>
      <w:rFonts w:ascii="Arial" w:eastAsiaTheme="majorEastAsia" w:hAnsi="Arial" w:cstheme="majorBidi"/>
      <w:iCs/>
      <w:color w:val="000000" w:themeColor="text1"/>
      <w:u w:val="single"/>
    </w:rPr>
  </w:style>
  <w:style w:type="character" w:customStyle="1" w:styleId="Heading8Char">
    <w:name w:val="Heading 8 Char"/>
    <w:basedOn w:val="DefaultParagraphFont"/>
    <w:link w:val="Heading8"/>
    <w:uiPriority w:val="99"/>
    <w:rsid w:val="007068C7"/>
    <w:rPr>
      <w:rFonts w:ascii="Cambria" w:eastAsia="Times New Roman" w:hAnsi="Cambria" w:cs="Iskoola Pota"/>
      <w:color w:val="272727"/>
      <w:sz w:val="21"/>
      <w:szCs w:val="21"/>
    </w:rPr>
  </w:style>
  <w:style w:type="character" w:customStyle="1" w:styleId="Heading9Char">
    <w:name w:val="Heading 9 Char"/>
    <w:basedOn w:val="DefaultParagraphFont"/>
    <w:link w:val="Heading9"/>
    <w:rsid w:val="007068C7"/>
    <w:rPr>
      <w:rFonts w:ascii="Arial" w:eastAsiaTheme="majorEastAsia" w:hAnsi="Arial" w:cstheme="majorBidi"/>
      <w:i/>
      <w:iCs/>
      <w:color w:val="1F4E79" w:themeColor="accent5" w:themeShade="80"/>
      <w:szCs w:val="21"/>
    </w:rPr>
  </w:style>
  <w:style w:type="paragraph" w:styleId="Caption">
    <w:name w:val="caption"/>
    <w:basedOn w:val="Normal"/>
    <w:next w:val="Normal"/>
    <w:link w:val="CaptionChar"/>
    <w:qFormat/>
    <w:rsid w:val="00C106F1"/>
    <w:pPr>
      <w:jc w:val="both"/>
    </w:pPr>
    <w:rPr>
      <w:rFonts w:ascii="Cambria" w:eastAsia="Times New Roman" w:hAnsi="Cambria" w:cs="Arial"/>
      <w:b/>
      <w:bCs/>
      <w:sz w:val="22"/>
      <w:lang w:eastAsia="en-US"/>
    </w:rPr>
  </w:style>
  <w:style w:type="character" w:customStyle="1" w:styleId="CaptionChar">
    <w:name w:val="Caption Char"/>
    <w:link w:val="Caption"/>
    <w:uiPriority w:val="99"/>
    <w:rsid w:val="007068C7"/>
    <w:rPr>
      <w:rFonts w:ascii="Cambria" w:eastAsia="Times New Roman" w:hAnsi="Cambria" w:cs="Arial"/>
      <w:b/>
      <w:bCs/>
      <w:szCs w:val="24"/>
      <w:lang w:val="en-US"/>
    </w:rPr>
  </w:style>
  <w:style w:type="paragraph" w:styleId="NormalWeb">
    <w:name w:val="Normal (Web)"/>
    <w:basedOn w:val="Normal"/>
    <w:uiPriority w:val="99"/>
    <w:unhideWhenUsed/>
    <w:rsid w:val="00407497"/>
    <w:pPr>
      <w:spacing w:before="100" w:beforeAutospacing="1" w:after="100" w:afterAutospacing="1"/>
    </w:pPr>
    <w:rPr>
      <w:rFonts w:ascii="Times New Roman" w:eastAsia="Times New Roman" w:hAnsi="Times New Roman" w:cs="Times New Roman"/>
      <w:lang w:eastAsia="en-US"/>
    </w:rPr>
  </w:style>
  <w:style w:type="character" w:styleId="Strong">
    <w:name w:val="Strong"/>
    <w:basedOn w:val="DefaultParagraphFont"/>
    <w:uiPriority w:val="22"/>
    <w:qFormat/>
    <w:rsid w:val="00407497"/>
    <w:rPr>
      <w:b/>
      <w:bCs/>
    </w:rPr>
  </w:style>
  <w:style w:type="paragraph" w:styleId="Title">
    <w:name w:val="Title"/>
    <w:basedOn w:val="Normal"/>
    <w:next w:val="Normal"/>
    <w:link w:val="TitleChar"/>
    <w:qFormat/>
    <w:rsid w:val="001C0D2D"/>
    <w:pPr>
      <w:contextualSpacing/>
    </w:pPr>
    <w:rPr>
      <w:rFonts w:asciiTheme="minorEastAsia" w:eastAsiaTheme="majorEastAsia" w:hAnsiTheme="minorEastAsia" w:cstheme="majorBidi"/>
      <w:spacing w:val="-10"/>
      <w:kern w:val="28"/>
      <w:sz w:val="56"/>
      <w:szCs w:val="56"/>
    </w:rPr>
  </w:style>
  <w:style w:type="character" w:customStyle="1" w:styleId="TitleChar">
    <w:name w:val="Title Char"/>
    <w:basedOn w:val="DefaultParagraphFont"/>
    <w:link w:val="Title"/>
    <w:rsid w:val="001C0D2D"/>
    <w:rPr>
      <w:rFonts w:asciiTheme="minorEastAsia" w:eastAsiaTheme="majorEastAsia" w:hAnsiTheme="minorEastAsia" w:cstheme="majorBidi"/>
      <w:spacing w:val="-10"/>
      <w:kern w:val="28"/>
      <w:sz w:val="56"/>
      <w:szCs w:val="56"/>
      <w:lang w:val="en-US" w:eastAsia="ja-JP"/>
    </w:rPr>
  </w:style>
  <w:style w:type="table" w:styleId="TableGrid">
    <w:name w:val="Table Grid"/>
    <w:basedOn w:val="TableNormal"/>
    <w:uiPriority w:val="39"/>
    <w:rsid w:val="00EE119A"/>
    <w:pPr>
      <w:spacing w:after="0" w:line="240" w:lineRule="auto"/>
    </w:pPr>
    <w:rPr>
      <w:rFonts w:eastAsiaTheme="minorEastAsia"/>
      <w:sz w:val="24"/>
      <w:szCs w:val="24"/>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EE119A"/>
    <w:pPr>
      <w:ind w:left="720"/>
      <w:contextualSpacing/>
    </w:pPr>
  </w:style>
  <w:style w:type="character" w:customStyle="1" w:styleId="ListParagraphChar">
    <w:name w:val="List Paragraph Char"/>
    <w:link w:val="ListParagraph"/>
    <w:uiPriority w:val="34"/>
    <w:rsid w:val="007068C7"/>
    <w:rPr>
      <w:rFonts w:eastAsiaTheme="minorEastAsia"/>
      <w:sz w:val="24"/>
      <w:szCs w:val="24"/>
      <w:lang w:val="en-US" w:eastAsia="ja-JP"/>
    </w:rPr>
  </w:style>
  <w:style w:type="character" w:styleId="CommentReference">
    <w:name w:val="annotation reference"/>
    <w:basedOn w:val="DefaultParagraphFont"/>
    <w:uiPriority w:val="99"/>
    <w:unhideWhenUsed/>
    <w:qFormat/>
    <w:rsid w:val="00EE119A"/>
    <w:rPr>
      <w:sz w:val="16"/>
      <w:szCs w:val="16"/>
    </w:rPr>
  </w:style>
  <w:style w:type="paragraph" w:styleId="CommentText">
    <w:name w:val="annotation text"/>
    <w:basedOn w:val="Normal"/>
    <w:link w:val="CommentTextChar"/>
    <w:unhideWhenUsed/>
    <w:qFormat/>
    <w:rsid w:val="00EE119A"/>
    <w:rPr>
      <w:sz w:val="20"/>
      <w:szCs w:val="20"/>
    </w:rPr>
  </w:style>
  <w:style w:type="character" w:customStyle="1" w:styleId="CommentTextChar">
    <w:name w:val="Comment Text Char"/>
    <w:basedOn w:val="DefaultParagraphFont"/>
    <w:link w:val="CommentText"/>
    <w:qFormat/>
    <w:rsid w:val="00EE119A"/>
    <w:rPr>
      <w:rFonts w:eastAsiaTheme="minorEastAsia"/>
      <w:sz w:val="20"/>
      <w:szCs w:val="20"/>
      <w:lang w:val="en-US" w:eastAsia="ja-JP"/>
    </w:rPr>
  </w:style>
  <w:style w:type="paragraph" w:styleId="BodyText2">
    <w:name w:val="Body Text 2"/>
    <w:basedOn w:val="Normal"/>
    <w:link w:val="BodyText2Char"/>
    <w:rsid w:val="00EE119A"/>
    <w:pPr>
      <w:spacing w:after="120" w:line="480" w:lineRule="auto"/>
    </w:pPr>
    <w:rPr>
      <w:rFonts w:ascii="Times New Roman" w:eastAsia="Times New Roman" w:hAnsi="Times New Roman" w:cs="Times New Roman"/>
      <w:lang w:val="en-GB" w:eastAsia="en-US"/>
    </w:rPr>
  </w:style>
  <w:style w:type="character" w:customStyle="1" w:styleId="BodyText2Char">
    <w:name w:val="Body Text 2 Char"/>
    <w:basedOn w:val="DefaultParagraphFont"/>
    <w:link w:val="BodyText2"/>
    <w:rsid w:val="00EE119A"/>
    <w:rPr>
      <w:rFonts w:ascii="Times New Roman" w:eastAsia="Times New Roman" w:hAnsi="Times New Roman" w:cs="Times New Roman"/>
      <w:sz w:val="24"/>
      <w:szCs w:val="24"/>
    </w:rPr>
  </w:style>
  <w:style w:type="character" w:styleId="HTMLCite">
    <w:name w:val="HTML Cite"/>
    <w:basedOn w:val="DefaultParagraphFont"/>
    <w:uiPriority w:val="99"/>
    <w:unhideWhenUsed/>
    <w:rsid w:val="00EE119A"/>
    <w:rPr>
      <w:i/>
      <w:iCs/>
    </w:rPr>
  </w:style>
  <w:style w:type="character" w:customStyle="1" w:styleId="booktitle">
    <w:name w:val="booktitle"/>
    <w:basedOn w:val="DefaultParagraphFont"/>
    <w:rsid w:val="00EE119A"/>
  </w:style>
  <w:style w:type="character" w:customStyle="1" w:styleId="author">
    <w:name w:val="author"/>
    <w:basedOn w:val="DefaultParagraphFont"/>
    <w:rsid w:val="00EE119A"/>
  </w:style>
  <w:style w:type="paragraph" w:styleId="BalloonText">
    <w:name w:val="Balloon Text"/>
    <w:basedOn w:val="Normal"/>
    <w:link w:val="BalloonTextChar"/>
    <w:uiPriority w:val="99"/>
    <w:unhideWhenUsed/>
    <w:rsid w:val="00EE119A"/>
    <w:rPr>
      <w:rFonts w:ascii="Segoe UI" w:hAnsi="Segoe UI" w:cs="Segoe UI"/>
      <w:sz w:val="18"/>
      <w:szCs w:val="18"/>
    </w:rPr>
  </w:style>
  <w:style w:type="character" w:customStyle="1" w:styleId="BalloonTextChar">
    <w:name w:val="Balloon Text Char"/>
    <w:basedOn w:val="DefaultParagraphFont"/>
    <w:link w:val="BalloonText"/>
    <w:uiPriority w:val="99"/>
    <w:rsid w:val="00EE119A"/>
    <w:rPr>
      <w:rFonts w:ascii="Segoe UI" w:eastAsiaTheme="minorEastAsia" w:hAnsi="Segoe UI" w:cs="Segoe UI"/>
      <w:sz w:val="18"/>
      <w:szCs w:val="18"/>
      <w:lang w:val="en-US" w:eastAsia="ja-JP"/>
    </w:rPr>
  </w:style>
  <w:style w:type="character" w:customStyle="1" w:styleId="apple-converted-space">
    <w:name w:val="apple-converted-space"/>
    <w:basedOn w:val="DefaultParagraphFont"/>
    <w:rsid w:val="00EE119A"/>
  </w:style>
  <w:style w:type="character" w:styleId="Hyperlink">
    <w:name w:val="Hyperlink"/>
    <w:basedOn w:val="DefaultParagraphFont"/>
    <w:uiPriority w:val="99"/>
    <w:unhideWhenUsed/>
    <w:rsid w:val="00EE119A"/>
    <w:rPr>
      <w:color w:val="0000FF"/>
      <w:u w:val="single"/>
    </w:rPr>
  </w:style>
  <w:style w:type="character" w:customStyle="1" w:styleId="hdetails">
    <w:name w:val="hdetails"/>
    <w:basedOn w:val="DefaultParagraphFont"/>
    <w:rsid w:val="00EE119A"/>
  </w:style>
  <w:style w:type="character" w:customStyle="1" w:styleId="fn">
    <w:name w:val="fn"/>
    <w:basedOn w:val="DefaultParagraphFont"/>
    <w:rsid w:val="00717FE5"/>
  </w:style>
  <w:style w:type="table" w:styleId="GridTable1Light-Accent5">
    <w:name w:val="Grid Table 1 Light Accent 5"/>
    <w:basedOn w:val="TableNormal"/>
    <w:uiPriority w:val="46"/>
    <w:rsid w:val="00F11DF5"/>
    <w:pPr>
      <w:spacing w:after="0" w:line="240" w:lineRule="auto"/>
    </w:pPr>
    <w:rPr>
      <w:lang w:val="en-US"/>
    </w:r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character" w:customStyle="1" w:styleId="m7621494834411390709adjust">
    <w:name w:val="m_7621494834411390709adjust"/>
    <w:basedOn w:val="DefaultParagraphFont"/>
    <w:rsid w:val="000A5CBC"/>
  </w:style>
  <w:style w:type="paragraph" w:styleId="Footer">
    <w:name w:val="footer"/>
    <w:aliases w:val="eersteregel"/>
    <w:basedOn w:val="Normal"/>
    <w:link w:val="FooterChar"/>
    <w:uiPriority w:val="99"/>
    <w:unhideWhenUsed/>
    <w:rsid w:val="007068C7"/>
    <w:pPr>
      <w:tabs>
        <w:tab w:val="center" w:pos="4680"/>
        <w:tab w:val="right" w:pos="9360"/>
      </w:tabs>
    </w:pPr>
    <w:rPr>
      <w:rFonts w:ascii="Arial" w:eastAsia="Calibri" w:hAnsi="Arial" w:cs="Arial"/>
      <w:sz w:val="22"/>
      <w:szCs w:val="22"/>
      <w:lang w:val="en-GB" w:eastAsia="en-US"/>
    </w:rPr>
  </w:style>
  <w:style w:type="character" w:customStyle="1" w:styleId="FooterChar">
    <w:name w:val="Footer Char"/>
    <w:aliases w:val="eersteregel Char"/>
    <w:basedOn w:val="DefaultParagraphFont"/>
    <w:link w:val="Footer"/>
    <w:uiPriority w:val="99"/>
    <w:rsid w:val="007068C7"/>
    <w:rPr>
      <w:rFonts w:ascii="Arial" w:eastAsia="Calibri" w:hAnsi="Arial" w:cs="Arial"/>
    </w:rPr>
  </w:style>
  <w:style w:type="paragraph" w:styleId="Header">
    <w:name w:val="header"/>
    <w:aliases w:val="h,hd,ContentsHeader,heading 3 after h2,h3+,Chapter Name,page-header,ph"/>
    <w:basedOn w:val="Normal"/>
    <w:link w:val="HeaderChar"/>
    <w:uiPriority w:val="99"/>
    <w:unhideWhenUsed/>
    <w:rsid w:val="007068C7"/>
    <w:pPr>
      <w:tabs>
        <w:tab w:val="center" w:pos="4513"/>
        <w:tab w:val="right" w:pos="9026"/>
      </w:tabs>
    </w:pPr>
    <w:rPr>
      <w:rFonts w:ascii="Arial" w:eastAsia="Calibri" w:hAnsi="Arial" w:cs="Arial"/>
      <w:sz w:val="22"/>
      <w:szCs w:val="22"/>
      <w:lang w:val="en-GB" w:eastAsia="en-US"/>
    </w:rPr>
  </w:style>
  <w:style w:type="character" w:customStyle="1" w:styleId="HeaderChar">
    <w:name w:val="Header Char"/>
    <w:aliases w:val="h Char,hd Char,ContentsHeader Char,heading 3 after h2 Char,h3+ Char,Chapter Name Char,page-header Char,ph Char"/>
    <w:basedOn w:val="DefaultParagraphFont"/>
    <w:link w:val="Header"/>
    <w:uiPriority w:val="99"/>
    <w:rsid w:val="007068C7"/>
    <w:rPr>
      <w:rFonts w:ascii="Arial" w:eastAsia="Calibri" w:hAnsi="Arial" w:cs="Arial"/>
    </w:rPr>
  </w:style>
  <w:style w:type="paragraph" w:styleId="TOCHeading">
    <w:name w:val="TOC Heading"/>
    <w:basedOn w:val="Heading1"/>
    <w:next w:val="Normal"/>
    <w:uiPriority w:val="39"/>
    <w:unhideWhenUsed/>
    <w:qFormat/>
    <w:rsid w:val="007068C7"/>
    <w:pPr>
      <w:keepLines/>
      <w:spacing w:before="120" w:after="360" w:line="259" w:lineRule="auto"/>
      <w:outlineLvl w:val="9"/>
    </w:pPr>
    <w:rPr>
      <w:rFonts w:asciiTheme="majorHAnsi" w:eastAsiaTheme="majorEastAsia" w:hAnsiTheme="majorHAnsi" w:cstheme="majorBidi"/>
      <w:b w:val="0"/>
      <w:bCs w:val="0"/>
      <w:caps w:val="0"/>
      <w:color w:val="2F5496" w:themeColor="accent1" w:themeShade="BF"/>
      <w:sz w:val="44"/>
      <w:szCs w:val="28"/>
    </w:rPr>
  </w:style>
  <w:style w:type="paragraph" w:styleId="TOC1">
    <w:name w:val="toc 1"/>
    <w:basedOn w:val="Normal"/>
    <w:next w:val="Normal"/>
    <w:autoRedefine/>
    <w:uiPriority w:val="39"/>
    <w:unhideWhenUsed/>
    <w:qFormat/>
    <w:rsid w:val="007068C7"/>
    <w:pPr>
      <w:spacing w:after="100" w:line="276" w:lineRule="auto"/>
    </w:pPr>
    <w:rPr>
      <w:rFonts w:ascii="Arial" w:eastAsia="Calibri" w:hAnsi="Arial" w:cs="Arial"/>
      <w:sz w:val="22"/>
      <w:szCs w:val="22"/>
      <w:lang w:val="en-GB" w:eastAsia="en-US"/>
    </w:rPr>
  </w:style>
  <w:style w:type="paragraph" w:styleId="TableofFigures">
    <w:name w:val="table of figures"/>
    <w:basedOn w:val="Normal"/>
    <w:next w:val="Normal"/>
    <w:uiPriority w:val="99"/>
    <w:unhideWhenUsed/>
    <w:rsid w:val="007068C7"/>
    <w:pPr>
      <w:spacing w:line="276" w:lineRule="auto"/>
    </w:pPr>
    <w:rPr>
      <w:rFonts w:ascii="Arial" w:eastAsia="Calibri" w:hAnsi="Arial" w:cs="Arial"/>
      <w:sz w:val="22"/>
      <w:szCs w:val="22"/>
      <w:lang w:val="en-GB" w:eastAsia="en-US"/>
    </w:rPr>
  </w:style>
  <w:style w:type="paragraph" w:customStyle="1" w:styleId="Default">
    <w:name w:val="Default"/>
    <w:rsid w:val="007068C7"/>
    <w:pPr>
      <w:autoSpaceDE w:val="0"/>
      <w:autoSpaceDN w:val="0"/>
      <w:adjustRightInd w:val="0"/>
      <w:spacing w:after="0" w:line="240" w:lineRule="auto"/>
      <w:jc w:val="center"/>
    </w:pPr>
    <w:rPr>
      <w:rFonts w:ascii="Helvetica" w:eastAsia="Calibri" w:hAnsi="Helvetica" w:cs="Helvetica"/>
      <w:color w:val="000000"/>
      <w:sz w:val="24"/>
      <w:szCs w:val="24"/>
      <w:lang w:val="en-US" w:bidi="si-LK"/>
    </w:rPr>
  </w:style>
  <w:style w:type="table" w:styleId="ColorfulList-Accent1">
    <w:name w:val="Colorful List Accent 1"/>
    <w:basedOn w:val="TableNormal"/>
    <w:link w:val="ColorfulList-Accent1Char"/>
    <w:uiPriority w:val="34"/>
    <w:semiHidden/>
    <w:unhideWhenUsed/>
    <w:rsid w:val="007068C7"/>
    <w:pPr>
      <w:spacing w:after="0" w:line="240" w:lineRule="auto"/>
      <w:jc w:val="center"/>
    </w:pPr>
    <w:tblPr>
      <w:tblStyleRowBandSize w:val="1"/>
      <w:tblStyleColBandSize w:val="1"/>
    </w:tblPr>
    <w:tcPr>
      <w:shd w:val="clear" w:color="auto" w:fill="ECF1F9" w:themeFill="accent1" w:themeFillTint="19"/>
    </w:tcPr>
    <w:tblStylePr w:type="firstRow">
      <w:tblPr/>
      <w:tcPr>
        <w:tcBorders>
          <w:bottom w:val="single" w:sz="12" w:space="0" w:color="FFFFFF" w:themeColor="background1"/>
        </w:tcBorders>
        <w:shd w:val="clear" w:color="auto" w:fill="D25F12" w:themeFill="accent2" w:themeFillShade="CC"/>
      </w:tcPr>
    </w:tblStylePr>
    <w:tblStylePr w:type="lastRow">
      <w:tblPr/>
      <w:tcPr>
        <w:tcBorders>
          <w:top w:val="single" w:sz="12" w:space="0" w:color="000000" w:themeColor="text1"/>
        </w:tcBorders>
        <w:shd w:val="clear" w:color="auto" w:fill="FFFFFF" w:themeFill="background1"/>
      </w:tc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character" w:customStyle="1" w:styleId="ColorfulList-Accent1Char">
    <w:name w:val="Colorful List - Accent 1 Char"/>
    <w:link w:val="ColorfulList-Accent1"/>
    <w:uiPriority w:val="34"/>
    <w:semiHidden/>
    <w:rsid w:val="007068C7"/>
    <w:rPr>
      <w:lang w:val="en-GB"/>
    </w:rPr>
  </w:style>
  <w:style w:type="paragraph" w:styleId="FootnoteText">
    <w:name w:val="footnote text"/>
    <w:basedOn w:val="Normal"/>
    <w:link w:val="FootnoteTextChar"/>
    <w:uiPriority w:val="99"/>
    <w:unhideWhenUsed/>
    <w:rsid w:val="007068C7"/>
    <w:rPr>
      <w:rFonts w:ascii="Arial" w:eastAsia="Calibri" w:hAnsi="Arial" w:cs="Arial"/>
      <w:sz w:val="20"/>
      <w:szCs w:val="20"/>
      <w:lang w:val="en-GB" w:eastAsia="en-US"/>
    </w:rPr>
  </w:style>
  <w:style w:type="character" w:customStyle="1" w:styleId="FootnoteTextChar">
    <w:name w:val="Footnote Text Char"/>
    <w:basedOn w:val="DefaultParagraphFont"/>
    <w:link w:val="FootnoteText"/>
    <w:uiPriority w:val="99"/>
    <w:rsid w:val="007068C7"/>
    <w:rPr>
      <w:rFonts w:ascii="Arial" w:eastAsia="Calibri" w:hAnsi="Arial" w:cs="Arial"/>
      <w:sz w:val="20"/>
      <w:szCs w:val="20"/>
    </w:rPr>
  </w:style>
  <w:style w:type="character" w:styleId="FootnoteReference">
    <w:name w:val="footnote reference"/>
    <w:uiPriority w:val="99"/>
    <w:unhideWhenUsed/>
    <w:rsid w:val="007068C7"/>
    <w:rPr>
      <w:vertAlign w:val="superscript"/>
    </w:rPr>
  </w:style>
  <w:style w:type="character" w:styleId="Emphasis">
    <w:name w:val="Emphasis"/>
    <w:uiPriority w:val="20"/>
    <w:qFormat/>
    <w:rsid w:val="007068C7"/>
    <w:rPr>
      <w:rFonts w:cs="Times New Roman"/>
      <w:b/>
      <w:bCs/>
    </w:rPr>
  </w:style>
  <w:style w:type="paragraph" w:styleId="TOC2">
    <w:name w:val="toc 2"/>
    <w:basedOn w:val="Normal"/>
    <w:next w:val="Normal"/>
    <w:autoRedefine/>
    <w:uiPriority w:val="39"/>
    <w:unhideWhenUsed/>
    <w:qFormat/>
    <w:rsid w:val="007068C7"/>
    <w:pPr>
      <w:spacing w:after="100" w:line="276" w:lineRule="auto"/>
      <w:ind w:left="220"/>
    </w:pPr>
    <w:rPr>
      <w:rFonts w:ascii="Arial" w:eastAsia="Calibri" w:hAnsi="Arial" w:cs="Arial"/>
      <w:sz w:val="22"/>
      <w:szCs w:val="22"/>
      <w:lang w:val="en-GB" w:eastAsia="en-US"/>
    </w:rPr>
  </w:style>
  <w:style w:type="paragraph" w:styleId="TOC3">
    <w:name w:val="toc 3"/>
    <w:basedOn w:val="Normal"/>
    <w:next w:val="Normal"/>
    <w:autoRedefine/>
    <w:uiPriority w:val="39"/>
    <w:unhideWhenUsed/>
    <w:qFormat/>
    <w:rsid w:val="007068C7"/>
    <w:pPr>
      <w:spacing w:after="100" w:line="276" w:lineRule="auto"/>
      <w:ind w:left="440"/>
    </w:pPr>
    <w:rPr>
      <w:rFonts w:ascii="Arial" w:eastAsia="Calibri" w:hAnsi="Arial" w:cs="Arial"/>
      <w:sz w:val="22"/>
      <w:szCs w:val="22"/>
      <w:lang w:val="en-GB" w:eastAsia="en-US"/>
    </w:rPr>
  </w:style>
  <w:style w:type="paragraph" w:styleId="CommentSubject">
    <w:name w:val="annotation subject"/>
    <w:basedOn w:val="CommentText"/>
    <w:next w:val="CommentText"/>
    <w:link w:val="CommentSubjectChar"/>
    <w:uiPriority w:val="99"/>
    <w:unhideWhenUsed/>
    <w:rsid w:val="007068C7"/>
    <w:pPr>
      <w:spacing w:after="200"/>
    </w:pPr>
    <w:rPr>
      <w:rFonts w:ascii="Arial" w:eastAsia="Calibri" w:hAnsi="Arial" w:cs="Arial"/>
      <w:b/>
      <w:bCs/>
      <w:lang w:val="en-GB" w:eastAsia="en-US"/>
    </w:rPr>
  </w:style>
  <w:style w:type="character" w:customStyle="1" w:styleId="CommentSubjectChar">
    <w:name w:val="Comment Subject Char"/>
    <w:basedOn w:val="CommentTextChar"/>
    <w:link w:val="CommentSubject"/>
    <w:uiPriority w:val="99"/>
    <w:rsid w:val="007068C7"/>
    <w:rPr>
      <w:rFonts w:ascii="Arial" w:eastAsia="Calibri" w:hAnsi="Arial" w:cs="Arial"/>
      <w:b/>
      <w:bCs/>
      <w:sz w:val="20"/>
      <w:szCs w:val="20"/>
      <w:lang w:val="en-US" w:eastAsia="ja-JP"/>
    </w:rPr>
  </w:style>
  <w:style w:type="paragraph" w:customStyle="1" w:styleId="m8233357206804197363gmail-msolistparagraph">
    <w:name w:val="m_8233357206804197363gmail-msolistparagraph"/>
    <w:basedOn w:val="Normal"/>
    <w:rsid w:val="007068C7"/>
    <w:pPr>
      <w:spacing w:before="100" w:beforeAutospacing="1" w:after="100" w:afterAutospacing="1"/>
    </w:pPr>
    <w:rPr>
      <w:rFonts w:ascii="Times New Roman" w:eastAsia="Times New Roman" w:hAnsi="Times New Roman" w:cs="Times New Roman"/>
      <w:lang w:val="en-GB" w:eastAsia="en-GB"/>
    </w:rPr>
  </w:style>
  <w:style w:type="paragraph" w:styleId="NoSpacing">
    <w:name w:val="No Spacing"/>
    <w:link w:val="NoSpacingChar"/>
    <w:uiPriority w:val="1"/>
    <w:qFormat/>
    <w:rsid w:val="007068C7"/>
    <w:pPr>
      <w:spacing w:after="0" w:line="240" w:lineRule="auto"/>
      <w:jc w:val="center"/>
    </w:pPr>
    <w:rPr>
      <w:rFonts w:ascii="Arial" w:hAnsi="Arial" w:cs="Arial"/>
    </w:rPr>
  </w:style>
  <w:style w:type="character" w:customStyle="1" w:styleId="NoSpacingChar">
    <w:name w:val="No Spacing Char"/>
    <w:basedOn w:val="DefaultParagraphFont"/>
    <w:link w:val="NoSpacing"/>
    <w:uiPriority w:val="1"/>
    <w:rsid w:val="007068C7"/>
    <w:rPr>
      <w:rFonts w:ascii="Arial" w:hAnsi="Arial" w:cs="Arial"/>
    </w:rPr>
  </w:style>
  <w:style w:type="paragraph" w:styleId="Subtitle">
    <w:name w:val="Subtitle"/>
    <w:basedOn w:val="Normal"/>
    <w:next w:val="Normal"/>
    <w:link w:val="SubtitleChar"/>
    <w:uiPriority w:val="11"/>
    <w:qFormat/>
    <w:rsid w:val="007068C7"/>
    <w:pPr>
      <w:spacing w:after="560"/>
      <w:jc w:val="center"/>
    </w:pPr>
    <w:rPr>
      <w:rFonts w:asciiTheme="majorHAnsi" w:eastAsiaTheme="minorHAnsi" w:hAnsiTheme="majorHAnsi" w:cstheme="majorBidi"/>
      <w:caps/>
      <w:spacing w:val="20"/>
      <w:sz w:val="18"/>
      <w:szCs w:val="18"/>
      <w:lang w:eastAsia="en-US" w:bidi="en-US"/>
    </w:rPr>
  </w:style>
  <w:style w:type="character" w:customStyle="1" w:styleId="SubtitleChar">
    <w:name w:val="Subtitle Char"/>
    <w:basedOn w:val="DefaultParagraphFont"/>
    <w:link w:val="Subtitle"/>
    <w:uiPriority w:val="11"/>
    <w:rsid w:val="007068C7"/>
    <w:rPr>
      <w:rFonts w:asciiTheme="majorHAnsi" w:hAnsiTheme="majorHAnsi" w:cstheme="majorBidi"/>
      <w:caps/>
      <w:spacing w:val="20"/>
      <w:sz w:val="18"/>
      <w:szCs w:val="18"/>
      <w:lang w:val="en-US" w:bidi="en-US"/>
    </w:rPr>
  </w:style>
  <w:style w:type="paragraph" w:styleId="Quote">
    <w:name w:val="Quote"/>
    <w:basedOn w:val="Normal"/>
    <w:next w:val="Normal"/>
    <w:link w:val="QuoteChar"/>
    <w:uiPriority w:val="29"/>
    <w:qFormat/>
    <w:rsid w:val="007068C7"/>
    <w:pPr>
      <w:spacing w:after="200" w:line="252" w:lineRule="auto"/>
    </w:pPr>
    <w:rPr>
      <w:rFonts w:asciiTheme="majorHAnsi" w:eastAsiaTheme="minorHAnsi" w:hAnsiTheme="majorHAnsi" w:cstheme="majorBidi"/>
      <w:i/>
      <w:iCs/>
      <w:sz w:val="22"/>
      <w:szCs w:val="22"/>
      <w:lang w:eastAsia="en-US" w:bidi="en-US"/>
    </w:rPr>
  </w:style>
  <w:style w:type="character" w:customStyle="1" w:styleId="QuoteChar">
    <w:name w:val="Quote Char"/>
    <w:basedOn w:val="DefaultParagraphFont"/>
    <w:link w:val="Quote"/>
    <w:uiPriority w:val="29"/>
    <w:rsid w:val="007068C7"/>
    <w:rPr>
      <w:rFonts w:asciiTheme="majorHAnsi" w:hAnsiTheme="majorHAnsi" w:cstheme="majorBidi"/>
      <w:i/>
      <w:iCs/>
      <w:lang w:val="en-US" w:bidi="en-US"/>
    </w:rPr>
  </w:style>
  <w:style w:type="paragraph" w:styleId="IntenseQuote">
    <w:name w:val="Intense Quote"/>
    <w:basedOn w:val="Normal"/>
    <w:next w:val="Normal"/>
    <w:link w:val="IntenseQuoteChar"/>
    <w:uiPriority w:val="30"/>
    <w:qFormat/>
    <w:rsid w:val="007068C7"/>
    <w:pPr>
      <w:pBdr>
        <w:top w:val="dotted" w:sz="2" w:space="10" w:color="833C0B" w:themeColor="accent2" w:themeShade="80"/>
        <w:bottom w:val="dotted" w:sz="2" w:space="4" w:color="833C0B" w:themeColor="accent2" w:themeShade="80"/>
      </w:pBdr>
      <w:spacing w:before="160" w:after="200" w:line="300" w:lineRule="auto"/>
      <w:ind w:left="1440" w:right="1440"/>
    </w:pPr>
    <w:rPr>
      <w:rFonts w:asciiTheme="majorHAnsi" w:eastAsiaTheme="minorHAnsi" w:hAnsiTheme="majorHAnsi" w:cstheme="majorBidi"/>
      <w:caps/>
      <w:color w:val="823B0B" w:themeColor="accent2" w:themeShade="7F"/>
      <w:spacing w:val="5"/>
      <w:sz w:val="20"/>
      <w:szCs w:val="20"/>
      <w:lang w:eastAsia="en-US" w:bidi="en-US"/>
    </w:rPr>
  </w:style>
  <w:style w:type="character" w:customStyle="1" w:styleId="IntenseQuoteChar">
    <w:name w:val="Intense Quote Char"/>
    <w:basedOn w:val="DefaultParagraphFont"/>
    <w:link w:val="IntenseQuote"/>
    <w:uiPriority w:val="30"/>
    <w:rsid w:val="007068C7"/>
    <w:rPr>
      <w:rFonts w:asciiTheme="majorHAnsi" w:hAnsiTheme="majorHAnsi" w:cstheme="majorBidi"/>
      <w:caps/>
      <w:color w:val="823B0B" w:themeColor="accent2" w:themeShade="7F"/>
      <w:spacing w:val="5"/>
      <w:sz w:val="20"/>
      <w:szCs w:val="20"/>
      <w:lang w:val="en-US" w:bidi="en-US"/>
    </w:rPr>
  </w:style>
  <w:style w:type="character" w:styleId="SubtleEmphasis">
    <w:name w:val="Subtle Emphasis"/>
    <w:uiPriority w:val="19"/>
    <w:qFormat/>
    <w:rsid w:val="007068C7"/>
    <w:rPr>
      <w:i/>
      <w:iCs/>
    </w:rPr>
  </w:style>
  <w:style w:type="character" w:styleId="IntenseEmphasis">
    <w:name w:val="Intense Emphasis"/>
    <w:uiPriority w:val="21"/>
    <w:qFormat/>
    <w:rsid w:val="007068C7"/>
    <w:rPr>
      <w:i/>
      <w:iCs/>
      <w:caps/>
      <w:spacing w:val="10"/>
      <w:sz w:val="20"/>
      <w:szCs w:val="20"/>
    </w:rPr>
  </w:style>
  <w:style w:type="character" w:styleId="SubtleReference">
    <w:name w:val="Subtle Reference"/>
    <w:basedOn w:val="DefaultParagraphFont"/>
    <w:uiPriority w:val="31"/>
    <w:qFormat/>
    <w:rsid w:val="007068C7"/>
    <w:rPr>
      <w:rFonts w:asciiTheme="minorHAnsi" w:eastAsiaTheme="minorEastAsia" w:hAnsiTheme="minorHAnsi" w:cstheme="minorBidi"/>
      <w:i/>
      <w:iCs/>
      <w:color w:val="823B0B" w:themeColor="accent2" w:themeShade="7F"/>
    </w:rPr>
  </w:style>
  <w:style w:type="character" w:styleId="IntenseReference">
    <w:name w:val="Intense Reference"/>
    <w:uiPriority w:val="32"/>
    <w:qFormat/>
    <w:rsid w:val="007068C7"/>
    <w:rPr>
      <w:rFonts w:asciiTheme="minorHAnsi" w:eastAsiaTheme="minorEastAsia" w:hAnsiTheme="minorHAnsi" w:cstheme="minorBidi"/>
      <w:b/>
      <w:bCs/>
      <w:i/>
      <w:iCs/>
      <w:color w:val="823B0B" w:themeColor="accent2" w:themeShade="7F"/>
    </w:rPr>
  </w:style>
  <w:style w:type="character" w:styleId="BookTitle0">
    <w:name w:val="Book Title"/>
    <w:uiPriority w:val="33"/>
    <w:qFormat/>
    <w:rsid w:val="007068C7"/>
    <w:rPr>
      <w:caps/>
      <w:color w:val="823B0B" w:themeColor="accent2" w:themeShade="7F"/>
      <w:spacing w:val="5"/>
      <w:u w:color="823B0B" w:themeColor="accent2" w:themeShade="7F"/>
    </w:rPr>
  </w:style>
  <w:style w:type="paragraph" w:customStyle="1" w:styleId="font5">
    <w:name w:val="font5"/>
    <w:basedOn w:val="Normal"/>
    <w:rsid w:val="007068C7"/>
    <w:pPr>
      <w:spacing w:before="100" w:beforeAutospacing="1" w:after="100" w:afterAutospacing="1"/>
    </w:pPr>
    <w:rPr>
      <w:rFonts w:ascii="Arial" w:eastAsia="Times New Roman" w:hAnsi="Arial" w:cs="Arial"/>
      <w:sz w:val="20"/>
      <w:szCs w:val="20"/>
      <w:lang w:eastAsia="en-US" w:bidi="si-LK"/>
    </w:rPr>
  </w:style>
  <w:style w:type="paragraph" w:customStyle="1" w:styleId="font6">
    <w:name w:val="font6"/>
    <w:basedOn w:val="Normal"/>
    <w:rsid w:val="007068C7"/>
    <w:pPr>
      <w:spacing w:before="100" w:beforeAutospacing="1" w:after="100" w:afterAutospacing="1"/>
    </w:pPr>
    <w:rPr>
      <w:rFonts w:ascii="Arial" w:eastAsia="Times New Roman" w:hAnsi="Arial" w:cs="Arial"/>
      <w:b/>
      <w:bCs/>
      <w:sz w:val="20"/>
      <w:szCs w:val="20"/>
      <w:lang w:eastAsia="en-US" w:bidi="si-LK"/>
    </w:rPr>
  </w:style>
  <w:style w:type="paragraph" w:customStyle="1" w:styleId="xl66">
    <w:name w:val="xl66"/>
    <w:basedOn w:val="Normal"/>
    <w:rsid w:val="007068C7"/>
    <w:pPr>
      <w:spacing w:before="100" w:beforeAutospacing="1" w:after="100" w:afterAutospacing="1"/>
      <w:jc w:val="center"/>
    </w:pPr>
    <w:rPr>
      <w:rFonts w:ascii="Times New Roman" w:eastAsia="Times New Roman" w:hAnsi="Times New Roman" w:cs="Times New Roman"/>
      <w:lang w:eastAsia="en-US" w:bidi="si-LK"/>
    </w:rPr>
  </w:style>
  <w:style w:type="paragraph" w:customStyle="1" w:styleId="xl67">
    <w:name w:val="xl67"/>
    <w:basedOn w:val="Normal"/>
    <w:rsid w:val="007068C7"/>
    <w:pPr>
      <w:spacing w:before="100" w:beforeAutospacing="1" w:after="100" w:afterAutospacing="1"/>
      <w:jc w:val="center"/>
      <w:textAlignment w:val="center"/>
    </w:pPr>
    <w:rPr>
      <w:rFonts w:ascii="Times New Roman" w:eastAsia="Times New Roman" w:hAnsi="Times New Roman" w:cs="Times New Roman"/>
      <w:sz w:val="20"/>
      <w:szCs w:val="20"/>
      <w:lang w:eastAsia="en-US" w:bidi="si-LK"/>
    </w:rPr>
  </w:style>
  <w:style w:type="paragraph" w:customStyle="1" w:styleId="xl68">
    <w:name w:val="xl68"/>
    <w:basedOn w:val="Normal"/>
    <w:rsid w:val="007068C7"/>
    <w:pPr>
      <w:spacing w:before="100" w:beforeAutospacing="1" w:after="100" w:afterAutospacing="1"/>
    </w:pPr>
    <w:rPr>
      <w:rFonts w:ascii="Arial" w:eastAsia="Times New Roman" w:hAnsi="Arial" w:cs="Arial"/>
      <w:sz w:val="20"/>
      <w:szCs w:val="20"/>
      <w:lang w:eastAsia="en-US" w:bidi="si-LK"/>
    </w:rPr>
  </w:style>
  <w:style w:type="paragraph" w:customStyle="1" w:styleId="xl69">
    <w:name w:val="xl69"/>
    <w:basedOn w:val="Normal"/>
    <w:rsid w:val="007068C7"/>
    <w:pPr>
      <w:spacing w:before="100" w:beforeAutospacing="1" w:after="100" w:afterAutospacing="1"/>
    </w:pPr>
    <w:rPr>
      <w:rFonts w:ascii="Arial" w:eastAsia="Times New Roman" w:hAnsi="Arial" w:cs="Arial"/>
      <w:b/>
      <w:bCs/>
      <w:sz w:val="20"/>
      <w:szCs w:val="20"/>
      <w:lang w:eastAsia="en-US" w:bidi="si-LK"/>
    </w:rPr>
  </w:style>
  <w:style w:type="paragraph" w:customStyle="1" w:styleId="xl70">
    <w:name w:val="xl70"/>
    <w:basedOn w:val="Normal"/>
    <w:rsid w:val="007068C7"/>
    <w:pPr>
      <w:spacing w:before="100" w:beforeAutospacing="1" w:after="100" w:afterAutospacing="1"/>
    </w:pPr>
    <w:rPr>
      <w:rFonts w:ascii="Wingdings" w:eastAsia="Times New Roman" w:hAnsi="Wingdings" w:cs="Times New Roman"/>
      <w:sz w:val="20"/>
      <w:szCs w:val="20"/>
      <w:lang w:eastAsia="en-US" w:bidi="si-LK"/>
    </w:rPr>
  </w:style>
  <w:style w:type="paragraph" w:customStyle="1" w:styleId="xl71">
    <w:name w:val="xl71"/>
    <w:basedOn w:val="Normal"/>
    <w:rsid w:val="007068C7"/>
    <w:pPr>
      <w:spacing w:before="100" w:beforeAutospacing="1" w:after="100" w:afterAutospacing="1"/>
    </w:pPr>
    <w:rPr>
      <w:rFonts w:ascii="Arial" w:eastAsia="Times New Roman" w:hAnsi="Arial" w:cs="Arial"/>
      <w:sz w:val="20"/>
      <w:szCs w:val="20"/>
      <w:lang w:eastAsia="en-US" w:bidi="si-LK"/>
    </w:rPr>
  </w:style>
  <w:style w:type="paragraph" w:customStyle="1" w:styleId="xl72">
    <w:name w:val="xl72"/>
    <w:basedOn w:val="Normal"/>
    <w:rsid w:val="007068C7"/>
    <w:pPr>
      <w:spacing w:before="100" w:beforeAutospacing="1" w:after="100" w:afterAutospacing="1"/>
    </w:pPr>
    <w:rPr>
      <w:rFonts w:ascii="Arial" w:eastAsia="Times New Roman" w:hAnsi="Arial" w:cs="Arial"/>
      <w:color w:val="FF0000"/>
      <w:sz w:val="20"/>
      <w:szCs w:val="20"/>
      <w:lang w:eastAsia="en-US" w:bidi="si-LK"/>
    </w:rPr>
  </w:style>
  <w:style w:type="paragraph" w:customStyle="1" w:styleId="xl73">
    <w:name w:val="xl73"/>
    <w:basedOn w:val="Normal"/>
    <w:rsid w:val="007068C7"/>
    <w:pPr>
      <w:spacing w:before="100" w:beforeAutospacing="1" w:after="100" w:afterAutospacing="1"/>
      <w:jc w:val="center"/>
    </w:pPr>
    <w:rPr>
      <w:rFonts w:ascii="Arial" w:eastAsia="Times New Roman" w:hAnsi="Arial" w:cs="Arial"/>
      <w:sz w:val="20"/>
      <w:szCs w:val="20"/>
      <w:lang w:eastAsia="en-US" w:bidi="si-LK"/>
    </w:rPr>
  </w:style>
  <w:style w:type="paragraph" w:customStyle="1" w:styleId="xl74">
    <w:name w:val="xl74"/>
    <w:basedOn w:val="Normal"/>
    <w:rsid w:val="007068C7"/>
    <w:pPr>
      <w:spacing w:before="100" w:beforeAutospacing="1" w:after="100" w:afterAutospacing="1"/>
      <w:jc w:val="center"/>
    </w:pPr>
    <w:rPr>
      <w:rFonts w:ascii="Arial" w:eastAsia="Times New Roman" w:hAnsi="Arial" w:cs="Arial"/>
      <w:b/>
      <w:bCs/>
      <w:sz w:val="20"/>
      <w:szCs w:val="20"/>
      <w:lang w:eastAsia="en-US" w:bidi="si-LK"/>
    </w:rPr>
  </w:style>
  <w:style w:type="paragraph" w:customStyle="1" w:styleId="xl75">
    <w:name w:val="xl75"/>
    <w:basedOn w:val="Normal"/>
    <w:rsid w:val="007068C7"/>
    <w:pPr>
      <w:spacing w:before="100" w:beforeAutospacing="1" w:after="100" w:afterAutospacing="1"/>
      <w:jc w:val="center"/>
    </w:pPr>
    <w:rPr>
      <w:rFonts w:ascii="Wingdings" w:eastAsia="Times New Roman" w:hAnsi="Wingdings" w:cs="Times New Roman"/>
      <w:sz w:val="20"/>
      <w:szCs w:val="20"/>
      <w:lang w:eastAsia="en-US" w:bidi="si-LK"/>
    </w:rPr>
  </w:style>
  <w:style w:type="paragraph" w:customStyle="1" w:styleId="xl76">
    <w:name w:val="xl76"/>
    <w:basedOn w:val="Normal"/>
    <w:rsid w:val="007068C7"/>
    <w:pPr>
      <w:spacing w:before="100" w:beforeAutospacing="1" w:after="100" w:afterAutospacing="1"/>
      <w:jc w:val="center"/>
    </w:pPr>
    <w:rPr>
      <w:rFonts w:ascii="Times New Roman" w:eastAsia="Times New Roman" w:hAnsi="Times New Roman" w:cs="Times New Roman"/>
      <w:sz w:val="20"/>
      <w:szCs w:val="20"/>
      <w:lang w:eastAsia="en-US" w:bidi="si-LK"/>
    </w:rPr>
  </w:style>
  <w:style w:type="paragraph" w:customStyle="1" w:styleId="xl77">
    <w:name w:val="xl77"/>
    <w:basedOn w:val="Normal"/>
    <w:rsid w:val="007068C7"/>
    <w:pPr>
      <w:spacing w:before="100" w:beforeAutospacing="1" w:after="100" w:afterAutospacing="1"/>
      <w:jc w:val="center"/>
    </w:pPr>
    <w:rPr>
      <w:rFonts w:ascii="Times New Roman" w:eastAsia="Times New Roman" w:hAnsi="Times New Roman" w:cs="Times New Roman"/>
      <w:sz w:val="20"/>
      <w:szCs w:val="20"/>
      <w:lang w:eastAsia="en-US" w:bidi="si-LK"/>
    </w:rPr>
  </w:style>
  <w:style w:type="paragraph" w:customStyle="1" w:styleId="xl78">
    <w:name w:val="xl78"/>
    <w:basedOn w:val="Normal"/>
    <w:rsid w:val="007068C7"/>
    <w:pPr>
      <w:spacing w:before="100" w:beforeAutospacing="1" w:after="100" w:afterAutospacing="1"/>
      <w:jc w:val="center"/>
    </w:pPr>
    <w:rPr>
      <w:rFonts w:ascii="Times New Roman" w:eastAsia="Times New Roman" w:hAnsi="Times New Roman" w:cs="Times New Roman"/>
      <w:b/>
      <w:bCs/>
      <w:sz w:val="20"/>
      <w:szCs w:val="20"/>
      <w:lang w:eastAsia="en-US" w:bidi="si-LK"/>
    </w:rPr>
  </w:style>
  <w:style w:type="paragraph" w:customStyle="1" w:styleId="xl79">
    <w:name w:val="xl79"/>
    <w:basedOn w:val="Normal"/>
    <w:rsid w:val="007068C7"/>
    <w:pPr>
      <w:shd w:val="clear" w:color="000000" w:fill="FFFF00"/>
      <w:spacing w:before="100" w:beforeAutospacing="1" w:after="100" w:afterAutospacing="1"/>
    </w:pPr>
    <w:rPr>
      <w:rFonts w:ascii="Arial" w:eastAsia="Times New Roman" w:hAnsi="Arial" w:cs="Arial"/>
      <w:sz w:val="20"/>
      <w:szCs w:val="20"/>
      <w:lang w:eastAsia="en-US" w:bidi="si-LK"/>
    </w:rPr>
  </w:style>
  <w:style w:type="paragraph" w:customStyle="1" w:styleId="xl80">
    <w:name w:val="xl80"/>
    <w:basedOn w:val="Normal"/>
    <w:rsid w:val="007068C7"/>
    <w:pPr>
      <w:shd w:val="clear" w:color="000000" w:fill="FFFF00"/>
      <w:spacing w:before="100" w:beforeAutospacing="1" w:after="100" w:afterAutospacing="1"/>
    </w:pPr>
    <w:rPr>
      <w:rFonts w:ascii="Arial" w:eastAsia="Times New Roman" w:hAnsi="Arial" w:cs="Arial"/>
      <w:b/>
      <w:bCs/>
      <w:sz w:val="20"/>
      <w:szCs w:val="20"/>
      <w:lang w:eastAsia="en-US" w:bidi="si-LK"/>
    </w:rPr>
  </w:style>
  <w:style w:type="paragraph" w:customStyle="1" w:styleId="xl81">
    <w:name w:val="xl81"/>
    <w:basedOn w:val="Normal"/>
    <w:rsid w:val="007068C7"/>
    <w:pPr>
      <w:shd w:val="clear" w:color="000000" w:fill="FFFF00"/>
      <w:spacing w:before="100" w:beforeAutospacing="1" w:after="100" w:afterAutospacing="1"/>
      <w:jc w:val="center"/>
    </w:pPr>
    <w:rPr>
      <w:rFonts w:ascii="Arial" w:eastAsia="Times New Roman" w:hAnsi="Arial" w:cs="Arial"/>
      <w:sz w:val="20"/>
      <w:szCs w:val="20"/>
      <w:lang w:eastAsia="en-US" w:bidi="si-LK"/>
    </w:rPr>
  </w:style>
  <w:style w:type="paragraph" w:customStyle="1" w:styleId="xl82">
    <w:name w:val="xl82"/>
    <w:basedOn w:val="Normal"/>
    <w:rsid w:val="007068C7"/>
    <w:pPr>
      <w:shd w:val="clear" w:color="000000" w:fill="FFFF00"/>
      <w:spacing w:before="100" w:beforeAutospacing="1" w:after="100" w:afterAutospacing="1"/>
      <w:jc w:val="center"/>
    </w:pPr>
    <w:rPr>
      <w:rFonts w:ascii="Times New Roman" w:eastAsia="Times New Roman" w:hAnsi="Times New Roman" w:cs="Times New Roman"/>
      <w:sz w:val="20"/>
      <w:szCs w:val="20"/>
      <w:lang w:eastAsia="en-US" w:bidi="si-LK"/>
    </w:rPr>
  </w:style>
  <w:style w:type="paragraph" w:customStyle="1" w:styleId="xl83">
    <w:name w:val="xl83"/>
    <w:basedOn w:val="Normal"/>
    <w:rsid w:val="007068C7"/>
    <w:pPr>
      <w:shd w:val="clear" w:color="000000" w:fill="FFFF00"/>
      <w:spacing w:before="100" w:beforeAutospacing="1" w:after="100" w:afterAutospacing="1"/>
      <w:jc w:val="center"/>
    </w:pPr>
    <w:rPr>
      <w:rFonts w:ascii="Times New Roman" w:eastAsia="Times New Roman" w:hAnsi="Times New Roman" w:cs="Times New Roman"/>
      <w:lang w:eastAsia="en-US" w:bidi="si-LK"/>
    </w:rPr>
  </w:style>
  <w:style w:type="paragraph" w:customStyle="1" w:styleId="xl84">
    <w:name w:val="xl84"/>
    <w:basedOn w:val="Normal"/>
    <w:rsid w:val="007068C7"/>
    <w:pPr>
      <w:spacing w:before="100" w:beforeAutospacing="1" w:after="100" w:afterAutospacing="1"/>
    </w:pPr>
    <w:rPr>
      <w:rFonts w:ascii="Arial" w:eastAsia="Times New Roman" w:hAnsi="Arial" w:cs="Arial"/>
      <w:b/>
      <w:bCs/>
      <w:color w:val="FF0000"/>
      <w:sz w:val="20"/>
      <w:szCs w:val="20"/>
      <w:lang w:eastAsia="en-US" w:bidi="si-LK"/>
    </w:rPr>
  </w:style>
  <w:style w:type="paragraph" w:customStyle="1" w:styleId="xl85">
    <w:name w:val="xl85"/>
    <w:basedOn w:val="Normal"/>
    <w:rsid w:val="007068C7"/>
    <w:pPr>
      <w:spacing w:before="100" w:beforeAutospacing="1" w:after="100" w:afterAutospacing="1"/>
      <w:textAlignment w:val="top"/>
    </w:pPr>
    <w:rPr>
      <w:rFonts w:ascii="Times New Roman" w:eastAsia="Times New Roman" w:hAnsi="Times New Roman" w:cs="Times New Roman"/>
      <w:lang w:eastAsia="en-US" w:bidi="si-LK"/>
    </w:rPr>
  </w:style>
  <w:style w:type="paragraph" w:customStyle="1" w:styleId="xl86">
    <w:name w:val="xl86"/>
    <w:basedOn w:val="Normal"/>
    <w:rsid w:val="007068C7"/>
    <w:pPr>
      <w:spacing w:before="100" w:beforeAutospacing="1" w:after="100" w:afterAutospacing="1"/>
      <w:textAlignment w:val="top"/>
    </w:pPr>
    <w:rPr>
      <w:rFonts w:ascii="Arial" w:eastAsia="Times New Roman" w:hAnsi="Arial" w:cs="Arial"/>
      <w:sz w:val="20"/>
      <w:szCs w:val="20"/>
      <w:lang w:eastAsia="en-US" w:bidi="si-LK"/>
    </w:rPr>
  </w:style>
  <w:style w:type="paragraph" w:customStyle="1" w:styleId="xl87">
    <w:name w:val="xl87"/>
    <w:basedOn w:val="Normal"/>
    <w:rsid w:val="007068C7"/>
    <w:pPr>
      <w:spacing w:before="100" w:beforeAutospacing="1" w:after="100" w:afterAutospacing="1"/>
      <w:textAlignment w:val="top"/>
    </w:pPr>
    <w:rPr>
      <w:rFonts w:ascii="Arial" w:eastAsia="Times New Roman" w:hAnsi="Arial" w:cs="Arial"/>
      <w:b/>
      <w:bCs/>
      <w:sz w:val="20"/>
      <w:szCs w:val="20"/>
      <w:lang w:eastAsia="en-US" w:bidi="si-LK"/>
    </w:rPr>
  </w:style>
  <w:style w:type="paragraph" w:customStyle="1" w:styleId="xl88">
    <w:name w:val="xl88"/>
    <w:basedOn w:val="Normal"/>
    <w:rsid w:val="007068C7"/>
    <w:pPr>
      <w:spacing w:before="100" w:beforeAutospacing="1" w:after="100" w:afterAutospacing="1"/>
      <w:textAlignment w:val="top"/>
    </w:pPr>
    <w:rPr>
      <w:rFonts w:ascii="Times New Roman" w:eastAsia="Times New Roman" w:hAnsi="Times New Roman" w:cs="Times New Roman"/>
      <w:b/>
      <w:bCs/>
      <w:sz w:val="20"/>
      <w:szCs w:val="20"/>
      <w:lang w:eastAsia="en-US" w:bidi="si-LK"/>
    </w:rPr>
  </w:style>
  <w:style w:type="paragraph" w:customStyle="1" w:styleId="xl89">
    <w:name w:val="xl89"/>
    <w:basedOn w:val="Normal"/>
    <w:rsid w:val="007068C7"/>
    <w:pPr>
      <w:spacing w:before="100" w:beforeAutospacing="1" w:after="100" w:afterAutospacing="1"/>
      <w:textAlignment w:val="top"/>
    </w:pPr>
    <w:rPr>
      <w:rFonts w:ascii="Times New Roman" w:eastAsia="Times New Roman" w:hAnsi="Times New Roman" w:cs="Times New Roman"/>
      <w:sz w:val="20"/>
      <w:szCs w:val="20"/>
      <w:lang w:eastAsia="en-US" w:bidi="si-LK"/>
    </w:rPr>
  </w:style>
  <w:style w:type="paragraph" w:customStyle="1" w:styleId="xl90">
    <w:name w:val="xl90"/>
    <w:basedOn w:val="Normal"/>
    <w:rsid w:val="007068C7"/>
    <w:pPr>
      <w:spacing w:before="100" w:beforeAutospacing="1" w:after="100" w:afterAutospacing="1"/>
      <w:textAlignment w:val="top"/>
    </w:pPr>
    <w:rPr>
      <w:rFonts w:ascii="Times New Roman" w:eastAsia="Times New Roman" w:hAnsi="Times New Roman" w:cs="Times New Roman"/>
      <w:sz w:val="20"/>
      <w:szCs w:val="20"/>
      <w:lang w:eastAsia="en-US" w:bidi="si-LK"/>
    </w:rPr>
  </w:style>
  <w:style w:type="paragraph" w:customStyle="1" w:styleId="xl91">
    <w:name w:val="xl91"/>
    <w:basedOn w:val="Normal"/>
    <w:rsid w:val="007068C7"/>
    <w:pPr>
      <w:shd w:val="clear" w:color="000000" w:fill="FFFF00"/>
      <w:spacing w:before="100" w:beforeAutospacing="1" w:after="100" w:afterAutospacing="1"/>
      <w:textAlignment w:val="top"/>
    </w:pPr>
    <w:rPr>
      <w:rFonts w:ascii="Arial" w:eastAsia="Times New Roman" w:hAnsi="Arial" w:cs="Arial"/>
      <w:sz w:val="20"/>
      <w:szCs w:val="20"/>
      <w:lang w:eastAsia="en-US" w:bidi="si-LK"/>
    </w:rPr>
  </w:style>
  <w:style w:type="paragraph" w:customStyle="1" w:styleId="xl92">
    <w:name w:val="xl92"/>
    <w:basedOn w:val="Normal"/>
    <w:rsid w:val="007068C7"/>
    <w:pPr>
      <w:shd w:val="clear" w:color="000000" w:fill="FFFF00"/>
      <w:spacing w:before="100" w:beforeAutospacing="1" w:after="100" w:afterAutospacing="1"/>
      <w:textAlignment w:val="top"/>
    </w:pPr>
    <w:rPr>
      <w:rFonts w:ascii="Times New Roman" w:eastAsia="Times New Roman" w:hAnsi="Times New Roman" w:cs="Times New Roman"/>
      <w:sz w:val="20"/>
      <w:szCs w:val="20"/>
      <w:lang w:eastAsia="en-US" w:bidi="si-LK"/>
    </w:rPr>
  </w:style>
  <w:style w:type="paragraph" w:customStyle="1" w:styleId="xl93">
    <w:name w:val="xl93"/>
    <w:basedOn w:val="Normal"/>
    <w:rsid w:val="007068C7"/>
    <w:pPr>
      <w:shd w:val="clear" w:color="000000" w:fill="FFFF00"/>
      <w:spacing w:before="100" w:beforeAutospacing="1" w:after="100" w:afterAutospacing="1"/>
      <w:textAlignment w:val="top"/>
    </w:pPr>
    <w:rPr>
      <w:rFonts w:ascii="Times New Roman" w:eastAsia="Times New Roman" w:hAnsi="Times New Roman" w:cs="Times New Roman"/>
      <w:lang w:eastAsia="en-US" w:bidi="si-LK"/>
    </w:rPr>
  </w:style>
  <w:style w:type="paragraph" w:customStyle="1" w:styleId="xl94">
    <w:name w:val="xl94"/>
    <w:basedOn w:val="Normal"/>
    <w:rsid w:val="007068C7"/>
    <w:pPr>
      <w:spacing w:before="100" w:beforeAutospacing="1" w:after="100" w:afterAutospacing="1"/>
      <w:textAlignment w:val="top"/>
    </w:pPr>
    <w:rPr>
      <w:rFonts w:ascii="Arial" w:eastAsia="Times New Roman" w:hAnsi="Arial" w:cs="Arial"/>
      <w:sz w:val="20"/>
      <w:szCs w:val="20"/>
      <w:lang w:eastAsia="en-US" w:bidi="si-LK"/>
    </w:rPr>
  </w:style>
  <w:style w:type="paragraph" w:customStyle="1" w:styleId="xl95">
    <w:name w:val="xl95"/>
    <w:basedOn w:val="Normal"/>
    <w:rsid w:val="007068C7"/>
    <w:pPr>
      <w:spacing w:before="100" w:beforeAutospacing="1" w:after="100" w:afterAutospacing="1"/>
      <w:textAlignment w:val="top"/>
    </w:pPr>
    <w:rPr>
      <w:rFonts w:ascii="Arial" w:eastAsia="Times New Roman" w:hAnsi="Arial" w:cs="Arial"/>
      <w:color w:val="FF0000"/>
      <w:sz w:val="20"/>
      <w:szCs w:val="20"/>
      <w:lang w:eastAsia="en-US" w:bidi="si-LK"/>
    </w:rPr>
  </w:style>
  <w:style w:type="paragraph" w:customStyle="1" w:styleId="xl96">
    <w:name w:val="xl96"/>
    <w:basedOn w:val="Normal"/>
    <w:rsid w:val="007068C7"/>
    <w:pPr>
      <w:spacing w:before="100" w:beforeAutospacing="1" w:after="100" w:afterAutospacing="1"/>
      <w:textAlignment w:val="top"/>
    </w:pPr>
    <w:rPr>
      <w:rFonts w:ascii="Arial" w:eastAsia="Times New Roman" w:hAnsi="Arial" w:cs="Arial"/>
      <w:b/>
      <w:bCs/>
      <w:i/>
      <w:iCs/>
      <w:color w:val="000000"/>
      <w:lang w:eastAsia="en-US" w:bidi="si-LK"/>
    </w:rPr>
  </w:style>
  <w:style w:type="paragraph" w:customStyle="1" w:styleId="xl97">
    <w:name w:val="xl97"/>
    <w:basedOn w:val="Normal"/>
    <w:rsid w:val="007068C7"/>
    <w:pPr>
      <w:shd w:val="clear" w:color="000000" w:fill="FFFF00"/>
      <w:spacing w:before="100" w:beforeAutospacing="1" w:after="100" w:afterAutospacing="1"/>
      <w:textAlignment w:val="top"/>
    </w:pPr>
    <w:rPr>
      <w:rFonts w:ascii="Arial" w:eastAsia="Times New Roman" w:hAnsi="Arial" w:cs="Arial"/>
      <w:i/>
      <w:iCs/>
      <w:color w:val="000000"/>
      <w:lang w:eastAsia="en-US" w:bidi="si-LK"/>
    </w:rPr>
  </w:style>
  <w:style w:type="paragraph" w:customStyle="1" w:styleId="xl98">
    <w:name w:val="xl98"/>
    <w:basedOn w:val="Normal"/>
    <w:rsid w:val="007068C7"/>
    <w:pPr>
      <w:shd w:val="clear" w:color="000000" w:fill="FFFF00"/>
      <w:spacing w:before="100" w:beforeAutospacing="1" w:after="100" w:afterAutospacing="1"/>
      <w:textAlignment w:val="top"/>
    </w:pPr>
    <w:rPr>
      <w:rFonts w:ascii="Arial" w:eastAsia="Times New Roman" w:hAnsi="Arial" w:cs="Arial"/>
      <w:sz w:val="20"/>
      <w:szCs w:val="20"/>
      <w:lang w:eastAsia="en-US" w:bidi="si-LK"/>
    </w:rPr>
  </w:style>
  <w:style w:type="paragraph" w:customStyle="1" w:styleId="xl99">
    <w:name w:val="xl99"/>
    <w:basedOn w:val="Normal"/>
    <w:rsid w:val="007068C7"/>
    <w:pPr>
      <w:shd w:val="clear" w:color="000000" w:fill="FFFF00"/>
      <w:spacing w:before="100" w:beforeAutospacing="1" w:after="100" w:afterAutospacing="1"/>
      <w:textAlignment w:val="top"/>
    </w:pPr>
    <w:rPr>
      <w:rFonts w:ascii="Arial" w:eastAsia="Times New Roman" w:hAnsi="Arial" w:cs="Arial"/>
      <w:i/>
      <w:iCs/>
      <w:sz w:val="20"/>
      <w:szCs w:val="20"/>
      <w:lang w:eastAsia="en-US" w:bidi="si-LK"/>
    </w:rPr>
  </w:style>
  <w:style w:type="paragraph" w:customStyle="1" w:styleId="gmail-msonormal">
    <w:name w:val="gmail-msonormal"/>
    <w:basedOn w:val="Normal"/>
    <w:rsid w:val="007068C7"/>
    <w:pPr>
      <w:spacing w:before="100" w:beforeAutospacing="1" w:after="100" w:afterAutospacing="1"/>
    </w:pPr>
    <w:rPr>
      <w:rFonts w:ascii="Times New Roman" w:eastAsiaTheme="minorHAnsi" w:hAnsi="Times New Roman" w:cs="Times New Roman"/>
      <w:lang w:eastAsia="en-US" w:bidi="si-LK"/>
    </w:rPr>
  </w:style>
  <w:style w:type="character" w:customStyle="1" w:styleId="BodyTextChar">
    <w:name w:val="Body Text Char"/>
    <w:basedOn w:val="DefaultParagraphFont"/>
    <w:link w:val="BodyText"/>
    <w:uiPriority w:val="99"/>
    <w:rsid w:val="007068C7"/>
    <w:rPr>
      <w:rFonts w:ascii="Times New Roman" w:eastAsia="Calibri" w:hAnsi="Times New Roman" w:cs="Latha"/>
      <w:sz w:val="24"/>
      <w:szCs w:val="24"/>
      <w:lang w:bidi="ta-IN"/>
    </w:rPr>
  </w:style>
  <w:style w:type="paragraph" w:styleId="BodyText">
    <w:name w:val="Body Text"/>
    <w:basedOn w:val="Normal"/>
    <w:next w:val="Normal"/>
    <w:link w:val="BodyTextChar"/>
    <w:uiPriority w:val="99"/>
    <w:rsid w:val="007068C7"/>
    <w:pPr>
      <w:autoSpaceDE w:val="0"/>
      <w:autoSpaceDN w:val="0"/>
      <w:adjustRightInd w:val="0"/>
    </w:pPr>
    <w:rPr>
      <w:rFonts w:ascii="Times New Roman" w:eastAsia="Calibri" w:hAnsi="Times New Roman" w:cs="Latha"/>
      <w:lang w:val="en-GB" w:eastAsia="en-US" w:bidi="ta-IN"/>
    </w:rPr>
  </w:style>
  <w:style w:type="character" w:customStyle="1" w:styleId="BodyTextChar1">
    <w:name w:val="Body Text Char1"/>
    <w:basedOn w:val="DefaultParagraphFont"/>
    <w:uiPriority w:val="99"/>
    <w:semiHidden/>
    <w:rsid w:val="007068C7"/>
    <w:rPr>
      <w:rFonts w:eastAsiaTheme="minorEastAsia"/>
      <w:sz w:val="24"/>
      <w:szCs w:val="24"/>
      <w:lang w:val="en-US" w:eastAsia="ja-JP"/>
    </w:rPr>
  </w:style>
  <w:style w:type="paragraph" w:customStyle="1" w:styleId="litcit">
    <w:name w:val="litcit"/>
    <w:uiPriority w:val="99"/>
    <w:rsid w:val="007068C7"/>
    <w:pPr>
      <w:spacing w:after="0" w:line="240" w:lineRule="auto"/>
      <w:jc w:val="center"/>
    </w:pPr>
    <w:rPr>
      <w:rFonts w:ascii="Times New Roman" w:eastAsia="Times New Roman" w:hAnsi="Times New Roman" w:cs="Times New Roman"/>
      <w:color w:val="000000"/>
      <w:sz w:val="24"/>
      <w:szCs w:val="20"/>
      <w:lang w:val="en-US"/>
    </w:rPr>
  </w:style>
  <w:style w:type="character" w:customStyle="1" w:styleId="skypepnhprintcontainer">
    <w:name w:val="skype_pnh_print_container"/>
    <w:uiPriority w:val="99"/>
    <w:rsid w:val="007068C7"/>
    <w:rPr>
      <w:rFonts w:cs="Times New Roman"/>
    </w:rPr>
  </w:style>
  <w:style w:type="character" w:customStyle="1" w:styleId="skypepnhmark">
    <w:name w:val="skype_pnh_mark"/>
    <w:uiPriority w:val="99"/>
    <w:rsid w:val="007068C7"/>
    <w:rPr>
      <w:rFonts w:cs="Times New Roman"/>
    </w:rPr>
  </w:style>
  <w:style w:type="character" w:customStyle="1" w:styleId="skypepnhtextspan">
    <w:name w:val="skype_pnh_text_span"/>
    <w:uiPriority w:val="99"/>
    <w:rsid w:val="007068C7"/>
    <w:rPr>
      <w:rFonts w:cs="Times New Roman"/>
    </w:rPr>
  </w:style>
  <w:style w:type="character" w:customStyle="1" w:styleId="skypepnhrightspan">
    <w:name w:val="skype_pnh_right_span"/>
    <w:uiPriority w:val="99"/>
    <w:rsid w:val="007068C7"/>
    <w:rPr>
      <w:rFonts w:cs="Times New Roman"/>
    </w:rPr>
  </w:style>
  <w:style w:type="character" w:styleId="PageNumber">
    <w:name w:val="page number"/>
    <w:rsid w:val="007068C7"/>
    <w:rPr>
      <w:rFonts w:cs="Times New Roman"/>
    </w:rPr>
  </w:style>
  <w:style w:type="paragraph" w:styleId="TOC8">
    <w:name w:val="toc 8"/>
    <w:basedOn w:val="Normal"/>
    <w:next w:val="Normal"/>
    <w:autoRedefine/>
    <w:uiPriority w:val="39"/>
    <w:unhideWhenUsed/>
    <w:rsid w:val="007068C7"/>
    <w:pPr>
      <w:spacing w:after="100" w:line="276" w:lineRule="auto"/>
      <w:ind w:left="1540"/>
    </w:pPr>
    <w:rPr>
      <w:rFonts w:ascii="Arial" w:eastAsiaTheme="minorHAnsi" w:hAnsi="Arial" w:cs="Arial"/>
      <w:sz w:val="22"/>
      <w:szCs w:val="22"/>
      <w:lang w:val="en-GB" w:eastAsia="en-US"/>
    </w:rPr>
  </w:style>
  <w:style w:type="paragraph" w:styleId="TOC4">
    <w:name w:val="toc 4"/>
    <w:basedOn w:val="Normal"/>
    <w:next w:val="Normal"/>
    <w:autoRedefine/>
    <w:uiPriority w:val="39"/>
    <w:unhideWhenUsed/>
    <w:rsid w:val="007068C7"/>
    <w:pPr>
      <w:spacing w:after="100" w:line="276" w:lineRule="auto"/>
      <w:ind w:left="660"/>
    </w:pPr>
    <w:rPr>
      <w:rFonts w:ascii="Arial" w:eastAsiaTheme="minorHAnsi" w:hAnsi="Arial" w:cs="Arial"/>
      <w:sz w:val="22"/>
      <w:szCs w:val="22"/>
      <w:lang w:val="en-GB" w:eastAsia="en-US"/>
    </w:rPr>
  </w:style>
  <w:style w:type="paragraph" w:customStyle="1" w:styleId="m-3056737009981001947msolistparagraph">
    <w:name w:val="m_-3056737009981001947msolistparagraph"/>
    <w:basedOn w:val="Normal"/>
    <w:rsid w:val="007068C7"/>
    <w:pPr>
      <w:spacing w:before="100" w:beforeAutospacing="1" w:after="100" w:afterAutospacing="1"/>
    </w:pPr>
    <w:rPr>
      <w:rFonts w:ascii="Times New Roman" w:eastAsiaTheme="minorHAnsi" w:hAnsi="Times New Roman" w:cs="Times New Roman"/>
      <w:lang w:val="en-GB" w:eastAsia="en-GB"/>
    </w:rPr>
  </w:style>
  <w:style w:type="paragraph" w:customStyle="1" w:styleId="Index">
    <w:name w:val="Index"/>
    <w:basedOn w:val="Normal"/>
    <w:qFormat/>
    <w:rsid w:val="007068C7"/>
    <w:pPr>
      <w:suppressLineNumbers/>
      <w:suppressAutoHyphens/>
      <w:spacing w:after="200" w:line="276" w:lineRule="auto"/>
    </w:pPr>
    <w:rPr>
      <w:rFonts w:ascii="Arial" w:eastAsia="Times New Roman" w:hAnsi="Arial" w:cs="FreeSans"/>
      <w:color w:val="00000A"/>
      <w:sz w:val="22"/>
      <w:szCs w:val="22"/>
      <w:lang w:val="en-GB" w:eastAsia="en-US"/>
    </w:rPr>
  </w:style>
  <w:style w:type="paragraph" w:customStyle="1" w:styleId="Pa15">
    <w:name w:val="Pa15"/>
    <w:basedOn w:val="Normal"/>
    <w:next w:val="Normal"/>
    <w:uiPriority w:val="99"/>
    <w:rsid w:val="007068C7"/>
    <w:pPr>
      <w:autoSpaceDE w:val="0"/>
      <w:autoSpaceDN w:val="0"/>
      <w:adjustRightInd w:val="0"/>
      <w:spacing w:line="201" w:lineRule="atLeast"/>
    </w:pPr>
    <w:rPr>
      <w:rFonts w:ascii="Arial" w:eastAsia="Calibri" w:hAnsi="Arial" w:cs="Times New Roman"/>
      <w:lang w:eastAsia="en-US"/>
    </w:rPr>
  </w:style>
  <w:style w:type="character" w:customStyle="1" w:styleId="font61">
    <w:name w:val="font61"/>
    <w:basedOn w:val="DefaultParagraphFont"/>
    <w:rsid w:val="007068C7"/>
    <w:rPr>
      <w:rFonts w:ascii="Arial" w:hAnsi="Arial" w:cs="Arial" w:hint="default"/>
      <w:b w:val="0"/>
      <w:bCs w:val="0"/>
      <w:i w:val="0"/>
      <w:iCs w:val="0"/>
      <w:strike w:val="0"/>
      <w:dstrike w:val="0"/>
      <w:color w:val="auto"/>
      <w:sz w:val="20"/>
      <w:szCs w:val="20"/>
      <w:u w:val="none"/>
      <w:effect w:val="none"/>
    </w:rPr>
  </w:style>
  <w:style w:type="paragraph" w:customStyle="1" w:styleId="CM49">
    <w:name w:val="CM49"/>
    <w:basedOn w:val="Default"/>
    <w:next w:val="Default"/>
    <w:rsid w:val="007068C7"/>
    <w:pPr>
      <w:widowControl w:val="0"/>
      <w:spacing w:after="120"/>
    </w:pPr>
    <w:rPr>
      <w:rFonts w:ascii="Swis 72 1 BT" w:eastAsia="Times New Roman" w:hAnsi="Swis 72 1 BT" w:cs="Times New Roman"/>
      <w:color w:val="auto"/>
      <w:lang w:bidi="ar-SA"/>
    </w:rPr>
  </w:style>
  <w:style w:type="paragraph" w:customStyle="1" w:styleId="CM48">
    <w:name w:val="CM48"/>
    <w:basedOn w:val="Default"/>
    <w:next w:val="Default"/>
    <w:rsid w:val="007068C7"/>
    <w:pPr>
      <w:widowControl w:val="0"/>
      <w:spacing w:after="345"/>
    </w:pPr>
    <w:rPr>
      <w:rFonts w:ascii="Swis 72 1 BT" w:eastAsia="Times New Roman" w:hAnsi="Swis 72 1 BT" w:cs="Times New Roman"/>
      <w:color w:val="auto"/>
      <w:lang w:bidi="ar-SA"/>
    </w:rPr>
  </w:style>
  <w:style w:type="paragraph" w:customStyle="1" w:styleId="CM51">
    <w:name w:val="CM51"/>
    <w:basedOn w:val="Default"/>
    <w:next w:val="Default"/>
    <w:rsid w:val="007068C7"/>
    <w:pPr>
      <w:widowControl w:val="0"/>
      <w:spacing w:after="643"/>
    </w:pPr>
    <w:rPr>
      <w:rFonts w:ascii="Swis 72 1 BT" w:eastAsia="Times New Roman" w:hAnsi="Swis 72 1 BT" w:cs="Times New Roman"/>
      <w:color w:val="auto"/>
      <w:lang w:bidi="ar-SA"/>
    </w:rPr>
  </w:style>
  <w:style w:type="paragraph" w:customStyle="1" w:styleId="CM57">
    <w:name w:val="CM57"/>
    <w:basedOn w:val="Default"/>
    <w:next w:val="Default"/>
    <w:rsid w:val="007068C7"/>
    <w:pPr>
      <w:widowControl w:val="0"/>
      <w:spacing w:after="185"/>
    </w:pPr>
    <w:rPr>
      <w:rFonts w:ascii="Swis 72 1 BT" w:eastAsia="Times New Roman" w:hAnsi="Swis 72 1 BT" w:cs="Times New Roman"/>
      <w:color w:val="auto"/>
      <w:lang w:bidi="ar-SA"/>
    </w:rPr>
  </w:style>
  <w:style w:type="paragraph" w:customStyle="1" w:styleId="CM44">
    <w:name w:val="CM44"/>
    <w:basedOn w:val="Normal"/>
    <w:next w:val="Normal"/>
    <w:rsid w:val="007068C7"/>
    <w:pPr>
      <w:widowControl w:val="0"/>
      <w:autoSpaceDE w:val="0"/>
      <w:autoSpaceDN w:val="0"/>
      <w:adjustRightInd w:val="0"/>
      <w:spacing w:after="433"/>
    </w:pPr>
    <w:rPr>
      <w:rFonts w:ascii="Swis 72 1 BT" w:eastAsia="Times New Roman" w:hAnsi="Swis 72 1 BT" w:cs="Times New Roman"/>
      <w:lang w:eastAsia="en-US"/>
    </w:rPr>
  </w:style>
  <w:style w:type="character" w:customStyle="1" w:styleId="UnresolvedMention1">
    <w:name w:val="Unresolved Mention1"/>
    <w:basedOn w:val="DefaultParagraphFont"/>
    <w:uiPriority w:val="99"/>
    <w:unhideWhenUsed/>
    <w:rsid w:val="007068C7"/>
    <w:rPr>
      <w:color w:val="808080"/>
      <w:shd w:val="clear" w:color="auto" w:fill="E6E6E6"/>
    </w:rPr>
  </w:style>
  <w:style w:type="character" w:customStyle="1" w:styleId="DocumentMapChar">
    <w:name w:val="Document Map Char"/>
    <w:basedOn w:val="DefaultParagraphFont"/>
    <w:link w:val="DocumentMap"/>
    <w:uiPriority w:val="99"/>
    <w:semiHidden/>
    <w:rsid w:val="007068C7"/>
    <w:rPr>
      <w:rFonts w:ascii="Arial" w:eastAsia="Calibri" w:hAnsi="Arial" w:cs="Arial"/>
      <w:szCs w:val="24"/>
    </w:rPr>
  </w:style>
  <w:style w:type="paragraph" w:styleId="DocumentMap">
    <w:name w:val="Document Map"/>
    <w:basedOn w:val="Normal"/>
    <w:link w:val="DocumentMapChar"/>
    <w:uiPriority w:val="99"/>
    <w:semiHidden/>
    <w:unhideWhenUsed/>
    <w:rsid w:val="007068C7"/>
    <w:rPr>
      <w:rFonts w:ascii="Arial" w:eastAsia="Calibri" w:hAnsi="Arial" w:cs="Arial"/>
      <w:sz w:val="22"/>
      <w:lang w:val="en-GB" w:eastAsia="en-US"/>
    </w:rPr>
  </w:style>
  <w:style w:type="character" w:customStyle="1" w:styleId="DocumentMapChar1">
    <w:name w:val="Document Map Char1"/>
    <w:basedOn w:val="DefaultParagraphFont"/>
    <w:uiPriority w:val="99"/>
    <w:semiHidden/>
    <w:rsid w:val="007068C7"/>
    <w:rPr>
      <w:rFonts w:ascii="Segoe UI" w:eastAsiaTheme="minorEastAsia" w:hAnsi="Segoe UI" w:cs="Segoe UI"/>
      <w:sz w:val="16"/>
      <w:szCs w:val="16"/>
      <w:lang w:val="en-US" w:eastAsia="ja-JP"/>
    </w:rPr>
  </w:style>
  <w:style w:type="paragraph" w:styleId="TOC5">
    <w:name w:val="toc 5"/>
    <w:basedOn w:val="Normal"/>
    <w:next w:val="Normal"/>
    <w:autoRedefine/>
    <w:uiPriority w:val="39"/>
    <w:unhideWhenUsed/>
    <w:rsid w:val="007068C7"/>
    <w:pPr>
      <w:spacing w:after="100" w:line="259" w:lineRule="auto"/>
      <w:ind w:left="880"/>
    </w:pPr>
    <w:rPr>
      <w:sz w:val="22"/>
      <w:szCs w:val="22"/>
      <w:lang w:val="en-GB" w:eastAsia="en-GB"/>
    </w:rPr>
  </w:style>
  <w:style w:type="paragraph" w:styleId="TOC6">
    <w:name w:val="toc 6"/>
    <w:basedOn w:val="Normal"/>
    <w:next w:val="Normal"/>
    <w:autoRedefine/>
    <w:uiPriority w:val="39"/>
    <w:unhideWhenUsed/>
    <w:rsid w:val="007068C7"/>
    <w:pPr>
      <w:spacing w:after="100" w:line="259" w:lineRule="auto"/>
      <w:ind w:left="1100"/>
    </w:pPr>
    <w:rPr>
      <w:sz w:val="22"/>
      <w:szCs w:val="22"/>
      <w:lang w:val="en-GB" w:eastAsia="en-GB"/>
    </w:rPr>
  </w:style>
  <w:style w:type="paragraph" w:styleId="TOC7">
    <w:name w:val="toc 7"/>
    <w:basedOn w:val="Normal"/>
    <w:next w:val="Normal"/>
    <w:autoRedefine/>
    <w:uiPriority w:val="39"/>
    <w:unhideWhenUsed/>
    <w:rsid w:val="007068C7"/>
    <w:pPr>
      <w:spacing w:after="100" w:line="259" w:lineRule="auto"/>
      <w:ind w:left="1320"/>
    </w:pPr>
    <w:rPr>
      <w:sz w:val="22"/>
      <w:szCs w:val="22"/>
      <w:lang w:val="en-GB" w:eastAsia="en-GB"/>
    </w:rPr>
  </w:style>
  <w:style w:type="paragraph" w:styleId="TOC9">
    <w:name w:val="toc 9"/>
    <w:basedOn w:val="Normal"/>
    <w:next w:val="Normal"/>
    <w:autoRedefine/>
    <w:uiPriority w:val="39"/>
    <w:unhideWhenUsed/>
    <w:rsid w:val="007068C7"/>
    <w:pPr>
      <w:spacing w:after="100" w:line="259" w:lineRule="auto"/>
      <w:ind w:left="1760"/>
    </w:pPr>
    <w:rPr>
      <w:sz w:val="22"/>
      <w:szCs w:val="22"/>
      <w:lang w:val="en-GB" w:eastAsia="en-GB"/>
    </w:rPr>
  </w:style>
  <w:style w:type="character" w:customStyle="1" w:styleId="UnresolvedMention3">
    <w:name w:val="Unresolved Mention3"/>
    <w:basedOn w:val="DefaultParagraphFont"/>
    <w:uiPriority w:val="99"/>
    <w:unhideWhenUsed/>
    <w:rsid w:val="007068C7"/>
    <w:rPr>
      <w:color w:val="808080"/>
      <w:shd w:val="clear" w:color="auto" w:fill="E6E6E6"/>
    </w:rPr>
  </w:style>
  <w:style w:type="paragraph" w:styleId="BodyText3">
    <w:name w:val="Body Text 3"/>
    <w:basedOn w:val="Normal"/>
    <w:link w:val="BodyText3Char"/>
    <w:rsid w:val="007068C7"/>
    <w:pPr>
      <w:spacing w:line="280" w:lineRule="exact"/>
      <w:ind w:left="360" w:hanging="360"/>
      <w:jc w:val="both"/>
    </w:pPr>
    <w:rPr>
      <w:rFonts w:ascii="Arial" w:eastAsia="Calibri" w:hAnsi="Arial" w:cs="Arial"/>
      <w:sz w:val="22"/>
      <w:szCs w:val="22"/>
      <w:lang w:val="en-GB" w:eastAsia="en-US"/>
    </w:rPr>
  </w:style>
  <w:style w:type="character" w:customStyle="1" w:styleId="BodyText3Char">
    <w:name w:val="Body Text 3 Char"/>
    <w:basedOn w:val="DefaultParagraphFont"/>
    <w:link w:val="BodyText3"/>
    <w:rsid w:val="007068C7"/>
    <w:rPr>
      <w:rFonts w:ascii="Arial" w:eastAsia="Calibri" w:hAnsi="Arial" w:cs="Arial"/>
    </w:rPr>
  </w:style>
  <w:style w:type="character" w:customStyle="1" w:styleId="normaltxt2">
    <w:name w:val="normaltxt2"/>
    <w:rsid w:val="007068C7"/>
    <w:rPr>
      <w:rFonts w:ascii="Tahoma" w:hAnsi="Tahoma" w:cs="Tahoma"/>
      <w:color w:val="000000"/>
      <w:sz w:val="18"/>
      <w:szCs w:val="18"/>
      <w:u w:val="none"/>
      <w:effect w:val="none"/>
    </w:rPr>
  </w:style>
  <w:style w:type="character" w:customStyle="1" w:styleId="apple-style-span">
    <w:name w:val="apple-style-span"/>
    <w:basedOn w:val="DefaultParagraphFont"/>
    <w:rsid w:val="007068C7"/>
  </w:style>
  <w:style w:type="paragraph" w:styleId="BodyTextIndent">
    <w:name w:val="Body Text Indent"/>
    <w:basedOn w:val="Normal"/>
    <w:link w:val="BodyTextIndentChar1"/>
    <w:rsid w:val="007068C7"/>
    <w:pPr>
      <w:spacing w:after="120" w:line="280" w:lineRule="exact"/>
      <w:ind w:left="360" w:hanging="360"/>
      <w:jc w:val="both"/>
    </w:pPr>
    <w:rPr>
      <w:rFonts w:ascii="Times New Roman" w:eastAsia="Times New Roman" w:hAnsi="Times New Roman" w:cs="Times New Roman"/>
      <w:lang w:val="en-GB" w:eastAsia="en-US"/>
    </w:rPr>
  </w:style>
  <w:style w:type="character" w:customStyle="1" w:styleId="BodyTextIndentChar1">
    <w:name w:val="Body Text Indent Char1"/>
    <w:link w:val="BodyTextIndent"/>
    <w:locked/>
    <w:rsid w:val="007068C7"/>
    <w:rPr>
      <w:rFonts w:ascii="Times New Roman" w:eastAsia="Times New Roman" w:hAnsi="Times New Roman" w:cs="Times New Roman"/>
      <w:sz w:val="24"/>
      <w:szCs w:val="24"/>
    </w:rPr>
  </w:style>
  <w:style w:type="character" w:customStyle="1" w:styleId="BodyTextIndentChar">
    <w:name w:val="Body Text Indent Char"/>
    <w:basedOn w:val="DefaultParagraphFont"/>
    <w:rsid w:val="007068C7"/>
    <w:rPr>
      <w:rFonts w:eastAsiaTheme="minorEastAsia"/>
      <w:sz w:val="24"/>
      <w:szCs w:val="24"/>
      <w:lang w:val="en-US" w:eastAsia="ja-JP"/>
    </w:rPr>
  </w:style>
  <w:style w:type="paragraph" w:styleId="BodyTextIndent2">
    <w:name w:val="Body Text Indent 2"/>
    <w:basedOn w:val="Normal"/>
    <w:link w:val="BodyTextIndent2Char"/>
    <w:rsid w:val="007068C7"/>
    <w:pPr>
      <w:spacing w:after="120" w:line="480" w:lineRule="auto"/>
      <w:ind w:left="360" w:hanging="360"/>
      <w:jc w:val="both"/>
    </w:pPr>
    <w:rPr>
      <w:rFonts w:ascii="Times New Roman" w:eastAsia="Times New Roman" w:hAnsi="Times New Roman" w:cs="Times New Roman"/>
      <w:lang w:val="en-GB" w:eastAsia="en-US"/>
    </w:rPr>
  </w:style>
  <w:style w:type="character" w:customStyle="1" w:styleId="BodyTextIndent2Char">
    <w:name w:val="Body Text Indent 2 Char"/>
    <w:basedOn w:val="DefaultParagraphFont"/>
    <w:link w:val="BodyTextIndent2"/>
    <w:rsid w:val="007068C7"/>
    <w:rPr>
      <w:rFonts w:ascii="Times New Roman" w:eastAsia="Times New Roman" w:hAnsi="Times New Roman" w:cs="Times New Roman"/>
      <w:sz w:val="24"/>
      <w:szCs w:val="24"/>
    </w:rPr>
  </w:style>
  <w:style w:type="paragraph" w:styleId="BodyTextIndent3">
    <w:name w:val="Body Text Indent 3"/>
    <w:basedOn w:val="Normal"/>
    <w:link w:val="BodyTextIndent3Char"/>
    <w:rsid w:val="007068C7"/>
    <w:pPr>
      <w:spacing w:after="120" w:line="280" w:lineRule="exact"/>
      <w:ind w:left="360" w:hanging="360"/>
      <w:jc w:val="both"/>
    </w:pPr>
    <w:rPr>
      <w:rFonts w:ascii="Times New Roman" w:eastAsia="Calibri" w:hAnsi="Times New Roman" w:cs="Times New Roman"/>
      <w:sz w:val="16"/>
      <w:szCs w:val="16"/>
      <w:lang w:val="en-GB" w:eastAsia="en-US"/>
    </w:rPr>
  </w:style>
  <w:style w:type="character" w:customStyle="1" w:styleId="BodyTextIndent3Char">
    <w:name w:val="Body Text Indent 3 Char"/>
    <w:basedOn w:val="DefaultParagraphFont"/>
    <w:link w:val="BodyTextIndent3"/>
    <w:rsid w:val="007068C7"/>
    <w:rPr>
      <w:rFonts w:ascii="Times New Roman" w:eastAsia="Calibri" w:hAnsi="Times New Roman" w:cs="Times New Roman"/>
      <w:sz w:val="16"/>
      <w:szCs w:val="16"/>
    </w:rPr>
  </w:style>
  <w:style w:type="character" w:customStyle="1" w:styleId="st1">
    <w:name w:val="st1"/>
    <w:rsid w:val="007068C7"/>
    <w:rPr>
      <w:rFonts w:cs="Times New Roman"/>
    </w:rPr>
  </w:style>
  <w:style w:type="paragraph" w:customStyle="1" w:styleId="Text">
    <w:name w:val="Text"/>
    <w:basedOn w:val="Normal"/>
    <w:rsid w:val="007068C7"/>
    <w:pPr>
      <w:autoSpaceDE w:val="0"/>
      <w:autoSpaceDN w:val="0"/>
      <w:spacing w:line="280" w:lineRule="exact"/>
      <w:ind w:left="360" w:hanging="360"/>
      <w:jc w:val="both"/>
    </w:pPr>
    <w:rPr>
      <w:rFonts w:ascii="Arial" w:eastAsia="Times New Roman" w:hAnsi="Arial" w:cs="Times New Roman"/>
      <w:sz w:val="20"/>
      <w:szCs w:val="20"/>
      <w:lang w:val="en-GB" w:eastAsia="en-US"/>
    </w:rPr>
  </w:style>
  <w:style w:type="paragraph" w:customStyle="1" w:styleId="TextRow">
    <w:name w:val="Text Row"/>
    <w:basedOn w:val="Normal"/>
    <w:rsid w:val="007068C7"/>
    <w:pPr>
      <w:widowControl w:val="0"/>
      <w:overflowPunct w:val="0"/>
      <w:autoSpaceDE w:val="0"/>
      <w:autoSpaceDN w:val="0"/>
      <w:adjustRightInd w:val="0"/>
      <w:spacing w:before="60" w:after="20" w:line="264" w:lineRule="exact"/>
      <w:ind w:left="360" w:hanging="360"/>
      <w:jc w:val="both"/>
      <w:textAlignment w:val="baseline"/>
    </w:pPr>
    <w:rPr>
      <w:rFonts w:ascii="Times New Roman" w:eastAsia="Times New Roman" w:hAnsi="Times New Roman" w:cs="Times New Roman"/>
      <w:sz w:val="22"/>
      <w:szCs w:val="20"/>
      <w:lang w:val="en-GB" w:eastAsia="en-US"/>
    </w:rPr>
  </w:style>
  <w:style w:type="character" w:customStyle="1" w:styleId="st">
    <w:name w:val="st"/>
    <w:rsid w:val="007068C7"/>
    <w:rPr>
      <w:rFonts w:cs="Times New Roman"/>
    </w:rPr>
  </w:style>
  <w:style w:type="paragraph" w:styleId="ListBullet2">
    <w:name w:val="List Bullet 2"/>
    <w:basedOn w:val="Normal"/>
    <w:autoRedefine/>
    <w:rsid w:val="007068C7"/>
    <w:pPr>
      <w:tabs>
        <w:tab w:val="num" w:pos="360"/>
        <w:tab w:val="num" w:pos="720"/>
      </w:tabs>
      <w:suppressAutoHyphens/>
      <w:spacing w:line="280" w:lineRule="exact"/>
      <w:ind w:left="342" w:hanging="360"/>
      <w:jc w:val="both"/>
    </w:pPr>
    <w:rPr>
      <w:rFonts w:ascii="Calibri" w:eastAsia="Times New Roman" w:hAnsi="Calibri" w:cs="Times New Roman"/>
      <w:bCs/>
      <w:sz w:val="22"/>
      <w:szCs w:val="22"/>
      <w:lang w:val="en-GB" w:eastAsia="en-US"/>
    </w:rPr>
  </w:style>
  <w:style w:type="character" w:styleId="FollowedHyperlink">
    <w:name w:val="FollowedHyperlink"/>
    <w:basedOn w:val="DefaultParagraphFont"/>
    <w:uiPriority w:val="99"/>
    <w:rsid w:val="007068C7"/>
    <w:rPr>
      <w:color w:val="800080"/>
      <w:u w:val="single"/>
    </w:rPr>
  </w:style>
  <w:style w:type="paragraph" w:customStyle="1" w:styleId="sh">
    <w:name w:val="sh"/>
    <w:basedOn w:val="BodyText3"/>
    <w:rsid w:val="007068C7"/>
    <w:pPr>
      <w:widowControl w:val="0"/>
      <w:spacing w:before="200" w:after="160"/>
    </w:pPr>
    <w:rPr>
      <w:rFonts w:ascii="Times New Roman" w:eastAsia="SimSun" w:hAnsi="Times New Roman" w:cs="Times New Roman"/>
      <w:szCs w:val="20"/>
    </w:rPr>
  </w:style>
  <w:style w:type="paragraph" w:customStyle="1" w:styleId="TextHead">
    <w:name w:val="Text Head"/>
    <w:basedOn w:val="Normal"/>
    <w:rsid w:val="007068C7"/>
    <w:pPr>
      <w:widowControl w:val="0"/>
      <w:suppressAutoHyphens/>
      <w:overflowPunct w:val="0"/>
      <w:autoSpaceDE w:val="0"/>
      <w:autoSpaceDN w:val="0"/>
      <w:adjustRightInd w:val="0"/>
      <w:spacing w:before="60" w:after="20" w:line="264" w:lineRule="exact"/>
      <w:ind w:left="360" w:hanging="360"/>
      <w:jc w:val="both"/>
      <w:textAlignment w:val="baseline"/>
    </w:pPr>
    <w:rPr>
      <w:rFonts w:ascii="Times New Roman" w:eastAsia="Times New Roman" w:hAnsi="Times New Roman" w:cs="Times New Roman"/>
      <w:b/>
      <w:sz w:val="22"/>
      <w:szCs w:val="20"/>
      <w:lang w:val="en-GB" w:eastAsia="en-US"/>
    </w:rPr>
  </w:style>
  <w:style w:type="paragraph" w:customStyle="1" w:styleId="TextLeft">
    <w:name w:val="Text Left"/>
    <w:basedOn w:val="Normal"/>
    <w:rsid w:val="007068C7"/>
    <w:pPr>
      <w:widowControl w:val="0"/>
      <w:suppressAutoHyphens/>
      <w:overflowPunct w:val="0"/>
      <w:autoSpaceDE w:val="0"/>
      <w:autoSpaceDN w:val="0"/>
      <w:adjustRightInd w:val="0"/>
      <w:spacing w:before="60" w:after="20" w:line="264" w:lineRule="exact"/>
      <w:ind w:left="360" w:hanging="360"/>
      <w:jc w:val="both"/>
      <w:textAlignment w:val="baseline"/>
    </w:pPr>
    <w:rPr>
      <w:rFonts w:ascii="Times New Roman" w:eastAsia="Times New Roman" w:hAnsi="Times New Roman" w:cs="Times New Roman"/>
      <w:i/>
      <w:sz w:val="22"/>
      <w:szCs w:val="20"/>
      <w:lang w:val="en-GB" w:eastAsia="en-US"/>
    </w:rPr>
  </w:style>
  <w:style w:type="paragraph" w:customStyle="1" w:styleId="Textright">
    <w:name w:val="Text right"/>
    <w:basedOn w:val="Normal"/>
    <w:rsid w:val="007068C7"/>
    <w:pPr>
      <w:widowControl w:val="0"/>
      <w:suppressAutoHyphens/>
      <w:overflowPunct w:val="0"/>
      <w:autoSpaceDE w:val="0"/>
      <w:autoSpaceDN w:val="0"/>
      <w:adjustRightInd w:val="0"/>
      <w:spacing w:before="60" w:after="20" w:line="264" w:lineRule="exact"/>
      <w:ind w:left="142" w:hanging="360"/>
      <w:jc w:val="both"/>
      <w:textAlignment w:val="baseline"/>
    </w:pPr>
    <w:rPr>
      <w:rFonts w:ascii="Times New Roman" w:eastAsia="Times New Roman" w:hAnsi="Times New Roman" w:cs="Times New Roman"/>
      <w:sz w:val="22"/>
      <w:szCs w:val="20"/>
      <w:lang w:val="en-GB" w:eastAsia="en-US"/>
    </w:rPr>
  </w:style>
  <w:style w:type="paragraph" w:customStyle="1" w:styleId="TextHeadII">
    <w:name w:val="Text Head II"/>
    <w:basedOn w:val="TextLeft"/>
    <w:rsid w:val="007068C7"/>
    <w:pPr>
      <w:tabs>
        <w:tab w:val="left" w:pos="567"/>
      </w:tabs>
      <w:ind w:left="567" w:hanging="567"/>
    </w:pPr>
    <w:rPr>
      <w:b/>
    </w:rPr>
  </w:style>
  <w:style w:type="paragraph" w:styleId="BlockText">
    <w:name w:val="Block Text"/>
    <w:basedOn w:val="Normal"/>
    <w:rsid w:val="007068C7"/>
    <w:pPr>
      <w:tabs>
        <w:tab w:val="left" w:pos="0"/>
        <w:tab w:val="left" w:pos="270"/>
        <w:tab w:val="left" w:pos="720"/>
      </w:tabs>
      <w:suppressAutoHyphens/>
      <w:spacing w:line="280" w:lineRule="exact"/>
      <w:ind w:left="90" w:right="270" w:hanging="90"/>
      <w:jc w:val="both"/>
    </w:pPr>
    <w:rPr>
      <w:rFonts w:ascii="Times New Roman" w:eastAsia="Times New Roman" w:hAnsi="Times New Roman" w:cs="Times New Roman"/>
      <w:sz w:val="20"/>
      <w:szCs w:val="20"/>
      <w:lang w:val="en-GB" w:eastAsia="en-US"/>
    </w:rPr>
  </w:style>
  <w:style w:type="paragraph" w:customStyle="1" w:styleId="ALT-P6RIGHTCOLUMN">
    <w:name w:val="ALT-P6 RIGHT COLUMN"/>
    <w:rsid w:val="007068C7"/>
    <w:pPr>
      <w:keepLines/>
      <w:spacing w:after="0" w:line="240" w:lineRule="exact"/>
      <w:ind w:left="1920" w:hanging="360"/>
      <w:jc w:val="both"/>
    </w:pPr>
    <w:rPr>
      <w:rFonts w:ascii="madaleine" w:eastAsia="Times New Roman" w:hAnsi="madaleine" w:cs="Times New Roman"/>
      <w:sz w:val="20"/>
      <w:szCs w:val="20"/>
    </w:rPr>
  </w:style>
  <w:style w:type="paragraph" w:customStyle="1" w:styleId="ALT-P4FULLWIDTHPA">
    <w:name w:val="ALT-P4 FULL WIDTH PA"/>
    <w:rsid w:val="007068C7"/>
    <w:pPr>
      <w:tabs>
        <w:tab w:val="right" w:pos="8640"/>
      </w:tabs>
      <w:overflowPunct w:val="0"/>
      <w:autoSpaceDE w:val="0"/>
      <w:autoSpaceDN w:val="0"/>
      <w:adjustRightInd w:val="0"/>
      <w:spacing w:after="0" w:line="240" w:lineRule="exact"/>
      <w:ind w:left="360" w:hanging="360"/>
      <w:jc w:val="both"/>
      <w:textAlignment w:val="baseline"/>
    </w:pPr>
    <w:rPr>
      <w:rFonts w:ascii="madaleine" w:eastAsia="Times New Roman" w:hAnsi="madaleine" w:cs="Times New Roman"/>
      <w:sz w:val="20"/>
      <w:szCs w:val="20"/>
    </w:rPr>
  </w:style>
  <w:style w:type="paragraph" w:customStyle="1" w:styleId="justify">
    <w:name w:val="justify"/>
    <w:rsid w:val="007068C7"/>
    <w:pPr>
      <w:tabs>
        <w:tab w:val="left" w:pos="360"/>
        <w:tab w:val="left" w:pos="2880"/>
        <w:tab w:val="left" w:pos="3611"/>
      </w:tabs>
      <w:spacing w:after="144" w:line="280" w:lineRule="exact"/>
      <w:ind w:left="3600" w:hanging="3600"/>
      <w:jc w:val="both"/>
    </w:pPr>
    <w:rPr>
      <w:rFonts w:ascii="Times New Roman" w:eastAsia="SimSun" w:hAnsi="Times New Roman" w:cs="Times New Roman"/>
      <w:snapToGrid w:val="0"/>
      <w:sz w:val="20"/>
      <w:szCs w:val="20"/>
    </w:rPr>
  </w:style>
  <w:style w:type="paragraph" w:customStyle="1" w:styleId="m-6546182241134200995m-502072044911934088m-4704833925912560650m-288400110780666826gmail-msolistparagraph">
    <w:name w:val="m_-6546182241134200995m_-502072044911934088m_-4704833925912560650m_-288400110780666826gmail-msolistparagraph"/>
    <w:basedOn w:val="Normal"/>
    <w:rsid w:val="007068C7"/>
    <w:pPr>
      <w:spacing w:before="100" w:beforeAutospacing="1" w:after="100" w:afterAutospacing="1"/>
    </w:pPr>
    <w:rPr>
      <w:rFonts w:ascii="Times New Roman" w:eastAsia="Times New Roman" w:hAnsi="Times New Roman" w:cs="Times New Roman"/>
      <w:lang w:eastAsia="en-US"/>
    </w:rPr>
  </w:style>
  <w:style w:type="character" w:customStyle="1" w:styleId="style1">
    <w:name w:val="style1"/>
    <w:uiPriority w:val="99"/>
    <w:rsid w:val="007068C7"/>
    <w:rPr>
      <w:rFonts w:cs="Times New Roman"/>
    </w:rPr>
  </w:style>
  <w:style w:type="table" w:styleId="GridTable3-Accent6">
    <w:name w:val="Grid Table 3 Accent 6"/>
    <w:basedOn w:val="TableNormal"/>
    <w:uiPriority w:val="48"/>
    <w:rsid w:val="004E402F"/>
    <w:pPr>
      <w:spacing w:after="0" w:line="240" w:lineRule="auto"/>
    </w:pPr>
    <w:rPr>
      <w:lang w:val="en-US"/>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4-Accent6">
    <w:name w:val="Grid Table 4 Accent 6"/>
    <w:basedOn w:val="TableNormal"/>
    <w:uiPriority w:val="49"/>
    <w:rsid w:val="004E402F"/>
    <w:pPr>
      <w:spacing w:after="0" w:line="240" w:lineRule="auto"/>
    </w:pPr>
    <w:rPr>
      <w:lang w:val="en-US"/>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customStyle="1" w:styleId="Style10">
    <w:name w:val="Style1"/>
    <w:basedOn w:val="Normal"/>
    <w:link w:val="Style1Char"/>
    <w:qFormat/>
    <w:rsid w:val="004E402F"/>
    <w:pPr>
      <w:spacing w:line="360" w:lineRule="auto"/>
      <w:ind w:firstLine="720"/>
      <w:jc w:val="both"/>
    </w:pPr>
    <w:rPr>
      <w:rFonts w:ascii="Calibri" w:hAnsi="Calibri"/>
      <w:lang w:val="en-GB"/>
    </w:rPr>
  </w:style>
  <w:style w:type="character" w:customStyle="1" w:styleId="Style1Char">
    <w:name w:val="Style1 Char"/>
    <w:basedOn w:val="DefaultParagraphFont"/>
    <w:link w:val="Style10"/>
    <w:rsid w:val="004E402F"/>
    <w:rPr>
      <w:rFonts w:ascii="Calibri" w:eastAsiaTheme="minorEastAsia" w:hAnsi="Calibri"/>
      <w:sz w:val="24"/>
      <w:szCs w:val="24"/>
      <w:lang w:eastAsia="ja-JP"/>
    </w:rPr>
  </w:style>
  <w:style w:type="table" w:styleId="GridTable4-Accent5">
    <w:name w:val="Grid Table 4 Accent 5"/>
    <w:basedOn w:val="TableNormal"/>
    <w:uiPriority w:val="49"/>
    <w:rsid w:val="004E402F"/>
    <w:pPr>
      <w:spacing w:after="0" w:line="240" w:lineRule="auto"/>
    </w:pPr>
    <w:rPr>
      <w:lang w:val="en-US"/>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customStyle="1" w:styleId="GEFFieldtoFillout">
    <w:name w:val="GEF Field to Fill out"/>
    <w:basedOn w:val="Normal"/>
    <w:link w:val="GEFFieldtoFilloutChar"/>
    <w:uiPriority w:val="99"/>
    <w:qFormat/>
    <w:rsid w:val="004E402F"/>
    <w:pPr>
      <w:ind w:left="-720"/>
    </w:pPr>
    <w:rPr>
      <w:rFonts w:ascii="Times New Roman" w:eastAsia="Times New Roman" w:hAnsi="Times New Roman" w:cs="Times New Roman"/>
      <w:color w:val="000000"/>
      <w:sz w:val="22"/>
      <w:szCs w:val="22"/>
      <w:lang w:val="x-none" w:eastAsia="en-US"/>
    </w:rPr>
  </w:style>
  <w:style w:type="character" w:customStyle="1" w:styleId="GEFFieldtoFilloutChar">
    <w:name w:val="GEF Field to Fill out Char"/>
    <w:link w:val="GEFFieldtoFillout"/>
    <w:uiPriority w:val="99"/>
    <w:rsid w:val="004E402F"/>
    <w:rPr>
      <w:rFonts w:ascii="Times New Roman" w:eastAsia="Times New Roman" w:hAnsi="Times New Roman" w:cs="Times New Roman"/>
      <w:color w:val="000000"/>
      <w:lang w:val="x-none"/>
    </w:rPr>
  </w:style>
  <w:style w:type="character" w:customStyle="1" w:styleId="A1">
    <w:name w:val="A1"/>
    <w:uiPriority w:val="99"/>
    <w:rsid w:val="00B47782"/>
    <w:rPr>
      <w:b/>
      <w:bCs/>
      <w:color w:val="000000"/>
      <w:sz w:val="20"/>
      <w:szCs w:val="20"/>
    </w:rPr>
  </w:style>
  <w:style w:type="character" w:customStyle="1" w:styleId="A2">
    <w:name w:val="A2"/>
    <w:uiPriority w:val="99"/>
    <w:rsid w:val="00B47782"/>
    <w:rPr>
      <w:b/>
      <w:bCs/>
      <w:color w:val="000000"/>
      <w:sz w:val="11"/>
      <w:szCs w:val="1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715210">
      <w:bodyDiv w:val="1"/>
      <w:marLeft w:val="0"/>
      <w:marRight w:val="0"/>
      <w:marTop w:val="0"/>
      <w:marBottom w:val="0"/>
      <w:divBdr>
        <w:top w:val="none" w:sz="0" w:space="0" w:color="auto"/>
        <w:left w:val="none" w:sz="0" w:space="0" w:color="auto"/>
        <w:bottom w:val="none" w:sz="0" w:space="0" w:color="auto"/>
        <w:right w:val="none" w:sz="0" w:space="0" w:color="auto"/>
      </w:divBdr>
    </w:div>
    <w:div w:id="165872714">
      <w:bodyDiv w:val="1"/>
      <w:marLeft w:val="0"/>
      <w:marRight w:val="0"/>
      <w:marTop w:val="0"/>
      <w:marBottom w:val="0"/>
      <w:divBdr>
        <w:top w:val="none" w:sz="0" w:space="0" w:color="auto"/>
        <w:left w:val="none" w:sz="0" w:space="0" w:color="auto"/>
        <w:bottom w:val="none" w:sz="0" w:space="0" w:color="auto"/>
        <w:right w:val="none" w:sz="0" w:space="0" w:color="auto"/>
      </w:divBdr>
    </w:div>
    <w:div w:id="233515207">
      <w:bodyDiv w:val="1"/>
      <w:marLeft w:val="0"/>
      <w:marRight w:val="0"/>
      <w:marTop w:val="0"/>
      <w:marBottom w:val="0"/>
      <w:divBdr>
        <w:top w:val="none" w:sz="0" w:space="0" w:color="auto"/>
        <w:left w:val="none" w:sz="0" w:space="0" w:color="auto"/>
        <w:bottom w:val="none" w:sz="0" w:space="0" w:color="auto"/>
        <w:right w:val="none" w:sz="0" w:space="0" w:color="auto"/>
      </w:divBdr>
    </w:div>
    <w:div w:id="321012650">
      <w:bodyDiv w:val="1"/>
      <w:marLeft w:val="0"/>
      <w:marRight w:val="0"/>
      <w:marTop w:val="0"/>
      <w:marBottom w:val="0"/>
      <w:divBdr>
        <w:top w:val="none" w:sz="0" w:space="0" w:color="auto"/>
        <w:left w:val="none" w:sz="0" w:space="0" w:color="auto"/>
        <w:bottom w:val="none" w:sz="0" w:space="0" w:color="auto"/>
        <w:right w:val="none" w:sz="0" w:space="0" w:color="auto"/>
      </w:divBdr>
    </w:div>
    <w:div w:id="722948679">
      <w:bodyDiv w:val="1"/>
      <w:marLeft w:val="0"/>
      <w:marRight w:val="0"/>
      <w:marTop w:val="0"/>
      <w:marBottom w:val="0"/>
      <w:divBdr>
        <w:top w:val="none" w:sz="0" w:space="0" w:color="auto"/>
        <w:left w:val="none" w:sz="0" w:space="0" w:color="auto"/>
        <w:bottom w:val="none" w:sz="0" w:space="0" w:color="auto"/>
        <w:right w:val="none" w:sz="0" w:space="0" w:color="auto"/>
      </w:divBdr>
    </w:div>
    <w:div w:id="855189564">
      <w:bodyDiv w:val="1"/>
      <w:marLeft w:val="0"/>
      <w:marRight w:val="0"/>
      <w:marTop w:val="0"/>
      <w:marBottom w:val="0"/>
      <w:divBdr>
        <w:top w:val="none" w:sz="0" w:space="0" w:color="auto"/>
        <w:left w:val="none" w:sz="0" w:space="0" w:color="auto"/>
        <w:bottom w:val="none" w:sz="0" w:space="0" w:color="auto"/>
        <w:right w:val="none" w:sz="0" w:space="0" w:color="auto"/>
      </w:divBdr>
    </w:div>
    <w:div w:id="1143623942">
      <w:bodyDiv w:val="1"/>
      <w:marLeft w:val="0"/>
      <w:marRight w:val="0"/>
      <w:marTop w:val="0"/>
      <w:marBottom w:val="0"/>
      <w:divBdr>
        <w:top w:val="none" w:sz="0" w:space="0" w:color="auto"/>
        <w:left w:val="none" w:sz="0" w:space="0" w:color="auto"/>
        <w:bottom w:val="none" w:sz="0" w:space="0" w:color="auto"/>
        <w:right w:val="none" w:sz="0" w:space="0" w:color="auto"/>
      </w:divBdr>
    </w:div>
    <w:div w:id="1397434382">
      <w:bodyDiv w:val="1"/>
      <w:marLeft w:val="0"/>
      <w:marRight w:val="0"/>
      <w:marTop w:val="0"/>
      <w:marBottom w:val="0"/>
      <w:divBdr>
        <w:top w:val="none" w:sz="0" w:space="0" w:color="auto"/>
        <w:left w:val="none" w:sz="0" w:space="0" w:color="auto"/>
        <w:bottom w:val="none" w:sz="0" w:space="0" w:color="auto"/>
        <w:right w:val="none" w:sz="0" w:space="0" w:color="auto"/>
      </w:divBdr>
    </w:div>
    <w:div w:id="1607350811">
      <w:bodyDiv w:val="1"/>
      <w:marLeft w:val="0"/>
      <w:marRight w:val="0"/>
      <w:marTop w:val="0"/>
      <w:marBottom w:val="0"/>
      <w:divBdr>
        <w:top w:val="none" w:sz="0" w:space="0" w:color="auto"/>
        <w:left w:val="none" w:sz="0" w:space="0" w:color="auto"/>
        <w:bottom w:val="none" w:sz="0" w:space="0" w:color="auto"/>
        <w:right w:val="none" w:sz="0" w:space="0" w:color="auto"/>
      </w:divBdr>
    </w:div>
    <w:div w:id="2064400119">
      <w:bodyDiv w:val="1"/>
      <w:marLeft w:val="0"/>
      <w:marRight w:val="0"/>
      <w:marTop w:val="0"/>
      <w:marBottom w:val="0"/>
      <w:divBdr>
        <w:top w:val="none" w:sz="0" w:space="0" w:color="auto"/>
        <w:left w:val="none" w:sz="0" w:space="0" w:color="auto"/>
        <w:bottom w:val="none" w:sz="0" w:space="0" w:color="auto"/>
        <w:right w:val="none" w:sz="0" w:space="0" w:color="auto"/>
      </w:divBdr>
    </w:div>
    <w:div w:id="2086032093">
      <w:bodyDiv w:val="1"/>
      <w:marLeft w:val="0"/>
      <w:marRight w:val="0"/>
      <w:marTop w:val="0"/>
      <w:marBottom w:val="0"/>
      <w:divBdr>
        <w:top w:val="none" w:sz="0" w:space="0" w:color="auto"/>
        <w:left w:val="none" w:sz="0" w:space="0" w:color="auto"/>
        <w:bottom w:val="none" w:sz="0" w:space="0" w:color="auto"/>
        <w:right w:val="none" w:sz="0" w:space="0" w:color="auto"/>
      </w:divBdr>
    </w:div>
    <w:div w:id="2104838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7.jpeg"/><Relationship Id="rId26"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hyperlink" Target="http://www.dailynews.lk/2019/01/28/local/175764/launch-dr-fridtjof-nansen%E2%80%99-eco-system-survey-sri-lanka-2018"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6.jpeg"/><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hyperlink" Target="http://www.iucngisd.org/gisd/"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hyperlink" Target="http://www.ceylonbirdclub.org/the_ceylon_bird_club_news.php"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 Id="rId22" Type="http://schemas.openxmlformats.org/officeDocument/2006/relationships/hyperlink" Target="http://dx.doi.org/10.2305/IUCN.UK.1996.RLTS.T11072A3249745.en" TargetMode="External"/><Relationship Id="rId27"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Others</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TaxCatchAll xmlns="3e02667f-0271-471b-bd6e-11a2e16def1d" xsi:nil="true"/>
    <DocumentTitle xmlns="ceb00776-aa5c-4fc8-b6fe-5f035152e4b6">Annex R_Profiles of the Project Landscape and each of the Trial Landscapes</DocumentTitle>
  </documentManagement>
</p:properties>
</file>

<file path=customXml/itemProps1.xml><?xml version="1.0" encoding="utf-8"?>
<ds:datastoreItem xmlns:ds="http://schemas.openxmlformats.org/officeDocument/2006/customXml" ds:itemID="{5BCF938E-0E7D-4DA7-9C2D-13CC34C94064}">
  <ds:schemaRefs>
    <ds:schemaRef ds:uri="http://schemas.openxmlformats.org/officeDocument/2006/bibliography"/>
  </ds:schemaRefs>
</ds:datastoreItem>
</file>

<file path=customXml/itemProps2.xml><?xml version="1.0" encoding="utf-8"?>
<ds:datastoreItem xmlns:ds="http://schemas.openxmlformats.org/officeDocument/2006/customXml" ds:itemID="{3B65EA6A-DD2F-4489-BA3F-DD85AF659012}"/>
</file>

<file path=customXml/itemProps3.xml><?xml version="1.0" encoding="utf-8"?>
<ds:datastoreItem xmlns:ds="http://schemas.openxmlformats.org/officeDocument/2006/customXml" ds:itemID="{F903E5CD-AB32-4A4F-896B-F7CF104D67FE}"/>
</file>

<file path=customXml/itemProps4.xml><?xml version="1.0" encoding="utf-8"?>
<ds:datastoreItem xmlns:ds="http://schemas.openxmlformats.org/officeDocument/2006/customXml" ds:itemID="{B8BD2794-354A-4F08-BA14-33799618671B}"/>
</file>

<file path=docProps/app.xml><?xml version="1.0" encoding="utf-8"?>
<Properties xmlns="http://schemas.openxmlformats.org/officeDocument/2006/extended-properties" xmlns:vt="http://schemas.openxmlformats.org/officeDocument/2006/docPropsVTypes">
  <Template>Normal.dotm</Template>
  <TotalTime>0</TotalTime>
  <Pages>6</Pages>
  <Words>23544</Words>
  <Characters>134206</Characters>
  <Application>Microsoft Office Word</Application>
  <DocSecurity>0</DocSecurity>
  <Lines>1118</Lines>
  <Paragraphs>314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157436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Sandun Perera</dc:creator>
  <cp:keywords/>
  <dc:description/>
  <cp:lastModifiedBy>Carline Jean-Louis</cp:lastModifiedBy>
  <cp:revision>2</cp:revision>
  <dcterms:created xsi:type="dcterms:W3CDTF">2019-05-28T19:12:00Z</dcterms:created>
  <dcterms:modified xsi:type="dcterms:W3CDTF">2019-05-28T19:12:00Z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